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05" w:rsidRPr="00F10205" w:rsidRDefault="003C2A87" w:rsidP="00F10205">
      <w:pPr>
        <w:ind w:firstLine="0"/>
        <w:jc w:val="center"/>
        <w:rPr>
          <w:sz w:val="28"/>
          <w:szCs w:val="28"/>
        </w:rPr>
      </w:pPr>
      <w:r w:rsidRPr="00F10205">
        <w:rPr>
          <w:sz w:val="28"/>
          <w:szCs w:val="28"/>
        </w:rPr>
        <w:t>М</w:t>
      </w:r>
      <w:r w:rsidR="00F10205" w:rsidRPr="00F10205">
        <w:rPr>
          <w:sz w:val="28"/>
          <w:szCs w:val="28"/>
        </w:rPr>
        <w:t>инистерство образования и науки Российской Федерации</w:t>
      </w:r>
    </w:p>
    <w:p w:rsidR="003C2A87" w:rsidRPr="00F10205" w:rsidRDefault="003C2A87" w:rsidP="00F10205">
      <w:pPr>
        <w:ind w:firstLine="0"/>
        <w:jc w:val="center"/>
        <w:rPr>
          <w:sz w:val="28"/>
          <w:szCs w:val="28"/>
        </w:rPr>
      </w:pPr>
      <w:r w:rsidRPr="00F10205">
        <w:rPr>
          <w:sz w:val="28"/>
          <w:szCs w:val="28"/>
        </w:rPr>
        <w:t>Б</w:t>
      </w:r>
      <w:r w:rsidR="00FF4082">
        <w:rPr>
          <w:sz w:val="28"/>
          <w:szCs w:val="28"/>
        </w:rPr>
        <w:t>айкальский государственный университет экономики и права</w:t>
      </w:r>
    </w:p>
    <w:p w:rsidR="003C2A87" w:rsidRPr="00A20D2A" w:rsidRDefault="003C2A87" w:rsidP="003C2A87">
      <w:pPr>
        <w:pStyle w:val="Style3"/>
        <w:widowControl/>
        <w:ind w:firstLine="0"/>
        <w:jc w:val="center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3C2A87" w:rsidRPr="00A20D2A" w:rsidRDefault="003C2A87" w:rsidP="003C2A87">
      <w:pPr>
        <w:pStyle w:val="Style3"/>
        <w:widowControl/>
        <w:ind w:firstLine="0"/>
        <w:rPr>
          <w:sz w:val="28"/>
          <w:szCs w:val="28"/>
        </w:rPr>
      </w:pPr>
    </w:p>
    <w:p w:rsidR="007A21ED" w:rsidRPr="00606DB8" w:rsidRDefault="007A21ED" w:rsidP="00F10205">
      <w:pPr>
        <w:pStyle w:val="Style3"/>
        <w:widowControl/>
        <w:ind w:firstLine="0"/>
        <w:jc w:val="center"/>
        <w:rPr>
          <w:rStyle w:val="FontStyle66"/>
          <w:b/>
          <w:color w:val="auto"/>
          <w:sz w:val="32"/>
          <w:szCs w:val="32"/>
        </w:rPr>
      </w:pPr>
      <w:r>
        <w:rPr>
          <w:rStyle w:val="FontStyle66"/>
          <w:b/>
          <w:color w:val="auto"/>
          <w:sz w:val="32"/>
          <w:szCs w:val="32"/>
        </w:rPr>
        <w:t>А</w:t>
      </w:r>
      <w:r w:rsidRPr="008613A0">
        <w:rPr>
          <w:rStyle w:val="FontStyle66"/>
          <w:b/>
          <w:color w:val="auto"/>
          <w:sz w:val="32"/>
          <w:szCs w:val="32"/>
        </w:rPr>
        <w:t xml:space="preserve">нализ финансово-хозяйственной деятельности </w:t>
      </w:r>
      <w:r w:rsidR="00606DB8">
        <w:rPr>
          <w:rStyle w:val="FontStyle66"/>
          <w:b/>
          <w:color w:val="auto"/>
          <w:sz w:val="32"/>
          <w:szCs w:val="32"/>
        </w:rPr>
        <w:t>организации</w:t>
      </w:r>
    </w:p>
    <w:p w:rsidR="00F10205" w:rsidRDefault="004D3E46" w:rsidP="00F10205">
      <w:pPr>
        <w:pStyle w:val="Style3"/>
        <w:widowControl/>
        <w:ind w:firstLine="0"/>
        <w:jc w:val="center"/>
        <w:rPr>
          <w:rStyle w:val="FontStyle66"/>
          <w:b/>
          <w:color w:val="auto"/>
          <w:sz w:val="32"/>
          <w:szCs w:val="32"/>
        </w:rPr>
      </w:pPr>
      <w:r>
        <w:rPr>
          <w:rStyle w:val="FontStyle66"/>
          <w:b/>
          <w:color w:val="auto"/>
          <w:sz w:val="32"/>
          <w:szCs w:val="32"/>
        </w:rPr>
        <w:t>Ф</w:t>
      </w:r>
      <w:r w:rsidR="00F10205" w:rsidRPr="008613A0">
        <w:rPr>
          <w:rStyle w:val="FontStyle66"/>
          <w:b/>
          <w:color w:val="auto"/>
          <w:sz w:val="32"/>
          <w:szCs w:val="32"/>
        </w:rPr>
        <w:t>инанс</w:t>
      </w:r>
      <w:r>
        <w:rPr>
          <w:rStyle w:val="FontStyle66"/>
          <w:b/>
          <w:color w:val="auto"/>
          <w:sz w:val="32"/>
          <w:szCs w:val="32"/>
        </w:rPr>
        <w:t>овый менеджмент</w:t>
      </w:r>
    </w:p>
    <w:p w:rsidR="00F10205" w:rsidRPr="008613A0" w:rsidRDefault="00F10205" w:rsidP="00F10205">
      <w:pPr>
        <w:pStyle w:val="Style3"/>
        <w:widowControl/>
        <w:ind w:firstLine="0"/>
        <w:jc w:val="center"/>
        <w:rPr>
          <w:rStyle w:val="FontStyle66"/>
          <w:b/>
          <w:color w:val="auto"/>
          <w:sz w:val="32"/>
          <w:szCs w:val="32"/>
        </w:rPr>
      </w:pPr>
      <w:r>
        <w:rPr>
          <w:rStyle w:val="FontStyle66"/>
          <w:b/>
          <w:color w:val="auto"/>
          <w:sz w:val="32"/>
          <w:szCs w:val="32"/>
        </w:rPr>
        <w:t>И</w:t>
      </w:r>
      <w:r w:rsidRPr="008613A0">
        <w:rPr>
          <w:rStyle w:val="FontStyle66"/>
          <w:b/>
          <w:color w:val="auto"/>
          <w:sz w:val="32"/>
          <w:szCs w:val="32"/>
        </w:rPr>
        <w:t xml:space="preserve">нвестиционный анализ </w:t>
      </w:r>
    </w:p>
    <w:p w:rsidR="003C2A87" w:rsidRDefault="003C2A87" w:rsidP="003C2A87">
      <w:pPr>
        <w:pStyle w:val="Style1"/>
        <w:widowControl/>
        <w:spacing w:line="240" w:lineRule="auto"/>
        <w:ind w:left="302" w:firstLine="0"/>
        <w:rPr>
          <w:sz w:val="28"/>
          <w:szCs w:val="28"/>
        </w:rPr>
      </w:pPr>
    </w:p>
    <w:p w:rsidR="00F10205" w:rsidRPr="00A20D2A" w:rsidRDefault="00F10205" w:rsidP="003C2A87">
      <w:pPr>
        <w:pStyle w:val="Style1"/>
        <w:widowControl/>
        <w:spacing w:line="240" w:lineRule="auto"/>
        <w:ind w:left="302" w:firstLine="0"/>
        <w:rPr>
          <w:sz w:val="28"/>
          <w:szCs w:val="28"/>
        </w:rPr>
      </w:pPr>
    </w:p>
    <w:p w:rsidR="001A0C2D" w:rsidRPr="00F10205" w:rsidRDefault="003C2A87" w:rsidP="003C2A87">
      <w:pPr>
        <w:pStyle w:val="Style3"/>
        <w:widowControl/>
        <w:ind w:firstLine="0"/>
        <w:jc w:val="center"/>
        <w:rPr>
          <w:rStyle w:val="FontStyle66"/>
          <w:color w:val="auto"/>
          <w:sz w:val="28"/>
          <w:szCs w:val="28"/>
        </w:rPr>
      </w:pPr>
      <w:r w:rsidRPr="00F10205">
        <w:rPr>
          <w:rStyle w:val="FontStyle66"/>
          <w:color w:val="auto"/>
          <w:sz w:val="28"/>
          <w:szCs w:val="28"/>
        </w:rPr>
        <w:t xml:space="preserve">Методические рекомендации к междисциплинарной курсовой работе </w:t>
      </w:r>
    </w:p>
    <w:p w:rsidR="003C2A87" w:rsidRPr="00A20D2A" w:rsidRDefault="003C2A87" w:rsidP="003C2A87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C2A87" w:rsidRDefault="003C2A87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F10205" w:rsidRDefault="00F10205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F10205" w:rsidRDefault="00F10205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F10205" w:rsidRDefault="00F10205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F10205" w:rsidRPr="00A20D2A" w:rsidRDefault="00F10205" w:rsidP="003C2A87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8613A0" w:rsidRDefault="003C2A87" w:rsidP="003C2A87">
      <w:pPr>
        <w:pStyle w:val="Style1"/>
        <w:widowControl/>
        <w:spacing w:line="240" w:lineRule="auto"/>
        <w:ind w:left="2602" w:right="2626" w:firstLine="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 xml:space="preserve">Иркутск </w:t>
      </w:r>
    </w:p>
    <w:p w:rsidR="003C2A87" w:rsidRPr="00A20D2A" w:rsidRDefault="003C2A87" w:rsidP="003C2A87">
      <w:pPr>
        <w:pStyle w:val="Style1"/>
        <w:widowControl/>
        <w:spacing w:line="240" w:lineRule="auto"/>
        <w:ind w:left="2602" w:right="2626" w:firstLine="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>Издательство БГУЭП</w:t>
      </w:r>
    </w:p>
    <w:p w:rsidR="003C2A87" w:rsidRPr="00A20D2A" w:rsidRDefault="003C2A87" w:rsidP="003C2A87">
      <w:pPr>
        <w:pStyle w:val="Style4"/>
        <w:widowControl/>
        <w:ind w:right="24" w:firstLine="0"/>
        <w:jc w:val="center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>201</w:t>
      </w:r>
      <w:r w:rsidR="00F00F5D">
        <w:rPr>
          <w:rStyle w:val="FontStyle66"/>
          <w:color w:val="auto"/>
          <w:sz w:val="28"/>
          <w:szCs w:val="28"/>
        </w:rPr>
        <w:t>4</w:t>
      </w:r>
      <w:r w:rsidRPr="00A20D2A">
        <w:rPr>
          <w:rStyle w:val="FontStyle66"/>
          <w:color w:val="auto"/>
          <w:sz w:val="28"/>
          <w:szCs w:val="28"/>
        </w:rPr>
        <w:br w:type="page"/>
      </w:r>
    </w:p>
    <w:p w:rsidR="00F10205" w:rsidRPr="005E2612" w:rsidRDefault="00F10205" w:rsidP="00F10205">
      <w:pPr>
        <w:ind w:firstLine="0"/>
        <w:rPr>
          <w:spacing w:val="2"/>
          <w:sz w:val="28"/>
          <w:szCs w:val="28"/>
        </w:rPr>
      </w:pPr>
      <w:r w:rsidRPr="005E2612">
        <w:rPr>
          <w:spacing w:val="2"/>
          <w:sz w:val="28"/>
          <w:szCs w:val="28"/>
        </w:rPr>
        <w:lastRenderedPageBreak/>
        <w:t>УДК</w:t>
      </w:r>
      <w:r>
        <w:rPr>
          <w:spacing w:val="2"/>
          <w:sz w:val="28"/>
          <w:szCs w:val="28"/>
        </w:rPr>
        <w:t xml:space="preserve"> 658.14/.17(075.8)</w:t>
      </w:r>
    </w:p>
    <w:p w:rsidR="00F10205" w:rsidRDefault="00F10205" w:rsidP="00F10205">
      <w:pPr>
        <w:pStyle w:val="af4"/>
        <w:rPr>
          <w:spacing w:val="2"/>
          <w:szCs w:val="28"/>
        </w:rPr>
      </w:pPr>
      <w:r>
        <w:rPr>
          <w:spacing w:val="2"/>
          <w:szCs w:val="28"/>
        </w:rPr>
        <w:t>ББК 65.291.92я</w:t>
      </w:r>
      <w:proofErr w:type="gramStart"/>
      <w:r>
        <w:rPr>
          <w:spacing w:val="2"/>
          <w:szCs w:val="28"/>
        </w:rPr>
        <w:t>7</w:t>
      </w:r>
      <w:proofErr w:type="gramEnd"/>
    </w:p>
    <w:p w:rsidR="00F10205" w:rsidRDefault="00F10205" w:rsidP="00F10205">
      <w:pPr>
        <w:pStyle w:val="af4"/>
        <w:rPr>
          <w:spacing w:val="2"/>
          <w:szCs w:val="28"/>
        </w:rPr>
      </w:pPr>
      <w:r>
        <w:rPr>
          <w:spacing w:val="2"/>
          <w:szCs w:val="28"/>
        </w:rPr>
        <w:t>К 68</w:t>
      </w:r>
    </w:p>
    <w:p w:rsidR="00F10205" w:rsidRDefault="00F10205" w:rsidP="003C2A87">
      <w:pPr>
        <w:ind w:firstLine="0"/>
        <w:jc w:val="center"/>
        <w:rPr>
          <w:sz w:val="28"/>
          <w:szCs w:val="28"/>
        </w:rPr>
      </w:pPr>
    </w:p>
    <w:p w:rsidR="003C2A87" w:rsidRPr="00A20D2A" w:rsidRDefault="003C2A87" w:rsidP="003C2A87">
      <w:pPr>
        <w:ind w:firstLine="0"/>
        <w:jc w:val="center"/>
        <w:rPr>
          <w:sz w:val="28"/>
          <w:szCs w:val="28"/>
        </w:rPr>
      </w:pPr>
      <w:r w:rsidRPr="00A20D2A">
        <w:rPr>
          <w:sz w:val="28"/>
          <w:szCs w:val="28"/>
        </w:rPr>
        <w:t>Печатается по решению редакционно-издательского совета</w:t>
      </w:r>
    </w:p>
    <w:p w:rsidR="003C2A87" w:rsidRPr="00A20D2A" w:rsidRDefault="003C2A87" w:rsidP="003C2A87">
      <w:pPr>
        <w:ind w:firstLine="0"/>
        <w:jc w:val="center"/>
        <w:rPr>
          <w:sz w:val="28"/>
          <w:szCs w:val="28"/>
        </w:rPr>
      </w:pPr>
      <w:r w:rsidRPr="00A20D2A">
        <w:rPr>
          <w:sz w:val="28"/>
          <w:szCs w:val="28"/>
        </w:rPr>
        <w:t>Байкальского государственного университета экономики и права</w:t>
      </w: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B53E34" w:rsidRDefault="003C2A87" w:rsidP="003C2A87">
      <w:pPr>
        <w:ind w:firstLine="0"/>
        <w:rPr>
          <w:sz w:val="28"/>
          <w:szCs w:val="28"/>
        </w:rPr>
      </w:pPr>
      <w:r w:rsidRPr="00A20D2A">
        <w:rPr>
          <w:sz w:val="28"/>
          <w:szCs w:val="28"/>
        </w:rPr>
        <w:t>Составител</w:t>
      </w:r>
      <w:r w:rsidR="00D03B7B">
        <w:rPr>
          <w:sz w:val="28"/>
          <w:szCs w:val="28"/>
        </w:rPr>
        <w:t>и</w:t>
      </w:r>
      <w:r w:rsidRPr="00A20D2A">
        <w:rPr>
          <w:sz w:val="28"/>
          <w:szCs w:val="28"/>
        </w:rPr>
        <w:t xml:space="preserve"> </w:t>
      </w:r>
      <w:proofErr w:type="spellStart"/>
      <w:r w:rsidR="00D03B7B">
        <w:rPr>
          <w:sz w:val="28"/>
          <w:szCs w:val="28"/>
        </w:rPr>
        <w:t>докт</w:t>
      </w:r>
      <w:proofErr w:type="spellEnd"/>
      <w:r w:rsidR="00B53E34" w:rsidRPr="00A20D2A">
        <w:rPr>
          <w:sz w:val="28"/>
          <w:szCs w:val="28"/>
        </w:rPr>
        <w:t>.</w:t>
      </w:r>
      <w:r w:rsidR="00FF4082">
        <w:rPr>
          <w:sz w:val="28"/>
          <w:szCs w:val="28"/>
        </w:rPr>
        <w:t xml:space="preserve"> </w:t>
      </w:r>
      <w:proofErr w:type="spellStart"/>
      <w:r w:rsidR="00B53E34" w:rsidRPr="00A20D2A">
        <w:rPr>
          <w:sz w:val="28"/>
          <w:szCs w:val="28"/>
        </w:rPr>
        <w:t>экон</w:t>
      </w:r>
      <w:proofErr w:type="spellEnd"/>
      <w:r w:rsidR="00B53E34" w:rsidRPr="00A20D2A">
        <w:rPr>
          <w:sz w:val="28"/>
          <w:szCs w:val="28"/>
        </w:rPr>
        <w:t>.</w:t>
      </w:r>
      <w:r w:rsidR="00FF4082">
        <w:rPr>
          <w:sz w:val="28"/>
          <w:szCs w:val="28"/>
        </w:rPr>
        <w:t xml:space="preserve"> </w:t>
      </w:r>
      <w:r w:rsidR="00B53E34" w:rsidRPr="00A20D2A">
        <w:rPr>
          <w:sz w:val="28"/>
          <w:szCs w:val="28"/>
        </w:rPr>
        <w:t xml:space="preserve">наук, </w:t>
      </w:r>
      <w:r w:rsidR="00D03B7B">
        <w:rPr>
          <w:sz w:val="28"/>
          <w:szCs w:val="28"/>
        </w:rPr>
        <w:t>проф</w:t>
      </w:r>
      <w:r w:rsidR="00B53E34" w:rsidRPr="00A20D2A">
        <w:rPr>
          <w:sz w:val="28"/>
          <w:szCs w:val="28"/>
        </w:rPr>
        <w:t xml:space="preserve">. </w:t>
      </w:r>
      <w:r w:rsidR="00B53E34">
        <w:rPr>
          <w:sz w:val="28"/>
          <w:szCs w:val="28"/>
        </w:rPr>
        <w:t>О</w:t>
      </w:r>
      <w:r w:rsidR="00B53E34" w:rsidRPr="00A20D2A">
        <w:rPr>
          <w:sz w:val="28"/>
          <w:szCs w:val="28"/>
        </w:rPr>
        <w:t>.</w:t>
      </w:r>
      <w:r w:rsidR="00B53E34">
        <w:rPr>
          <w:sz w:val="28"/>
          <w:szCs w:val="28"/>
        </w:rPr>
        <w:t>В</w:t>
      </w:r>
      <w:r w:rsidR="00B53E34" w:rsidRPr="00A20D2A">
        <w:rPr>
          <w:sz w:val="28"/>
          <w:szCs w:val="28"/>
        </w:rPr>
        <w:t xml:space="preserve">. </w:t>
      </w:r>
      <w:r w:rsidR="00B53E34">
        <w:rPr>
          <w:sz w:val="28"/>
          <w:szCs w:val="28"/>
        </w:rPr>
        <w:t>Грушина</w:t>
      </w:r>
    </w:p>
    <w:p w:rsidR="00D03B7B" w:rsidRDefault="00D03B7B" w:rsidP="003C2A87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20D2A">
        <w:rPr>
          <w:sz w:val="28"/>
          <w:szCs w:val="28"/>
        </w:rPr>
        <w:t>канд.</w:t>
      </w:r>
      <w:r w:rsidR="00FF4082">
        <w:rPr>
          <w:sz w:val="28"/>
          <w:szCs w:val="28"/>
        </w:rPr>
        <w:t xml:space="preserve"> </w:t>
      </w:r>
      <w:proofErr w:type="spellStart"/>
      <w:r w:rsidRPr="00A20D2A">
        <w:rPr>
          <w:sz w:val="28"/>
          <w:szCs w:val="28"/>
        </w:rPr>
        <w:t>экон</w:t>
      </w:r>
      <w:proofErr w:type="spellEnd"/>
      <w:r w:rsidRPr="00A20D2A">
        <w:rPr>
          <w:sz w:val="28"/>
          <w:szCs w:val="28"/>
        </w:rPr>
        <w:t>.</w:t>
      </w:r>
      <w:r w:rsidR="00FF4082">
        <w:rPr>
          <w:sz w:val="28"/>
          <w:szCs w:val="28"/>
        </w:rPr>
        <w:t xml:space="preserve"> </w:t>
      </w:r>
      <w:r w:rsidRPr="00A20D2A">
        <w:rPr>
          <w:sz w:val="28"/>
          <w:szCs w:val="28"/>
        </w:rPr>
        <w:t xml:space="preserve">наук, </w:t>
      </w:r>
      <w:r>
        <w:rPr>
          <w:sz w:val="28"/>
          <w:szCs w:val="28"/>
        </w:rPr>
        <w:t xml:space="preserve">проф. С.А.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D03B7B" w:rsidRPr="00A20D2A" w:rsidRDefault="00D03B7B" w:rsidP="003C2A87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20D2A">
        <w:rPr>
          <w:sz w:val="28"/>
          <w:szCs w:val="28"/>
        </w:rPr>
        <w:t>канд.</w:t>
      </w:r>
      <w:r w:rsidR="00FF4082">
        <w:rPr>
          <w:sz w:val="28"/>
          <w:szCs w:val="28"/>
        </w:rPr>
        <w:t xml:space="preserve"> </w:t>
      </w:r>
      <w:proofErr w:type="spellStart"/>
      <w:r w:rsidRPr="00A20D2A">
        <w:rPr>
          <w:sz w:val="28"/>
          <w:szCs w:val="28"/>
        </w:rPr>
        <w:t>экон</w:t>
      </w:r>
      <w:proofErr w:type="spellEnd"/>
      <w:r w:rsidRPr="00A20D2A">
        <w:rPr>
          <w:sz w:val="28"/>
          <w:szCs w:val="28"/>
        </w:rPr>
        <w:t>.</w:t>
      </w:r>
      <w:r w:rsidR="00FF4082">
        <w:rPr>
          <w:sz w:val="28"/>
          <w:szCs w:val="28"/>
        </w:rPr>
        <w:t xml:space="preserve"> </w:t>
      </w:r>
      <w:r w:rsidRPr="00A20D2A">
        <w:rPr>
          <w:sz w:val="28"/>
          <w:szCs w:val="28"/>
        </w:rPr>
        <w:t>наук, доц</w:t>
      </w:r>
      <w:r>
        <w:rPr>
          <w:sz w:val="28"/>
          <w:szCs w:val="28"/>
        </w:rPr>
        <w:t>. Н.Ю. Ковалевская</w:t>
      </w:r>
    </w:p>
    <w:p w:rsidR="003C2A87" w:rsidRPr="00A20D2A" w:rsidRDefault="003C2A87" w:rsidP="00D03B7B">
      <w:pPr>
        <w:ind w:left="708" w:firstLine="708"/>
        <w:rPr>
          <w:sz w:val="28"/>
          <w:szCs w:val="28"/>
        </w:rPr>
      </w:pPr>
      <w:r w:rsidRPr="00A20D2A">
        <w:rPr>
          <w:sz w:val="28"/>
          <w:szCs w:val="28"/>
        </w:rPr>
        <w:t>(кафедра экономики и управления инвестициями и</w:t>
      </w:r>
      <w:r w:rsidR="00D03B7B">
        <w:rPr>
          <w:sz w:val="28"/>
          <w:szCs w:val="28"/>
        </w:rPr>
        <w:t xml:space="preserve"> </w:t>
      </w:r>
      <w:r w:rsidRPr="00A20D2A">
        <w:rPr>
          <w:sz w:val="28"/>
          <w:szCs w:val="28"/>
        </w:rPr>
        <w:t>недвижимостью)</w:t>
      </w: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  <w:r w:rsidRPr="00A20D2A">
        <w:rPr>
          <w:sz w:val="28"/>
          <w:szCs w:val="28"/>
        </w:rPr>
        <w:t xml:space="preserve">Рецензент </w:t>
      </w:r>
      <w:proofErr w:type="spellStart"/>
      <w:r w:rsidR="00D03B7B">
        <w:rPr>
          <w:sz w:val="28"/>
          <w:szCs w:val="28"/>
        </w:rPr>
        <w:t>докт</w:t>
      </w:r>
      <w:proofErr w:type="spellEnd"/>
      <w:r w:rsidR="00D03B7B" w:rsidRPr="00A20D2A">
        <w:rPr>
          <w:sz w:val="28"/>
          <w:szCs w:val="28"/>
        </w:rPr>
        <w:t>.</w:t>
      </w:r>
      <w:r w:rsidR="00FF4082">
        <w:rPr>
          <w:sz w:val="28"/>
          <w:szCs w:val="28"/>
        </w:rPr>
        <w:t xml:space="preserve"> </w:t>
      </w:r>
      <w:proofErr w:type="spellStart"/>
      <w:r w:rsidR="00D03B7B" w:rsidRPr="00A20D2A">
        <w:rPr>
          <w:sz w:val="28"/>
          <w:szCs w:val="28"/>
        </w:rPr>
        <w:t>экон</w:t>
      </w:r>
      <w:proofErr w:type="spellEnd"/>
      <w:r w:rsidR="00D03B7B" w:rsidRPr="00A20D2A">
        <w:rPr>
          <w:sz w:val="28"/>
          <w:szCs w:val="28"/>
        </w:rPr>
        <w:t>.</w:t>
      </w:r>
      <w:r w:rsidR="00FF4082">
        <w:rPr>
          <w:sz w:val="28"/>
          <w:szCs w:val="28"/>
        </w:rPr>
        <w:t xml:space="preserve"> </w:t>
      </w:r>
      <w:r w:rsidR="00D03B7B" w:rsidRPr="00A20D2A">
        <w:rPr>
          <w:sz w:val="28"/>
          <w:szCs w:val="28"/>
        </w:rPr>
        <w:t xml:space="preserve">наук, </w:t>
      </w:r>
      <w:r w:rsidR="00D03B7B">
        <w:rPr>
          <w:sz w:val="28"/>
          <w:szCs w:val="28"/>
        </w:rPr>
        <w:t>проф</w:t>
      </w:r>
      <w:r w:rsidR="00D03B7B" w:rsidRPr="00A20D2A">
        <w:rPr>
          <w:sz w:val="28"/>
          <w:szCs w:val="28"/>
        </w:rPr>
        <w:t>.</w:t>
      </w:r>
      <w:r w:rsidRPr="00A20D2A">
        <w:rPr>
          <w:sz w:val="28"/>
          <w:szCs w:val="28"/>
        </w:rPr>
        <w:t xml:space="preserve"> </w:t>
      </w:r>
      <w:r w:rsidR="00D03B7B">
        <w:rPr>
          <w:sz w:val="28"/>
          <w:szCs w:val="28"/>
        </w:rPr>
        <w:t xml:space="preserve">Г.В. </w:t>
      </w:r>
      <w:proofErr w:type="spellStart"/>
      <w:r w:rsidR="00D03B7B">
        <w:rPr>
          <w:sz w:val="28"/>
          <w:szCs w:val="28"/>
        </w:rPr>
        <w:t>Хомкалов</w:t>
      </w:r>
      <w:proofErr w:type="spellEnd"/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Pr="00A20D2A" w:rsidRDefault="003C2A87" w:rsidP="003C2A87">
      <w:pPr>
        <w:ind w:firstLine="0"/>
        <w:rPr>
          <w:sz w:val="28"/>
          <w:szCs w:val="28"/>
        </w:rPr>
      </w:pPr>
    </w:p>
    <w:p w:rsidR="003C2A87" w:rsidRDefault="003C2A87" w:rsidP="003C2A87">
      <w:pPr>
        <w:ind w:firstLine="0"/>
        <w:rPr>
          <w:sz w:val="28"/>
          <w:szCs w:val="28"/>
        </w:rPr>
      </w:pPr>
    </w:p>
    <w:p w:rsidR="00D03B7B" w:rsidRDefault="00D03B7B" w:rsidP="003C2A87">
      <w:pPr>
        <w:ind w:firstLine="0"/>
        <w:rPr>
          <w:sz w:val="28"/>
          <w:szCs w:val="28"/>
        </w:rPr>
      </w:pPr>
    </w:p>
    <w:p w:rsidR="00D03B7B" w:rsidRDefault="00D03B7B" w:rsidP="003C2A87">
      <w:pPr>
        <w:ind w:firstLine="0"/>
        <w:rPr>
          <w:sz w:val="28"/>
          <w:szCs w:val="28"/>
        </w:rPr>
      </w:pPr>
    </w:p>
    <w:p w:rsidR="00D03B7B" w:rsidRDefault="00D03B7B" w:rsidP="003C2A87">
      <w:pPr>
        <w:ind w:firstLine="0"/>
        <w:rPr>
          <w:sz w:val="28"/>
          <w:szCs w:val="28"/>
        </w:rPr>
      </w:pPr>
    </w:p>
    <w:p w:rsidR="00D03B7B" w:rsidRDefault="00D03B7B" w:rsidP="003C2A87">
      <w:pPr>
        <w:ind w:firstLine="0"/>
        <w:rPr>
          <w:sz w:val="28"/>
          <w:szCs w:val="28"/>
        </w:rPr>
      </w:pPr>
    </w:p>
    <w:p w:rsidR="00D03B7B" w:rsidRDefault="00D03B7B" w:rsidP="003C2A87">
      <w:pPr>
        <w:ind w:firstLine="0"/>
        <w:rPr>
          <w:sz w:val="28"/>
          <w:szCs w:val="28"/>
        </w:rPr>
      </w:pPr>
    </w:p>
    <w:p w:rsidR="003C2A87" w:rsidRPr="00A20D2A" w:rsidRDefault="007A21ED" w:rsidP="001A5089">
      <w:pPr>
        <w:ind w:firstLine="284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Анализ финансово-хозяйственной деятельности организации</w:t>
      </w:r>
      <w:r w:rsidR="001C1EAF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="004D3E46">
        <w:rPr>
          <w:rFonts w:eastAsia="TimesNewRoman"/>
          <w:sz w:val="28"/>
          <w:szCs w:val="28"/>
        </w:rPr>
        <w:t>Ф</w:t>
      </w:r>
      <w:r w:rsidR="001A0C2D">
        <w:rPr>
          <w:rFonts w:eastAsia="TimesNewRoman"/>
          <w:sz w:val="28"/>
          <w:szCs w:val="28"/>
        </w:rPr>
        <w:t>инанс</w:t>
      </w:r>
      <w:r w:rsidR="004D3E46">
        <w:rPr>
          <w:rFonts w:eastAsia="TimesNewRoman"/>
          <w:sz w:val="28"/>
          <w:szCs w:val="28"/>
        </w:rPr>
        <w:t>овый менеджмент</w:t>
      </w:r>
      <w:r w:rsidR="00FF4082">
        <w:rPr>
          <w:rFonts w:eastAsia="TimesNewRoman"/>
          <w:sz w:val="28"/>
          <w:szCs w:val="28"/>
        </w:rPr>
        <w:t>, Инвестиционный анализ</w:t>
      </w:r>
      <w:r w:rsidR="003C2A87" w:rsidRPr="00A20D2A">
        <w:rPr>
          <w:rFonts w:eastAsia="TimesNewRoman"/>
          <w:sz w:val="28"/>
          <w:szCs w:val="28"/>
        </w:rPr>
        <w:t xml:space="preserve">: </w:t>
      </w:r>
      <w:r w:rsidR="001A5089">
        <w:rPr>
          <w:rFonts w:eastAsia="TimesNewRoman"/>
          <w:sz w:val="28"/>
          <w:szCs w:val="28"/>
        </w:rPr>
        <w:t>м</w:t>
      </w:r>
      <w:r w:rsidR="003C2A87" w:rsidRPr="00A20D2A">
        <w:rPr>
          <w:rFonts w:eastAsia="TimesNewRoman"/>
          <w:sz w:val="28"/>
          <w:szCs w:val="28"/>
        </w:rPr>
        <w:t>етод</w:t>
      </w:r>
      <w:proofErr w:type="gramStart"/>
      <w:r w:rsidR="001A5089">
        <w:rPr>
          <w:rFonts w:eastAsia="TimesNewRoman"/>
          <w:sz w:val="28"/>
          <w:szCs w:val="28"/>
        </w:rPr>
        <w:t>.</w:t>
      </w:r>
      <w:proofErr w:type="gramEnd"/>
      <w:r w:rsidR="001A5089">
        <w:rPr>
          <w:rFonts w:eastAsia="TimesNewRoman"/>
          <w:sz w:val="28"/>
          <w:szCs w:val="28"/>
        </w:rPr>
        <w:t xml:space="preserve"> </w:t>
      </w:r>
      <w:proofErr w:type="gramStart"/>
      <w:r w:rsidR="001A5089">
        <w:rPr>
          <w:rFonts w:eastAsia="TimesNewRoman"/>
          <w:sz w:val="28"/>
          <w:szCs w:val="28"/>
        </w:rPr>
        <w:t>у</w:t>
      </w:r>
      <w:proofErr w:type="gramEnd"/>
      <w:r w:rsidR="001A5089">
        <w:rPr>
          <w:rFonts w:eastAsia="TimesNewRoman"/>
          <w:sz w:val="28"/>
          <w:szCs w:val="28"/>
        </w:rPr>
        <w:t>каз.</w:t>
      </w:r>
      <w:r w:rsidR="003C2A87" w:rsidRPr="00A20D2A">
        <w:rPr>
          <w:rFonts w:eastAsia="TimesNewRoman"/>
          <w:sz w:val="28"/>
          <w:szCs w:val="28"/>
        </w:rPr>
        <w:t xml:space="preserve"> </w:t>
      </w:r>
      <w:r w:rsidR="001A5089">
        <w:rPr>
          <w:rFonts w:eastAsia="TimesNewRoman"/>
          <w:sz w:val="28"/>
          <w:szCs w:val="28"/>
        </w:rPr>
        <w:t>к</w:t>
      </w:r>
      <w:r w:rsidR="003C2A87" w:rsidRPr="00A20D2A">
        <w:rPr>
          <w:rFonts w:eastAsia="TimesNewRoman"/>
          <w:sz w:val="28"/>
          <w:szCs w:val="28"/>
        </w:rPr>
        <w:t xml:space="preserve"> выполнению междисци</w:t>
      </w:r>
      <w:r w:rsidR="003C2A87" w:rsidRPr="00A20D2A">
        <w:rPr>
          <w:rFonts w:eastAsia="TimesNewRoman"/>
          <w:sz w:val="28"/>
          <w:szCs w:val="28"/>
        </w:rPr>
        <w:t>п</w:t>
      </w:r>
      <w:r w:rsidR="003C2A87" w:rsidRPr="00A20D2A">
        <w:rPr>
          <w:rFonts w:eastAsia="TimesNewRoman"/>
          <w:sz w:val="28"/>
          <w:szCs w:val="28"/>
        </w:rPr>
        <w:t>линарной курсовой работы</w:t>
      </w:r>
      <w:r w:rsidR="001A5089">
        <w:rPr>
          <w:rFonts w:eastAsia="TimesNewRoman"/>
          <w:sz w:val="28"/>
          <w:szCs w:val="28"/>
        </w:rPr>
        <w:t xml:space="preserve"> / О.В. Грушина, С.А. </w:t>
      </w:r>
      <w:proofErr w:type="spellStart"/>
      <w:r w:rsidR="001A5089">
        <w:rPr>
          <w:rFonts w:eastAsia="TimesNewRoman"/>
          <w:sz w:val="28"/>
          <w:szCs w:val="28"/>
        </w:rPr>
        <w:t>Парахин</w:t>
      </w:r>
      <w:proofErr w:type="spellEnd"/>
      <w:r w:rsidR="001A5089">
        <w:rPr>
          <w:rFonts w:eastAsia="TimesNewRoman"/>
          <w:sz w:val="28"/>
          <w:szCs w:val="28"/>
        </w:rPr>
        <w:t>, Н.Ю. Ковалевская</w:t>
      </w:r>
      <w:r w:rsidR="003C2A87" w:rsidRPr="00A20D2A">
        <w:rPr>
          <w:rFonts w:eastAsia="TimesNewRoman"/>
          <w:sz w:val="28"/>
          <w:szCs w:val="28"/>
        </w:rPr>
        <w:t>.</w:t>
      </w:r>
      <w:r w:rsidR="001A5089">
        <w:rPr>
          <w:rFonts w:eastAsia="TimesNewRoman"/>
          <w:sz w:val="28"/>
          <w:szCs w:val="28"/>
        </w:rPr>
        <w:t> </w:t>
      </w:r>
      <w:r w:rsidR="003C2A87" w:rsidRPr="00A20D2A">
        <w:rPr>
          <w:rFonts w:eastAsia="TimesNewRoman"/>
          <w:sz w:val="28"/>
          <w:szCs w:val="28"/>
        </w:rPr>
        <w:t>– Иркутск: Изд-во БГУЭП, 201</w:t>
      </w:r>
      <w:r w:rsidR="00F50FF8">
        <w:rPr>
          <w:rFonts w:eastAsia="TimesNewRoman"/>
          <w:sz w:val="28"/>
          <w:szCs w:val="28"/>
        </w:rPr>
        <w:t>4</w:t>
      </w:r>
      <w:r w:rsidR="003C2A87" w:rsidRPr="00A20D2A">
        <w:rPr>
          <w:rFonts w:eastAsia="TimesNewRoman"/>
          <w:sz w:val="28"/>
          <w:szCs w:val="28"/>
        </w:rPr>
        <w:t xml:space="preserve">. – </w:t>
      </w:r>
      <w:r w:rsidR="006F0463">
        <w:rPr>
          <w:rFonts w:eastAsia="TimesNewRoman"/>
          <w:sz w:val="28"/>
          <w:szCs w:val="28"/>
        </w:rPr>
        <w:t>40</w:t>
      </w:r>
      <w:r w:rsidR="003C2A87" w:rsidRPr="00581B78">
        <w:rPr>
          <w:rFonts w:eastAsia="TimesNewRoman"/>
          <w:sz w:val="28"/>
          <w:szCs w:val="28"/>
        </w:rPr>
        <w:t xml:space="preserve"> </w:t>
      </w:r>
      <w:proofErr w:type="gramStart"/>
      <w:r w:rsidR="003C2A87" w:rsidRPr="00581B78">
        <w:rPr>
          <w:rFonts w:eastAsia="TimesNewRoman"/>
          <w:sz w:val="28"/>
          <w:szCs w:val="28"/>
        </w:rPr>
        <w:t>с</w:t>
      </w:r>
      <w:proofErr w:type="gramEnd"/>
      <w:r w:rsidR="003C2A87" w:rsidRPr="00581B78">
        <w:rPr>
          <w:rFonts w:eastAsia="TimesNewRoman"/>
          <w:sz w:val="28"/>
          <w:szCs w:val="28"/>
        </w:rPr>
        <w:t>.</w:t>
      </w:r>
    </w:p>
    <w:p w:rsidR="00710656" w:rsidRPr="00A20D2A" w:rsidRDefault="00710656" w:rsidP="003C2A87">
      <w:pPr>
        <w:ind w:firstLine="0"/>
        <w:rPr>
          <w:sz w:val="28"/>
          <w:szCs w:val="28"/>
        </w:rPr>
      </w:pPr>
    </w:p>
    <w:p w:rsidR="003C2A87" w:rsidRPr="00A20D2A" w:rsidRDefault="001A5089" w:rsidP="001A50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</w:t>
      </w:r>
      <w:r w:rsidR="003C2A87" w:rsidRPr="00A20D2A">
        <w:rPr>
          <w:sz w:val="28"/>
          <w:szCs w:val="28"/>
        </w:rPr>
        <w:t>ля студентов очной</w:t>
      </w:r>
      <w:r>
        <w:rPr>
          <w:sz w:val="28"/>
          <w:szCs w:val="28"/>
        </w:rPr>
        <w:t>,</w:t>
      </w:r>
      <w:r w:rsidR="003C2A87" w:rsidRPr="00A20D2A">
        <w:rPr>
          <w:sz w:val="28"/>
          <w:szCs w:val="28"/>
        </w:rPr>
        <w:t xml:space="preserve"> заочной </w:t>
      </w:r>
      <w:r>
        <w:rPr>
          <w:sz w:val="28"/>
          <w:szCs w:val="28"/>
        </w:rPr>
        <w:t xml:space="preserve">и ускоренной </w:t>
      </w:r>
      <w:r w:rsidR="003C2A87" w:rsidRPr="00A20D2A">
        <w:rPr>
          <w:sz w:val="28"/>
          <w:szCs w:val="28"/>
        </w:rPr>
        <w:t xml:space="preserve">форм обучения. </w:t>
      </w:r>
    </w:p>
    <w:p w:rsidR="003C2A87" w:rsidRPr="00A20D2A" w:rsidRDefault="003C2A87" w:rsidP="003C2A87">
      <w:pPr>
        <w:jc w:val="right"/>
        <w:rPr>
          <w:sz w:val="28"/>
          <w:szCs w:val="28"/>
        </w:rPr>
      </w:pPr>
    </w:p>
    <w:p w:rsidR="003C2A87" w:rsidRDefault="003C2A87" w:rsidP="003C2A87">
      <w:pPr>
        <w:jc w:val="right"/>
        <w:rPr>
          <w:sz w:val="28"/>
          <w:szCs w:val="28"/>
        </w:rPr>
      </w:pPr>
    </w:p>
    <w:p w:rsidR="001A5089" w:rsidRDefault="001A5089" w:rsidP="003C2A87">
      <w:pPr>
        <w:jc w:val="right"/>
        <w:rPr>
          <w:sz w:val="28"/>
          <w:szCs w:val="28"/>
        </w:rPr>
      </w:pPr>
    </w:p>
    <w:p w:rsidR="001A5089" w:rsidRDefault="001A5089" w:rsidP="003C2A87">
      <w:pPr>
        <w:jc w:val="right"/>
        <w:rPr>
          <w:sz w:val="28"/>
          <w:szCs w:val="28"/>
        </w:rPr>
      </w:pPr>
    </w:p>
    <w:p w:rsidR="001A5089" w:rsidRDefault="001A5089" w:rsidP="003C2A87">
      <w:pPr>
        <w:jc w:val="right"/>
        <w:rPr>
          <w:sz w:val="28"/>
          <w:szCs w:val="28"/>
        </w:rPr>
      </w:pPr>
    </w:p>
    <w:p w:rsidR="001A5089" w:rsidRDefault="001A5089" w:rsidP="003C2A87">
      <w:pPr>
        <w:jc w:val="right"/>
        <w:rPr>
          <w:sz w:val="28"/>
          <w:szCs w:val="28"/>
        </w:rPr>
      </w:pPr>
    </w:p>
    <w:p w:rsidR="001A5089" w:rsidRDefault="001A5089" w:rsidP="003C2A87">
      <w:pPr>
        <w:jc w:val="right"/>
        <w:rPr>
          <w:sz w:val="28"/>
          <w:szCs w:val="28"/>
        </w:rPr>
      </w:pPr>
    </w:p>
    <w:p w:rsidR="003C2A87" w:rsidRPr="00A20D2A" w:rsidRDefault="001A5089" w:rsidP="001A5089">
      <w:pPr>
        <w:widowControl/>
        <w:autoSpaceDE/>
        <w:autoSpaceDN/>
        <w:adjustRightInd/>
        <w:ind w:firstLine="709"/>
        <w:jc w:val="right"/>
      </w:pPr>
      <w:r>
        <w:rPr>
          <w:sz w:val="28"/>
          <w:szCs w:val="28"/>
        </w:rPr>
        <w:t>© Издательство БГУЭП, 2014</w:t>
      </w:r>
      <w:r w:rsidR="003C2A87" w:rsidRPr="00A20D2A">
        <w:br w:type="page"/>
      </w:r>
    </w:p>
    <w:p w:rsidR="007A21ED" w:rsidRDefault="007A21ED" w:rsidP="007A21ED">
      <w:pPr>
        <w:widowControl/>
        <w:tabs>
          <w:tab w:val="left" w:pos="4110"/>
        </w:tabs>
        <w:suppressAutoHyphens/>
        <w:autoSpaceDE/>
        <w:autoSpaceDN/>
        <w:adjustRightInd/>
        <w:spacing w:before="240" w:after="120"/>
        <w:ind w:firstLine="0"/>
        <w:jc w:val="center"/>
        <w:rPr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sz w:val="32"/>
          <w:szCs w:val="32"/>
          <w:bdr w:val="none" w:sz="0" w:space="0" w:color="auto" w:frame="1"/>
        </w:rPr>
        <w:lastRenderedPageBreak/>
        <w:t>Содержание</w:t>
      </w:r>
    </w:p>
    <w:p w:rsidR="006F0463" w:rsidRDefault="000344D6">
      <w:pPr>
        <w:pStyle w:val="11"/>
        <w:tabs>
          <w:tab w:val="right" w:leader="dot" w:pos="9628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b/>
          <w:bCs/>
          <w:sz w:val="32"/>
          <w:szCs w:val="32"/>
          <w:bdr w:val="none" w:sz="0" w:space="0" w:color="auto" w:frame="1"/>
        </w:rPr>
        <w:fldChar w:fldCharType="begin"/>
      </w:r>
      <w:r w:rsidR="007A21ED">
        <w:rPr>
          <w:b/>
          <w:bCs/>
          <w:sz w:val="32"/>
          <w:szCs w:val="32"/>
          <w:bdr w:val="none" w:sz="0" w:space="0" w:color="auto" w:frame="1"/>
        </w:rPr>
        <w:instrText xml:space="preserve"> TOC \o "1-3" \h \z \u </w:instrText>
      </w:r>
      <w:r>
        <w:rPr>
          <w:b/>
          <w:bCs/>
          <w:sz w:val="32"/>
          <w:szCs w:val="32"/>
          <w:bdr w:val="none" w:sz="0" w:space="0" w:color="auto" w:frame="1"/>
        </w:rPr>
        <w:fldChar w:fldCharType="separate"/>
      </w:r>
      <w:hyperlink w:anchor="_Toc410722247" w:history="1">
        <w:r w:rsidR="006F0463" w:rsidRPr="00485F16">
          <w:rPr>
            <w:rStyle w:val="af9"/>
            <w:noProof/>
          </w:rPr>
          <w:t>1. Анализ финансово-хозяйственной деятельности организации</w:t>
        </w:r>
        <w:r w:rsidR="006F04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463">
          <w:rPr>
            <w:noProof/>
            <w:webHidden/>
          </w:rPr>
          <w:instrText xml:space="preserve"> PAGEREF _Toc410722247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46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F0463" w:rsidRDefault="000344D6">
      <w:pPr>
        <w:pStyle w:val="11"/>
        <w:tabs>
          <w:tab w:val="right" w:leader="dot" w:pos="9628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410722253" w:history="1">
        <w:r w:rsidR="006F0463" w:rsidRPr="00485F16">
          <w:rPr>
            <w:rStyle w:val="af9"/>
            <w:noProof/>
          </w:rPr>
          <w:t>2. Финансовый менеджмент</w:t>
        </w:r>
        <w:r w:rsidR="006F04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463">
          <w:rPr>
            <w:noProof/>
            <w:webHidden/>
          </w:rPr>
          <w:instrText xml:space="preserve"> PAGEREF _Toc410722253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46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F0463" w:rsidRDefault="000344D6">
      <w:pPr>
        <w:pStyle w:val="11"/>
        <w:tabs>
          <w:tab w:val="right" w:leader="dot" w:pos="9628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410722255" w:history="1">
        <w:r w:rsidR="006F0463" w:rsidRPr="00485F16">
          <w:rPr>
            <w:rStyle w:val="af9"/>
            <w:noProof/>
          </w:rPr>
          <w:t>3. Инвестиционный анализ</w:t>
        </w:r>
        <w:r w:rsidR="006F04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463">
          <w:rPr>
            <w:noProof/>
            <w:webHidden/>
          </w:rPr>
          <w:instrText xml:space="preserve"> PAGEREF _Toc410722255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46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F0463" w:rsidRDefault="000344D6">
      <w:pPr>
        <w:pStyle w:val="11"/>
        <w:tabs>
          <w:tab w:val="right" w:leader="dot" w:pos="9628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410722256" w:history="1">
        <w:r w:rsidR="006F0463" w:rsidRPr="00485F16">
          <w:rPr>
            <w:rStyle w:val="af9"/>
            <w:noProof/>
          </w:rPr>
          <w:t>4. Оформление контрольной работы</w:t>
        </w:r>
        <w:r w:rsidR="006F04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463">
          <w:rPr>
            <w:noProof/>
            <w:webHidden/>
          </w:rPr>
          <w:instrText xml:space="preserve"> PAGEREF _Toc410722256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46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A21ED" w:rsidRDefault="000344D6" w:rsidP="007A21ED">
      <w:pPr>
        <w:widowControl/>
        <w:autoSpaceDE/>
        <w:autoSpaceDN/>
        <w:adjustRightInd/>
        <w:ind w:firstLine="709"/>
        <w:rPr>
          <w:rFonts w:eastAsia="Times New Roman"/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sz w:val="32"/>
          <w:szCs w:val="32"/>
          <w:bdr w:val="none" w:sz="0" w:space="0" w:color="auto" w:frame="1"/>
        </w:rPr>
        <w:fldChar w:fldCharType="end"/>
      </w:r>
    </w:p>
    <w:p w:rsidR="007A21ED" w:rsidRDefault="007A21ED">
      <w:pPr>
        <w:widowControl/>
        <w:autoSpaceDE/>
        <w:autoSpaceDN/>
        <w:adjustRightInd/>
        <w:ind w:firstLine="709"/>
        <w:rPr>
          <w:rFonts w:eastAsia="Times New Roman"/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sz w:val="32"/>
          <w:szCs w:val="32"/>
          <w:bdr w:val="none" w:sz="0" w:space="0" w:color="auto" w:frame="1"/>
        </w:rPr>
        <w:br w:type="page"/>
      </w:r>
    </w:p>
    <w:p w:rsidR="003C2A87" w:rsidRPr="001A5089" w:rsidRDefault="003C2A87" w:rsidP="00EE25CF">
      <w:pPr>
        <w:pStyle w:val="a3"/>
        <w:shd w:val="clear" w:color="auto" w:fill="FFFFFF"/>
        <w:spacing w:before="0" w:beforeAutospacing="0" w:after="120" w:afterAutospacing="0" w:line="285" w:lineRule="atLeast"/>
        <w:jc w:val="center"/>
        <w:textAlignment w:val="baseline"/>
        <w:rPr>
          <w:sz w:val="32"/>
          <w:szCs w:val="32"/>
        </w:rPr>
      </w:pPr>
      <w:r w:rsidRPr="001A5089">
        <w:rPr>
          <w:b/>
          <w:bCs/>
          <w:sz w:val="32"/>
          <w:szCs w:val="32"/>
          <w:bdr w:val="none" w:sz="0" w:space="0" w:color="auto" w:frame="1"/>
        </w:rPr>
        <w:lastRenderedPageBreak/>
        <w:t>В</w:t>
      </w:r>
      <w:r w:rsidR="001A5089" w:rsidRPr="001A5089">
        <w:rPr>
          <w:b/>
          <w:bCs/>
          <w:sz w:val="32"/>
          <w:szCs w:val="32"/>
          <w:bdr w:val="none" w:sz="0" w:space="0" w:color="auto" w:frame="1"/>
        </w:rPr>
        <w:t>ведение</w:t>
      </w:r>
    </w:p>
    <w:p w:rsidR="001A5089" w:rsidRDefault="003C2A87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0D2A">
        <w:rPr>
          <w:sz w:val="28"/>
          <w:szCs w:val="28"/>
        </w:rPr>
        <w:t xml:space="preserve">Учебный план факультета </w:t>
      </w:r>
      <w:r w:rsidR="002653FE" w:rsidRPr="00A20D2A">
        <w:rPr>
          <w:sz w:val="28"/>
          <w:szCs w:val="28"/>
        </w:rPr>
        <w:t xml:space="preserve">Организации рынка </w:t>
      </w:r>
      <w:r w:rsidR="002653FE" w:rsidRPr="00A20D2A">
        <w:rPr>
          <w:rStyle w:val="FontStyle65"/>
          <w:b w:val="0"/>
          <w:color w:val="auto"/>
          <w:sz w:val="28"/>
          <w:szCs w:val="28"/>
        </w:rPr>
        <w:t xml:space="preserve">направления </w:t>
      </w:r>
      <w:r w:rsidR="002653FE" w:rsidRPr="001A5089">
        <w:rPr>
          <w:sz w:val="28"/>
          <w:szCs w:val="28"/>
        </w:rPr>
        <w:t>080</w:t>
      </w:r>
      <w:r w:rsidR="004D3E46">
        <w:rPr>
          <w:sz w:val="28"/>
          <w:szCs w:val="28"/>
        </w:rPr>
        <w:t>2</w:t>
      </w:r>
      <w:r w:rsidR="002653FE" w:rsidRPr="001A5089">
        <w:rPr>
          <w:sz w:val="28"/>
          <w:szCs w:val="28"/>
        </w:rPr>
        <w:t xml:space="preserve">00.62 </w:t>
      </w:r>
      <w:r w:rsidR="004D3E46">
        <w:rPr>
          <w:sz w:val="28"/>
          <w:szCs w:val="28"/>
        </w:rPr>
        <w:t>Менеджмент</w:t>
      </w:r>
      <w:r w:rsidR="002653FE" w:rsidRPr="00A20D2A">
        <w:rPr>
          <w:b/>
          <w:sz w:val="28"/>
          <w:szCs w:val="28"/>
        </w:rPr>
        <w:t xml:space="preserve"> </w:t>
      </w:r>
      <w:r w:rsidR="002653FE" w:rsidRPr="001A5089">
        <w:rPr>
          <w:sz w:val="28"/>
          <w:szCs w:val="28"/>
        </w:rPr>
        <w:t>(</w:t>
      </w:r>
      <w:r w:rsidR="001A5089" w:rsidRPr="001A5089">
        <w:rPr>
          <w:sz w:val="28"/>
          <w:szCs w:val="28"/>
        </w:rPr>
        <w:t>профиль «</w:t>
      </w:r>
      <w:r w:rsidR="004D3E46" w:rsidRPr="00542E6F">
        <w:rPr>
          <w:sz w:val="28"/>
          <w:szCs w:val="28"/>
        </w:rPr>
        <w:t xml:space="preserve">Управление </w:t>
      </w:r>
      <w:proofErr w:type="spellStart"/>
      <w:r w:rsidR="004D3E46" w:rsidRPr="00542E6F">
        <w:rPr>
          <w:sz w:val="28"/>
          <w:szCs w:val="28"/>
        </w:rPr>
        <w:t>инвестиционно-строительным</w:t>
      </w:r>
      <w:proofErr w:type="spellEnd"/>
      <w:r w:rsidR="004D3E46" w:rsidRPr="00542E6F">
        <w:rPr>
          <w:sz w:val="28"/>
          <w:szCs w:val="28"/>
        </w:rPr>
        <w:t xml:space="preserve"> бизнесом и недвижимостью</w:t>
      </w:r>
      <w:r w:rsidR="001A5089" w:rsidRPr="001A5089">
        <w:rPr>
          <w:sz w:val="28"/>
          <w:szCs w:val="28"/>
        </w:rPr>
        <w:t>»</w:t>
      </w:r>
      <w:r w:rsidR="002653FE" w:rsidRPr="001A5089">
        <w:rPr>
          <w:sz w:val="28"/>
          <w:szCs w:val="28"/>
        </w:rPr>
        <w:t>)</w:t>
      </w:r>
      <w:r w:rsidRPr="00A20D2A">
        <w:rPr>
          <w:sz w:val="28"/>
          <w:szCs w:val="28"/>
        </w:rPr>
        <w:t xml:space="preserve"> предусматривает написание и последующую защиту ко</w:t>
      </w:r>
      <w:r w:rsidRPr="00A20D2A">
        <w:rPr>
          <w:sz w:val="28"/>
          <w:szCs w:val="28"/>
        </w:rPr>
        <w:t>м</w:t>
      </w:r>
      <w:r w:rsidRPr="00A20D2A">
        <w:rPr>
          <w:sz w:val="28"/>
          <w:szCs w:val="28"/>
        </w:rPr>
        <w:t>плексн</w:t>
      </w:r>
      <w:r w:rsidR="001A5089">
        <w:rPr>
          <w:sz w:val="28"/>
          <w:szCs w:val="28"/>
        </w:rPr>
        <w:t>ой</w:t>
      </w:r>
      <w:r w:rsidRPr="00A20D2A">
        <w:rPr>
          <w:sz w:val="28"/>
          <w:szCs w:val="28"/>
        </w:rPr>
        <w:t xml:space="preserve"> междисциплинарн</w:t>
      </w:r>
      <w:r w:rsidR="001A5089">
        <w:rPr>
          <w:sz w:val="28"/>
          <w:szCs w:val="28"/>
        </w:rPr>
        <w:t>ой</w:t>
      </w:r>
      <w:r w:rsidRPr="00A20D2A">
        <w:rPr>
          <w:sz w:val="28"/>
          <w:szCs w:val="28"/>
        </w:rPr>
        <w:t xml:space="preserve"> курсов</w:t>
      </w:r>
      <w:r w:rsidR="001A5089">
        <w:rPr>
          <w:sz w:val="28"/>
          <w:szCs w:val="28"/>
        </w:rPr>
        <w:t>ой</w:t>
      </w:r>
      <w:r w:rsidRPr="00A20D2A">
        <w:rPr>
          <w:sz w:val="28"/>
          <w:szCs w:val="28"/>
        </w:rPr>
        <w:t xml:space="preserve"> работ</w:t>
      </w:r>
      <w:r w:rsidR="001A5089">
        <w:rPr>
          <w:sz w:val="28"/>
          <w:szCs w:val="28"/>
        </w:rPr>
        <w:t>ы</w:t>
      </w:r>
      <w:r w:rsidRPr="00A20D2A">
        <w:rPr>
          <w:sz w:val="28"/>
          <w:szCs w:val="28"/>
        </w:rPr>
        <w:t>. В учебный план включено в</w:t>
      </w:r>
      <w:r w:rsidRPr="00A20D2A">
        <w:rPr>
          <w:sz w:val="28"/>
          <w:szCs w:val="28"/>
        </w:rPr>
        <w:t>ы</w:t>
      </w:r>
      <w:r w:rsidRPr="00A20D2A">
        <w:rPr>
          <w:sz w:val="28"/>
          <w:szCs w:val="28"/>
        </w:rPr>
        <w:t>полнение работ</w:t>
      </w:r>
      <w:r w:rsidR="002653FE" w:rsidRPr="00A20D2A">
        <w:rPr>
          <w:sz w:val="28"/>
          <w:szCs w:val="28"/>
        </w:rPr>
        <w:t>ы</w:t>
      </w:r>
      <w:r w:rsidRPr="00A20D2A">
        <w:rPr>
          <w:sz w:val="28"/>
          <w:szCs w:val="28"/>
        </w:rPr>
        <w:t xml:space="preserve"> </w:t>
      </w:r>
      <w:r w:rsidR="002653FE" w:rsidRPr="00A20D2A">
        <w:rPr>
          <w:sz w:val="28"/>
          <w:szCs w:val="28"/>
        </w:rPr>
        <w:t>по следующим дисциплинам</w:t>
      </w:r>
      <w:r w:rsidR="00CF7BD5">
        <w:rPr>
          <w:sz w:val="28"/>
          <w:szCs w:val="28"/>
        </w:rPr>
        <w:t xml:space="preserve">: </w:t>
      </w:r>
      <w:r w:rsidR="007A21ED" w:rsidRPr="00A20D2A">
        <w:rPr>
          <w:sz w:val="28"/>
          <w:szCs w:val="28"/>
        </w:rPr>
        <w:t>«</w:t>
      </w:r>
      <w:r w:rsidR="007A21ED">
        <w:rPr>
          <w:sz w:val="28"/>
          <w:szCs w:val="28"/>
        </w:rPr>
        <w:t>Анализ финансово-хозяйственной деятельности организации</w:t>
      </w:r>
      <w:r w:rsidR="007A21ED" w:rsidRPr="00A20D2A">
        <w:rPr>
          <w:sz w:val="28"/>
          <w:szCs w:val="28"/>
        </w:rPr>
        <w:t>»</w:t>
      </w:r>
      <w:r w:rsidR="007A21ED">
        <w:rPr>
          <w:sz w:val="28"/>
          <w:szCs w:val="28"/>
        </w:rPr>
        <w:t>,</w:t>
      </w:r>
      <w:r w:rsidR="007A21ED" w:rsidRPr="00A20D2A">
        <w:rPr>
          <w:sz w:val="28"/>
          <w:szCs w:val="28"/>
        </w:rPr>
        <w:t xml:space="preserve"> </w:t>
      </w:r>
      <w:r w:rsidR="002653FE" w:rsidRPr="00A20D2A">
        <w:rPr>
          <w:sz w:val="28"/>
          <w:szCs w:val="28"/>
        </w:rPr>
        <w:t>«</w:t>
      </w:r>
      <w:r w:rsidR="004D3E46">
        <w:rPr>
          <w:sz w:val="28"/>
          <w:szCs w:val="28"/>
        </w:rPr>
        <w:t>Ф</w:t>
      </w:r>
      <w:r w:rsidR="00970311">
        <w:rPr>
          <w:sz w:val="28"/>
          <w:szCs w:val="28"/>
        </w:rPr>
        <w:t>инанс</w:t>
      </w:r>
      <w:r w:rsidR="004D3E46">
        <w:rPr>
          <w:sz w:val="28"/>
          <w:szCs w:val="28"/>
        </w:rPr>
        <w:t>овый менеджмент</w:t>
      </w:r>
      <w:r w:rsidR="002653FE" w:rsidRPr="00A20D2A">
        <w:rPr>
          <w:sz w:val="28"/>
          <w:szCs w:val="28"/>
        </w:rPr>
        <w:t>»</w:t>
      </w:r>
      <w:r w:rsidR="00CF7BD5">
        <w:rPr>
          <w:sz w:val="28"/>
          <w:szCs w:val="28"/>
        </w:rPr>
        <w:t xml:space="preserve">, </w:t>
      </w:r>
      <w:r w:rsidR="00CF7BD5" w:rsidRPr="00A20D2A">
        <w:rPr>
          <w:sz w:val="28"/>
          <w:szCs w:val="28"/>
        </w:rPr>
        <w:t>«</w:t>
      </w:r>
      <w:r w:rsidR="00CF7BD5">
        <w:rPr>
          <w:sz w:val="28"/>
          <w:szCs w:val="28"/>
        </w:rPr>
        <w:t>И</w:t>
      </w:r>
      <w:r w:rsidR="00CF7BD5">
        <w:rPr>
          <w:sz w:val="28"/>
          <w:szCs w:val="28"/>
        </w:rPr>
        <w:t>н</w:t>
      </w:r>
      <w:r w:rsidR="00CF7BD5">
        <w:rPr>
          <w:sz w:val="28"/>
          <w:szCs w:val="28"/>
        </w:rPr>
        <w:t>вестиционный анализ</w:t>
      </w:r>
      <w:r w:rsidR="00CF7BD5" w:rsidRPr="00A20D2A">
        <w:rPr>
          <w:sz w:val="28"/>
          <w:szCs w:val="28"/>
        </w:rPr>
        <w:t>»</w:t>
      </w:r>
      <w:r w:rsidRPr="00A20D2A">
        <w:rPr>
          <w:sz w:val="28"/>
          <w:szCs w:val="28"/>
        </w:rPr>
        <w:t xml:space="preserve"> </w:t>
      </w:r>
      <w:r w:rsidR="001A5089">
        <w:rPr>
          <w:sz w:val="28"/>
          <w:szCs w:val="28"/>
        </w:rPr>
        <w:t xml:space="preserve">— </w:t>
      </w:r>
      <w:proofErr w:type="gramStart"/>
      <w:r w:rsidR="001A5089" w:rsidRPr="00A20D2A">
        <w:rPr>
          <w:sz w:val="28"/>
          <w:szCs w:val="28"/>
        </w:rPr>
        <w:t>комплексн</w:t>
      </w:r>
      <w:r w:rsidR="00CF7BD5">
        <w:rPr>
          <w:sz w:val="28"/>
          <w:szCs w:val="28"/>
        </w:rPr>
        <w:t>ая</w:t>
      </w:r>
      <w:proofErr w:type="gramEnd"/>
      <w:r w:rsidR="001A5089" w:rsidRPr="00A20D2A">
        <w:rPr>
          <w:sz w:val="28"/>
          <w:szCs w:val="28"/>
        </w:rPr>
        <w:t xml:space="preserve"> междисциплинарн</w:t>
      </w:r>
      <w:r w:rsidR="00CF7BD5">
        <w:rPr>
          <w:sz w:val="28"/>
          <w:szCs w:val="28"/>
        </w:rPr>
        <w:t>ая</w:t>
      </w:r>
      <w:r w:rsidR="001A5089" w:rsidRPr="00A20D2A">
        <w:rPr>
          <w:sz w:val="28"/>
          <w:szCs w:val="28"/>
        </w:rPr>
        <w:t xml:space="preserve"> курсов</w:t>
      </w:r>
      <w:r w:rsidR="00CF7BD5">
        <w:rPr>
          <w:sz w:val="28"/>
          <w:szCs w:val="28"/>
        </w:rPr>
        <w:t>ая</w:t>
      </w:r>
      <w:r w:rsidR="001A5089" w:rsidRPr="00A20D2A">
        <w:rPr>
          <w:sz w:val="28"/>
          <w:szCs w:val="28"/>
        </w:rPr>
        <w:t xml:space="preserve"> работ</w:t>
      </w:r>
      <w:r w:rsidR="001A5089">
        <w:rPr>
          <w:sz w:val="28"/>
          <w:szCs w:val="28"/>
        </w:rPr>
        <w:t>ы</w:t>
      </w:r>
      <w:r w:rsidR="001A5089" w:rsidRPr="00A20D2A">
        <w:rPr>
          <w:sz w:val="28"/>
          <w:szCs w:val="28"/>
        </w:rPr>
        <w:t xml:space="preserve"> </w:t>
      </w:r>
      <w:r w:rsidRPr="00A20D2A">
        <w:rPr>
          <w:sz w:val="28"/>
          <w:szCs w:val="28"/>
        </w:rPr>
        <w:t>выполняется на</w:t>
      </w:r>
      <w:r w:rsidR="00CF7BD5">
        <w:rPr>
          <w:sz w:val="28"/>
          <w:szCs w:val="28"/>
        </w:rPr>
        <w:t xml:space="preserve">: </w:t>
      </w:r>
    </w:p>
    <w:p w:rsidR="003C2A87" w:rsidRDefault="001A5089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C2A87" w:rsidRPr="00A20D2A">
        <w:rPr>
          <w:sz w:val="28"/>
          <w:szCs w:val="28"/>
        </w:rPr>
        <w:t xml:space="preserve"> </w:t>
      </w:r>
      <w:r w:rsidR="00970311">
        <w:rPr>
          <w:sz w:val="28"/>
          <w:szCs w:val="28"/>
        </w:rPr>
        <w:t>4</w:t>
      </w:r>
      <w:r w:rsidR="003C2A87" w:rsidRPr="00A20D2A">
        <w:rPr>
          <w:sz w:val="28"/>
          <w:szCs w:val="28"/>
        </w:rPr>
        <w:t xml:space="preserve"> </w:t>
      </w:r>
      <w:proofErr w:type="gramStart"/>
      <w:r w:rsidR="003C2A87" w:rsidRPr="00A20D2A">
        <w:rPr>
          <w:sz w:val="28"/>
          <w:szCs w:val="28"/>
        </w:rPr>
        <w:t>курсе</w:t>
      </w:r>
      <w:proofErr w:type="gramEnd"/>
      <w:r w:rsidR="003C2A87" w:rsidRPr="00A20D2A">
        <w:rPr>
          <w:sz w:val="28"/>
          <w:szCs w:val="28"/>
        </w:rPr>
        <w:t xml:space="preserve"> дневного </w:t>
      </w:r>
      <w:r>
        <w:rPr>
          <w:sz w:val="28"/>
          <w:szCs w:val="28"/>
        </w:rPr>
        <w:t>обучения;</w:t>
      </w:r>
    </w:p>
    <w:p w:rsidR="001A5089" w:rsidRDefault="001A5089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BD5">
        <w:rPr>
          <w:sz w:val="28"/>
          <w:szCs w:val="28"/>
        </w:rPr>
        <w:t xml:space="preserve">4 </w:t>
      </w:r>
      <w:proofErr w:type="gramStart"/>
      <w:r w:rsidR="00CF7BD5">
        <w:rPr>
          <w:sz w:val="28"/>
          <w:szCs w:val="28"/>
        </w:rPr>
        <w:t>курсе</w:t>
      </w:r>
      <w:proofErr w:type="gramEnd"/>
      <w:r w:rsidR="00CF7BD5">
        <w:rPr>
          <w:sz w:val="28"/>
          <w:szCs w:val="28"/>
        </w:rPr>
        <w:t xml:space="preserve"> заочного обучения;</w:t>
      </w:r>
    </w:p>
    <w:p w:rsidR="00CF7BD5" w:rsidRPr="00A20D2A" w:rsidRDefault="00CF7BD5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- 3 </w:t>
      </w:r>
      <w:proofErr w:type="gramStart"/>
      <w:r>
        <w:rPr>
          <w:sz w:val="28"/>
          <w:szCs w:val="28"/>
        </w:rPr>
        <w:t>курсе</w:t>
      </w:r>
      <w:proofErr w:type="gramEnd"/>
      <w:r>
        <w:rPr>
          <w:sz w:val="28"/>
          <w:szCs w:val="28"/>
        </w:rPr>
        <w:t xml:space="preserve"> обучения в сокращенные сроки.</w:t>
      </w:r>
    </w:p>
    <w:p w:rsidR="003C2A87" w:rsidRPr="00A20D2A" w:rsidRDefault="003C2A87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0D2A">
        <w:rPr>
          <w:sz w:val="28"/>
          <w:szCs w:val="28"/>
        </w:rPr>
        <w:t xml:space="preserve">Целями </w:t>
      </w:r>
      <w:r w:rsidR="002653FE" w:rsidRPr="00A20D2A">
        <w:rPr>
          <w:sz w:val="28"/>
          <w:szCs w:val="28"/>
        </w:rPr>
        <w:t>комплексн</w:t>
      </w:r>
      <w:r w:rsidR="00CF7BD5">
        <w:rPr>
          <w:sz w:val="28"/>
          <w:szCs w:val="28"/>
        </w:rPr>
        <w:t>ой</w:t>
      </w:r>
      <w:r w:rsidR="002653FE" w:rsidRPr="00A20D2A">
        <w:rPr>
          <w:sz w:val="28"/>
          <w:szCs w:val="28"/>
        </w:rPr>
        <w:t xml:space="preserve"> междисциплинарн</w:t>
      </w:r>
      <w:r w:rsidR="00CF7BD5">
        <w:rPr>
          <w:sz w:val="28"/>
          <w:szCs w:val="28"/>
        </w:rPr>
        <w:t>ой</w:t>
      </w:r>
      <w:r w:rsidR="002653FE" w:rsidRPr="00A20D2A">
        <w:rPr>
          <w:sz w:val="28"/>
          <w:szCs w:val="28"/>
        </w:rPr>
        <w:t xml:space="preserve"> курсов</w:t>
      </w:r>
      <w:r w:rsidR="00CF7BD5">
        <w:rPr>
          <w:sz w:val="28"/>
          <w:szCs w:val="28"/>
        </w:rPr>
        <w:t>ой</w:t>
      </w:r>
      <w:r w:rsidR="002653FE" w:rsidRPr="00A20D2A">
        <w:rPr>
          <w:sz w:val="28"/>
          <w:szCs w:val="28"/>
        </w:rPr>
        <w:t xml:space="preserve"> работ</w:t>
      </w:r>
      <w:r w:rsidR="00CF7BD5">
        <w:rPr>
          <w:sz w:val="28"/>
          <w:szCs w:val="28"/>
        </w:rPr>
        <w:t>ы</w:t>
      </w:r>
      <w:r w:rsidRPr="00A20D2A">
        <w:rPr>
          <w:sz w:val="28"/>
          <w:szCs w:val="28"/>
        </w:rPr>
        <w:t xml:space="preserve"> являются:</w:t>
      </w:r>
    </w:p>
    <w:p w:rsidR="003C2A87" w:rsidRPr="00A20D2A" w:rsidRDefault="003C2A87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0D2A">
        <w:rPr>
          <w:sz w:val="28"/>
          <w:szCs w:val="28"/>
        </w:rPr>
        <w:t>- закрепление и углубление знаний студентов по названным дисципл</w:t>
      </w:r>
      <w:r w:rsidRPr="00A20D2A">
        <w:rPr>
          <w:sz w:val="28"/>
          <w:szCs w:val="28"/>
        </w:rPr>
        <w:t>и</w:t>
      </w:r>
      <w:r w:rsidRPr="00A20D2A">
        <w:rPr>
          <w:sz w:val="28"/>
          <w:szCs w:val="28"/>
        </w:rPr>
        <w:t>нам;</w:t>
      </w:r>
    </w:p>
    <w:p w:rsidR="003C2A87" w:rsidRPr="00A20D2A" w:rsidRDefault="003C2A87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0D2A">
        <w:rPr>
          <w:sz w:val="28"/>
          <w:szCs w:val="28"/>
        </w:rPr>
        <w:t>- обучение навыкам самостоятельной работы с литературой, включающей сбор, обработку и анализ текстового и цифрового материала, составление та</w:t>
      </w:r>
      <w:r w:rsidRPr="00A20D2A">
        <w:rPr>
          <w:sz w:val="28"/>
          <w:szCs w:val="28"/>
        </w:rPr>
        <w:t>б</w:t>
      </w:r>
      <w:r w:rsidRPr="00A20D2A">
        <w:rPr>
          <w:sz w:val="28"/>
          <w:szCs w:val="28"/>
        </w:rPr>
        <w:t>лиц, графиков и диаграмм;</w:t>
      </w:r>
    </w:p>
    <w:p w:rsidR="003C2A87" w:rsidRPr="00A20D2A" w:rsidRDefault="003C2A87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0D2A">
        <w:rPr>
          <w:sz w:val="28"/>
          <w:szCs w:val="28"/>
        </w:rPr>
        <w:t>- приобретение умения студентами четко, логично, последовательно и грамотно излагать изученный материал, связывать его с практикой;</w:t>
      </w:r>
    </w:p>
    <w:p w:rsidR="003C2A87" w:rsidRPr="00A20D2A" w:rsidRDefault="003C2A87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0D2A">
        <w:rPr>
          <w:sz w:val="28"/>
          <w:szCs w:val="28"/>
        </w:rPr>
        <w:t>- осуществление контроля знаний студентов по названным дисциплинам.</w:t>
      </w:r>
    </w:p>
    <w:p w:rsidR="002653FE" w:rsidRPr="00A20D2A" w:rsidRDefault="002653FE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0D2A">
        <w:rPr>
          <w:sz w:val="28"/>
          <w:szCs w:val="28"/>
        </w:rPr>
        <w:t>Комплексная междисциплинарная курсовая работа</w:t>
      </w:r>
      <w:r w:rsidR="003C2A87" w:rsidRPr="00A20D2A">
        <w:rPr>
          <w:sz w:val="28"/>
          <w:szCs w:val="28"/>
        </w:rPr>
        <w:t xml:space="preserve"> выполня</w:t>
      </w:r>
      <w:r w:rsidRPr="00A20D2A">
        <w:rPr>
          <w:sz w:val="28"/>
          <w:szCs w:val="28"/>
        </w:rPr>
        <w:t>е</w:t>
      </w:r>
      <w:r w:rsidR="003C2A87" w:rsidRPr="00A20D2A">
        <w:rPr>
          <w:sz w:val="28"/>
          <w:szCs w:val="28"/>
        </w:rPr>
        <w:t>тся студе</w:t>
      </w:r>
      <w:r w:rsidR="003C2A87" w:rsidRPr="00A20D2A">
        <w:rPr>
          <w:sz w:val="28"/>
          <w:szCs w:val="28"/>
        </w:rPr>
        <w:t>н</w:t>
      </w:r>
      <w:r w:rsidR="003C2A87" w:rsidRPr="00A20D2A">
        <w:rPr>
          <w:sz w:val="28"/>
          <w:szCs w:val="28"/>
        </w:rPr>
        <w:t xml:space="preserve">тами под руководством преподавателей кафедры </w:t>
      </w:r>
      <w:r w:rsidR="00CF7BD5">
        <w:rPr>
          <w:sz w:val="28"/>
          <w:szCs w:val="28"/>
        </w:rPr>
        <w:t>э</w:t>
      </w:r>
      <w:r w:rsidRPr="00A20D2A">
        <w:rPr>
          <w:sz w:val="28"/>
          <w:szCs w:val="28"/>
        </w:rPr>
        <w:t>кономики и управления и</w:t>
      </w:r>
      <w:r w:rsidRPr="00A20D2A">
        <w:rPr>
          <w:sz w:val="28"/>
          <w:szCs w:val="28"/>
        </w:rPr>
        <w:t>н</w:t>
      </w:r>
      <w:r w:rsidRPr="00A20D2A">
        <w:rPr>
          <w:sz w:val="28"/>
          <w:szCs w:val="28"/>
        </w:rPr>
        <w:t>вестициями и недвижимостью</w:t>
      </w:r>
      <w:r w:rsidR="003C2A87" w:rsidRPr="00A20D2A">
        <w:rPr>
          <w:sz w:val="28"/>
          <w:szCs w:val="28"/>
        </w:rPr>
        <w:t xml:space="preserve">. </w:t>
      </w:r>
    </w:p>
    <w:p w:rsidR="003C2A87" w:rsidRPr="00A20D2A" w:rsidRDefault="003C2A87" w:rsidP="002653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0D2A">
        <w:rPr>
          <w:sz w:val="28"/>
          <w:szCs w:val="28"/>
        </w:rPr>
        <w:t xml:space="preserve">Выполненная </w:t>
      </w:r>
      <w:r w:rsidR="002653FE" w:rsidRPr="00A20D2A">
        <w:rPr>
          <w:sz w:val="28"/>
          <w:szCs w:val="28"/>
        </w:rPr>
        <w:t>комплексная междисциплинарная курсовая работа</w:t>
      </w:r>
      <w:r w:rsidRPr="00A20D2A">
        <w:rPr>
          <w:sz w:val="28"/>
          <w:szCs w:val="28"/>
        </w:rPr>
        <w:t xml:space="preserve"> сдается на кафедру для проверки в установленные сроки. Работа проверяется руковод</w:t>
      </w:r>
      <w:r w:rsidRPr="00A20D2A">
        <w:rPr>
          <w:sz w:val="28"/>
          <w:szCs w:val="28"/>
        </w:rPr>
        <w:t>и</w:t>
      </w:r>
      <w:r w:rsidRPr="00A20D2A">
        <w:rPr>
          <w:sz w:val="28"/>
          <w:szCs w:val="28"/>
        </w:rPr>
        <w:t xml:space="preserve">телями, а затем защищается студентами. В случае если </w:t>
      </w:r>
      <w:r w:rsidR="002653FE" w:rsidRPr="00A20D2A">
        <w:rPr>
          <w:sz w:val="28"/>
          <w:szCs w:val="28"/>
        </w:rPr>
        <w:t>комплексная междисц</w:t>
      </w:r>
      <w:r w:rsidR="002653FE" w:rsidRPr="00A20D2A">
        <w:rPr>
          <w:sz w:val="28"/>
          <w:szCs w:val="28"/>
        </w:rPr>
        <w:t>и</w:t>
      </w:r>
      <w:r w:rsidR="002653FE" w:rsidRPr="00A20D2A">
        <w:rPr>
          <w:sz w:val="28"/>
          <w:szCs w:val="28"/>
        </w:rPr>
        <w:t>плинарная курсовая работа</w:t>
      </w:r>
      <w:r w:rsidRPr="00A20D2A">
        <w:rPr>
          <w:sz w:val="28"/>
          <w:szCs w:val="28"/>
        </w:rPr>
        <w:t xml:space="preserve"> не соответствует предъявляемым требованиям, она подлежит переработк</w:t>
      </w:r>
      <w:r w:rsidR="00CF7BD5">
        <w:rPr>
          <w:sz w:val="28"/>
          <w:szCs w:val="28"/>
        </w:rPr>
        <w:t>е</w:t>
      </w:r>
      <w:r w:rsidRPr="00A20D2A">
        <w:rPr>
          <w:sz w:val="28"/>
          <w:szCs w:val="28"/>
        </w:rPr>
        <w:t xml:space="preserve"> в соответствии с замечаниями преподавателей. После защиты </w:t>
      </w:r>
      <w:r w:rsidR="002653FE" w:rsidRPr="00A20D2A">
        <w:rPr>
          <w:sz w:val="28"/>
          <w:szCs w:val="28"/>
        </w:rPr>
        <w:t>комплексная междисциплинарная курсовая работа</w:t>
      </w:r>
      <w:r w:rsidRPr="00A20D2A">
        <w:rPr>
          <w:sz w:val="28"/>
          <w:szCs w:val="28"/>
        </w:rPr>
        <w:t xml:space="preserve"> не возвращается студенту и хранится на кафедре в соответствии с нормативными сроками хр</w:t>
      </w:r>
      <w:r w:rsidRPr="00A20D2A">
        <w:rPr>
          <w:sz w:val="28"/>
          <w:szCs w:val="28"/>
        </w:rPr>
        <w:t>а</w:t>
      </w:r>
      <w:r w:rsidRPr="00A20D2A">
        <w:rPr>
          <w:sz w:val="28"/>
          <w:szCs w:val="28"/>
        </w:rPr>
        <w:t>нения.</w:t>
      </w:r>
    </w:p>
    <w:p w:rsidR="003C2A87" w:rsidRPr="00A20D2A" w:rsidRDefault="003C2A87" w:rsidP="003C2A87">
      <w:pPr>
        <w:rPr>
          <w:sz w:val="28"/>
          <w:szCs w:val="28"/>
        </w:rPr>
      </w:pPr>
    </w:p>
    <w:p w:rsidR="00CF7BD5" w:rsidRDefault="00CF7BD5">
      <w:pPr>
        <w:widowControl/>
        <w:autoSpaceDE/>
        <w:autoSpaceDN/>
        <w:adjustRightInd/>
        <w:ind w:firstLine="709"/>
        <w:rPr>
          <w:rStyle w:val="FontStyle66"/>
          <w:b/>
          <w:color w:val="auto"/>
          <w:sz w:val="28"/>
          <w:szCs w:val="28"/>
        </w:rPr>
      </w:pPr>
      <w:r>
        <w:rPr>
          <w:rStyle w:val="FontStyle66"/>
          <w:b/>
          <w:color w:val="auto"/>
          <w:sz w:val="28"/>
          <w:szCs w:val="28"/>
        </w:rPr>
        <w:br w:type="page"/>
      </w:r>
    </w:p>
    <w:p w:rsidR="007A21ED" w:rsidRPr="00A83AE9" w:rsidRDefault="007A21ED" w:rsidP="007A21ED">
      <w:pPr>
        <w:pStyle w:val="1"/>
        <w:ind w:firstLine="0"/>
        <w:jc w:val="center"/>
        <w:rPr>
          <w:rStyle w:val="FontStyle65"/>
          <w:rFonts w:cstheme="majorBidi"/>
          <w:b/>
          <w:bCs/>
          <w:color w:val="auto"/>
          <w:sz w:val="32"/>
          <w:szCs w:val="28"/>
        </w:rPr>
      </w:pPr>
      <w:bookmarkStart w:id="0" w:name="_Toc410722247"/>
      <w:r w:rsidRPr="00A83AE9">
        <w:rPr>
          <w:rStyle w:val="FontStyle66"/>
          <w:rFonts w:cstheme="majorBidi"/>
          <w:color w:val="auto"/>
          <w:sz w:val="32"/>
          <w:szCs w:val="28"/>
        </w:rPr>
        <w:lastRenderedPageBreak/>
        <w:t>1. Анализ финансово-хозяйственной деятельности организации</w:t>
      </w:r>
      <w:bookmarkEnd w:id="0"/>
    </w:p>
    <w:p w:rsidR="007A21ED" w:rsidRPr="00A20D2A" w:rsidRDefault="007A21ED" w:rsidP="007A21ED">
      <w:pPr>
        <w:pStyle w:val="Style3"/>
        <w:widowControl/>
        <w:suppressAutoHyphens/>
        <w:spacing w:before="120" w:after="120"/>
        <w:ind w:firstLine="0"/>
        <w:jc w:val="center"/>
        <w:rPr>
          <w:rStyle w:val="FontStyle65"/>
          <w:color w:val="auto"/>
          <w:sz w:val="28"/>
          <w:szCs w:val="28"/>
        </w:rPr>
      </w:pPr>
      <w:r w:rsidRPr="00B6560A">
        <w:rPr>
          <w:rStyle w:val="FontStyle65"/>
          <w:color w:val="auto"/>
          <w:sz w:val="28"/>
          <w:szCs w:val="28"/>
        </w:rPr>
        <w:t>1</w:t>
      </w:r>
      <w:r>
        <w:rPr>
          <w:rStyle w:val="FontStyle65"/>
          <w:color w:val="auto"/>
          <w:sz w:val="28"/>
          <w:szCs w:val="28"/>
        </w:rPr>
        <w:t xml:space="preserve">.1. </w:t>
      </w:r>
      <w:r w:rsidRPr="00A20D2A">
        <w:rPr>
          <w:rStyle w:val="FontStyle65"/>
          <w:color w:val="auto"/>
          <w:sz w:val="28"/>
          <w:szCs w:val="28"/>
        </w:rPr>
        <w:t xml:space="preserve">Цель </w:t>
      </w:r>
      <w:r>
        <w:rPr>
          <w:rStyle w:val="FontStyle65"/>
          <w:color w:val="auto"/>
          <w:sz w:val="28"/>
          <w:szCs w:val="28"/>
        </w:rPr>
        <w:t xml:space="preserve">раздела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</w:p>
    <w:p w:rsidR="007A21ED" w:rsidRDefault="007A21ED" w:rsidP="007A21ED">
      <w:pPr>
        <w:pStyle w:val="a9"/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раздела курсовой работы является закрепление студентами теор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тических знаний по курсу «Анализ финансово-хозяйственной деятельности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ганизации» и приобретение ими навыков самостоятельной работы в области экономических расчетов и обобщений. Приобретенные навыки являются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ходимыми в последующей работе над дипломной работой и в практической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боте на производстве. </w:t>
      </w:r>
    </w:p>
    <w:p w:rsidR="007A21ED" w:rsidRPr="00A20D2A" w:rsidRDefault="007A21ED" w:rsidP="007A21ED">
      <w:pPr>
        <w:pStyle w:val="Style3"/>
        <w:widowControl/>
        <w:spacing w:before="120" w:after="120"/>
        <w:ind w:firstLine="0"/>
        <w:jc w:val="center"/>
        <w:rPr>
          <w:rStyle w:val="FontStyle65"/>
          <w:color w:val="auto"/>
          <w:sz w:val="28"/>
          <w:szCs w:val="28"/>
        </w:rPr>
      </w:pPr>
      <w:r w:rsidRPr="00B6560A">
        <w:rPr>
          <w:rStyle w:val="FontStyle65"/>
          <w:color w:val="auto"/>
          <w:sz w:val="28"/>
          <w:szCs w:val="28"/>
        </w:rPr>
        <w:t>1</w:t>
      </w:r>
      <w:r>
        <w:rPr>
          <w:rStyle w:val="FontStyle65"/>
          <w:color w:val="auto"/>
          <w:sz w:val="28"/>
          <w:szCs w:val="28"/>
        </w:rPr>
        <w:t xml:space="preserve">.2. </w:t>
      </w:r>
      <w:r w:rsidRPr="00A20D2A">
        <w:rPr>
          <w:rStyle w:val="FontStyle65"/>
          <w:color w:val="auto"/>
          <w:sz w:val="28"/>
          <w:szCs w:val="28"/>
        </w:rPr>
        <w:t xml:space="preserve">Порядок выполнения </w:t>
      </w:r>
      <w:r>
        <w:rPr>
          <w:rStyle w:val="FontStyle65"/>
          <w:color w:val="auto"/>
          <w:sz w:val="28"/>
          <w:szCs w:val="28"/>
        </w:rPr>
        <w:t xml:space="preserve">раздела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</w:p>
    <w:p w:rsidR="007A21ED" w:rsidRDefault="007A21ED" w:rsidP="007A21ED">
      <w:pPr>
        <w:pStyle w:val="Style13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Раздел курсовой работа выполняется на основе данных годового отчета конкретного строительного предприятия за последний год его работы.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димые данные должны быть соответствующим образом обработаны. Извлеч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из годового отчета составляются применительно к формам извлечений,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пользуемых в настоящих методических указаниях, а также аналитических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вах рекомендованных учебников, и сопровождаются необходимыми коммент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риями и пояснениями.</w:t>
      </w:r>
    </w:p>
    <w:p w:rsidR="007A21ED" w:rsidRPr="00A20D2A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 xml:space="preserve">В состав </w:t>
      </w:r>
      <w:r>
        <w:rPr>
          <w:rStyle w:val="FontStyle66"/>
          <w:color w:val="auto"/>
          <w:sz w:val="28"/>
          <w:szCs w:val="28"/>
        </w:rPr>
        <w:t xml:space="preserve">этой части </w:t>
      </w:r>
      <w:r w:rsidRPr="00A20D2A">
        <w:rPr>
          <w:rStyle w:val="FontStyle66"/>
          <w:color w:val="auto"/>
          <w:sz w:val="28"/>
          <w:szCs w:val="28"/>
        </w:rPr>
        <w:t>к</w:t>
      </w:r>
      <w:r>
        <w:rPr>
          <w:rStyle w:val="FontStyle66"/>
          <w:color w:val="auto"/>
          <w:sz w:val="28"/>
          <w:szCs w:val="28"/>
        </w:rPr>
        <w:t>урсовой</w:t>
      </w:r>
      <w:r w:rsidRPr="00A20D2A">
        <w:rPr>
          <w:rStyle w:val="FontStyle66"/>
          <w:color w:val="auto"/>
          <w:sz w:val="28"/>
          <w:szCs w:val="28"/>
        </w:rPr>
        <w:t xml:space="preserve"> работы должны включаться следующие разделы:</w:t>
      </w:r>
    </w:p>
    <w:p w:rsidR="007A21ED" w:rsidRPr="00A20D2A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  <w:lang w:val="en-US"/>
        </w:rPr>
        <w:t>I</w:t>
      </w:r>
      <w:r w:rsidRPr="003F5074">
        <w:rPr>
          <w:rStyle w:val="FontStyle66"/>
          <w:color w:val="auto"/>
          <w:sz w:val="28"/>
          <w:szCs w:val="28"/>
        </w:rPr>
        <w:t xml:space="preserve">) </w:t>
      </w:r>
      <w:r>
        <w:rPr>
          <w:rStyle w:val="FontStyle66"/>
          <w:color w:val="auto"/>
          <w:sz w:val="28"/>
          <w:szCs w:val="28"/>
        </w:rPr>
        <w:t>к</w:t>
      </w:r>
      <w:r w:rsidRPr="00183888">
        <w:rPr>
          <w:sz w:val="28"/>
          <w:szCs w:val="28"/>
        </w:rPr>
        <w:t>раткая характеристика строительного предприятия</w:t>
      </w:r>
      <w:r w:rsidRPr="00A20D2A">
        <w:rPr>
          <w:rStyle w:val="FontStyle66"/>
          <w:color w:val="auto"/>
          <w:sz w:val="28"/>
          <w:szCs w:val="28"/>
        </w:rPr>
        <w:t>;</w:t>
      </w:r>
    </w:p>
    <w:p w:rsidR="007A21ED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  <w:lang w:val="en-US"/>
        </w:rPr>
        <w:t>II</w:t>
      </w:r>
      <w:r>
        <w:rPr>
          <w:rStyle w:val="FontStyle66"/>
          <w:color w:val="auto"/>
          <w:sz w:val="28"/>
          <w:szCs w:val="28"/>
        </w:rPr>
        <w:t xml:space="preserve">) </w:t>
      </w:r>
      <w:proofErr w:type="gramStart"/>
      <w:r>
        <w:rPr>
          <w:rStyle w:val="FontStyle66"/>
          <w:color w:val="auto"/>
          <w:sz w:val="28"/>
          <w:szCs w:val="28"/>
        </w:rPr>
        <w:t>а</w:t>
      </w:r>
      <w:r w:rsidRPr="00183888">
        <w:rPr>
          <w:sz w:val="28"/>
          <w:szCs w:val="28"/>
        </w:rPr>
        <w:t>нализ</w:t>
      </w:r>
      <w:proofErr w:type="gramEnd"/>
      <w:r w:rsidRPr="00183888">
        <w:rPr>
          <w:sz w:val="28"/>
          <w:szCs w:val="28"/>
        </w:rPr>
        <w:t xml:space="preserve"> финансовых результатов строительного </w:t>
      </w:r>
      <w:bookmarkStart w:id="1" w:name="_Toc297472065"/>
      <w:r w:rsidRPr="00183888">
        <w:rPr>
          <w:sz w:val="28"/>
          <w:szCs w:val="28"/>
        </w:rPr>
        <w:t>предприятия</w:t>
      </w:r>
      <w:bookmarkEnd w:id="1"/>
      <w:r w:rsidRPr="00A20D2A">
        <w:rPr>
          <w:rStyle w:val="FontStyle66"/>
          <w:color w:val="auto"/>
          <w:sz w:val="28"/>
          <w:szCs w:val="28"/>
        </w:rPr>
        <w:t>;</w:t>
      </w:r>
    </w:p>
    <w:p w:rsidR="007A21ED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  <w:lang w:val="en-US"/>
        </w:rPr>
        <w:t>III</w:t>
      </w:r>
      <w:r>
        <w:rPr>
          <w:rStyle w:val="FontStyle66"/>
          <w:color w:val="auto"/>
          <w:sz w:val="28"/>
          <w:szCs w:val="28"/>
        </w:rPr>
        <w:t xml:space="preserve">) </w:t>
      </w:r>
      <w:proofErr w:type="gramStart"/>
      <w:r>
        <w:rPr>
          <w:rStyle w:val="FontStyle66"/>
          <w:color w:val="auto"/>
          <w:sz w:val="28"/>
          <w:szCs w:val="28"/>
        </w:rPr>
        <w:t>анализ</w:t>
      </w:r>
      <w:proofErr w:type="gramEnd"/>
      <w:r>
        <w:rPr>
          <w:rStyle w:val="FontStyle66"/>
          <w:color w:val="auto"/>
          <w:sz w:val="28"/>
          <w:szCs w:val="28"/>
        </w:rPr>
        <w:t xml:space="preserve"> финансового состояния строительного предприятия;</w:t>
      </w:r>
    </w:p>
    <w:p w:rsidR="007A21ED" w:rsidRPr="008F2408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  <w:lang w:val="en-US"/>
        </w:rPr>
        <w:t>IV</w:t>
      </w:r>
      <w:r>
        <w:rPr>
          <w:rStyle w:val="FontStyle66"/>
          <w:color w:val="auto"/>
          <w:sz w:val="28"/>
          <w:szCs w:val="28"/>
        </w:rPr>
        <w:t xml:space="preserve">) </w:t>
      </w:r>
      <w:proofErr w:type="gramStart"/>
      <w:r>
        <w:rPr>
          <w:rStyle w:val="FontStyle66"/>
          <w:color w:val="auto"/>
          <w:sz w:val="28"/>
          <w:szCs w:val="28"/>
        </w:rPr>
        <w:t>выводы</w:t>
      </w:r>
      <w:proofErr w:type="gramEnd"/>
      <w:r>
        <w:rPr>
          <w:rStyle w:val="FontStyle66"/>
          <w:color w:val="auto"/>
          <w:sz w:val="28"/>
          <w:szCs w:val="28"/>
        </w:rPr>
        <w:t xml:space="preserve"> и предложения.</w:t>
      </w:r>
    </w:p>
    <w:p w:rsidR="007A21ED" w:rsidRDefault="007A21ED" w:rsidP="007A21ED">
      <w:pPr>
        <w:pStyle w:val="Style3"/>
        <w:widowControl/>
        <w:suppressAutoHyphens/>
        <w:spacing w:before="120" w:after="120"/>
        <w:ind w:firstLine="0"/>
        <w:jc w:val="center"/>
        <w:rPr>
          <w:rStyle w:val="FontStyle66"/>
          <w:b/>
          <w:color w:val="auto"/>
          <w:sz w:val="28"/>
          <w:szCs w:val="28"/>
        </w:rPr>
      </w:pPr>
      <w:r w:rsidRPr="00F83788">
        <w:rPr>
          <w:rStyle w:val="FontStyle65"/>
          <w:color w:val="auto"/>
          <w:sz w:val="28"/>
          <w:szCs w:val="28"/>
        </w:rPr>
        <w:t>1</w:t>
      </w:r>
      <w:r>
        <w:rPr>
          <w:rStyle w:val="FontStyle65"/>
          <w:color w:val="auto"/>
          <w:sz w:val="28"/>
          <w:szCs w:val="28"/>
        </w:rPr>
        <w:t xml:space="preserve">.3. </w:t>
      </w:r>
      <w:r w:rsidRPr="00A20D2A">
        <w:rPr>
          <w:rStyle w:val="FontStyle65"/>
          <w:color w:val="auto"/>
          <w:sz w:val="28"/>
          <w:szCs w:val="28"/>
        </w:rPr>
        <w:t xml:space="preserve">Содержание </w:t>
      </w:r>
      <w:r>
        <w:rPr>
          <w:rStyle w:val="FontStyle65"/>
          <w:color w:val="auto"/>
          <w:sz w:val="28"/>
          <w:szCs w:val="28"/>
        </w:rPr>
        <w:t xml:space="preserve">раздела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  <w:r w:rsidRPr="002F3062">
        <w:rPr>
          <w:rStyle w:val="FontStyle66"/>
          <w:b/>
          <w:color w:val="auto"/>
          <w:sz w:val="28"/>
          <w:szCs w:val="28"/>
        </w:rPr>
        <w:t xml:space="preserve"> </w:t>
      </w:r>
    </w:p>
    <w:p w:rsidR="007A21ED" w:rsidRPr="008F2408" w:rsidRDefault="007A21ED" w:rsidP="007A21ED">
      <w:pPr>
        <w:widowControl/>
        <w:suppressAutoHyphens/>
        <w:spacing w:before="120" w:after="120"/>
        <w:ind w:firstLine="0"/>
        <w:jc w:val="center"/>
        <w:rPr>
          <w:b/>
          <w:sz w:val="28"/>
          <w:szCs w:val="28"/>
        </w:rPr>
      </w:pPr>
      <w:r w:rsidRPr="008F2408">
        <w:rPr>
          <w:b/>
          <w:sz w:val="28"/>
          <w:szCs w:val="28"/>
          <w:lang w:val="en-US"/>
        </w:rPr>
        <w:t>I</w:t>
      </w:r>
      <w:r w:rsidRPr="008F2408">
        <w:rPr>
          <w:b/>
          <w:sz w:val="28"/>
          <w:szCs w:val="28"/>
        </w:rPr>
        <w:t>. Краткая характеристика строительного предприятия</w:t>
      </w:r>
    </w:p>
    <w:p w:rsidR="007A21ED" w:rsidRDefault="007A21ED" w:rsidP="007A21ED">
      <w:pPr>
        <w:ind w:firstLine="709"/>
        <w:rPr>
          <w:b/>
          <w:sz w:val="28"/>
        </w:rPr>
      </w:pPr>
      <w:r>
        <w:rPr>
          <w:sz w:val="28"/>
          <w:szCs w:val="28"/>
        </w:rPr>
        <w:t>В этом разделе указывается наименование анализируемого строительного предприятия, его специализация, район функционирования, организационно-правовой статус, освещается производственная структура и схема управления строительным производством, дается краткая характеристика подразделений с указанием профиля их деятельности, указываются основные заказчики, субпо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рядчики, поставщики оборудования и материалов, строительной техники.</w:t>
      </w:r>
    </w:p>
    <w:p w:rsidR="007A21ED" w:rsidRPr="008F2408" w:rsidRDefault="007A21ED" w:rsidP="007A21ED">
      <w:pPr>
        <w:widowControl/>
        <w:suppressAutoHyphens/>
        <w:spacing w:before="120" w:after="120"/>
        <w:ind w:firstLine="0"/>
        <w:jc w:val="center"/>
        <w:rPr>
          <w:b/>
          <w:sz w:val="28"/>
          <w:szCs w:val="28"/>
        </w:rPr>
      </w:pPr>
      <w:r w:rsidRPr="008F2408">
        <w:rPr>
          <w:b/>
          <w:sz w:val="28"/>
          <w:szCs w:val="28"/>
          <w:lang w:val="en-US"/>
        </w:rPr>
        <w:t>II</w:t>
      </w:r>
      <w:r w:rsidRPr="008F2408">
        <w:rPr>
          <w:b/>
          <w:sz w:val="28"/>
          <w:szCs w:val="28"/>
        </w:rPr>
        <w:t>. Анализ финансовых результатов строительного предприятия</w:t>
      </w:r>
    </w:p>
    <w:p w:rsidR="007A21ED" w:rsidRPr="008F2408" w:rsidRDefault="007A21ED" w:rsidP="007A21ED">
      <w:pPr>
        <w:widowControl/>
        <w:suppressAutoHyphens/>
        <w:spacing w:before="120" w:after="120"/>
        <w:ind w:firstLine="0"/>
        <w:jc w:val="center"/>
        <w:rPr>
          <w:i/>
          <w:sz w:val="28"/>
        </w:rPr>
      </w:pPr>
      <w:r w:rsidRPr="008F2408">
        <w:rPr>
          <w:bCs/>
          <w:i/>
          <w:sz w:val="28"/>
          <w:szCs w:val="28"/>
        </w:rPr>
        <w:t>Анализ прибыли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прибыли осуществляется по данным отчета ф. 2, на основании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торых составляется табл. 1.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анализа изучается изменение показателей прибыли, доходов и расходов за анализируемый период («горизонтальный анализ»), а также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дуется структура данных показателей и ее изменение («вертикальный анализ»). Соответствующие расчеты осуществляются в табл. 1. </w:t>
      </w:r>
    </w:p>
    <w:p w:rsidR="007A21ED" w:rsidRDefault="007A21ED" w:rsidP="007A21ED">
      <w:pPr>
        <w:pStyle w:val="a9"/>
        <w:ind w:firstLine="709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Дальнейший анализ должен конкретизировать причины изменения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 прибыли (убытка), определить характер и степень влияния каждого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ра. Соответствующие расчеты осуществляются в табл. 2.</w:t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показателей прибыли по сравнению с прошлым годом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8"/>
        <w:gridCol w:w="1560"/>
        <w:gridCol w:w="1419"/>
        <w:gridCol w:w="709"/>
      </w:tblGrid>
      <w:tr w:rsidR="007A21ED" w:rsidTr="007A21ED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rPr>
          <w:cantSplit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абсолютное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7A21ED" w:rsidTr="007A21ED">
        <w:trPr>
          <w:cantSplit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Доходы и расходы по обычным видам деятельности</w:t>
            </w: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1. Выручка,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2. Себестоимость продаж,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21ED" w:rsidRPr="008F2408" w:rsidRDefault="007A21ED" w:rsidP="007A21ED">
            <w:pPr>
              <w:pStyle w:val="a9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% к выручке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  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3. Валовая прибыль (убыток),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21ED" w:rsidRPr="008F2408" w:rsidRDefault="007A21ED" w:rsidP="007A21ED">
            <w:pPr>
              <w:pStyle w:val="a9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% к выручке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4. Коммерческие расходы,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21ED" w:rsidRPr="008F2408" w:rsidRDefault="007A21ED" w:rsidP="007A21ED">
            <w:pPr>
              <w:pStyle w:val="a9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% к выручке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  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5. Управленческие расходы,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21ED" w:rsidRPr="008F2408" w:rsidRDefault="007A21ED" w:rsidP="007A21ED">
            <w:pPr>
              <w:pStyle w:val="a9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% к выручке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  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6. Прибыль (убыток) от продаж (реализации),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                                           % к выручке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7. Доходы от участия в других организациях,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8. Проценты к получению,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9. Проценты к уплате,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gramStart"/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  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10. Прочие доходы,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11. Прочие расходы,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gramStart"/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(                     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12. Прибыль (убыток) до налогообложения (бухгалтерская прибыль),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13. Текущий налог на прибыль,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В т. ч. постоянные налоговые обязательства (активы),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14. Изменение отложенных налоговых обяз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тельств,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15. Изменение отложенных налоговых акт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вов,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16. Чистая прибыль (убыток) отчетного п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риода,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8F2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8F2408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изменения чистой прибыли по факторам,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543"/>
      </w:tblGrid>
      <w:tr w:rsidR="007A21ED" w:rsidTr="007A21ED">
        <w:trPr>
          <w:tblHeader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Факторы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чистой прибыли (+увеличение; – снижение)</w:t>
            </w: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чистой прибыли — всего </w:t>
            </w:r>
          </w:p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за счет изменения: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суммы выручки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уровня себестоимости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 к выручке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уровня коммерческих расходов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 к выручке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уровня управленческих расходов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 к выручке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суммы доходов от участия в других организациях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6) суммы процентов к получению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7) суммы процентов к уплате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8) суммы доходов от прочих операций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9) суммы расходов от прочих операций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10) суммы текущего налога на прибыль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11) суммы отложенных налоговых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12) суммы отложенных налоговых активов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необходимо детализировать результат от прочей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(прочие операционные доходы и расходы) по видам продукции, услуг и других объектов, реализация которых проведена по этой статье.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и расходы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операций также подразделяю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составные элементы: доходы и отдельно расходы по видам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санкций, другим источникам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доходов и причинам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и убытков. </w:t>
      </w:r>
    </w:p>
    <w:p w:rsidR="007A21ED" w:rsidRPr="008F2408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408">
        <w:rPr>
          <w:rFonts w:ascii="Times New Roman" w:hAnsi="Times New Roman" w:cs="Times New Roman"/>
          <w:i/>
          <w:sz w:val="28"/>
          <w:szCs w:val="28"/>
        </w:rPr>
        <w:t>Анализ уровня рентабельности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Последующий анализ предусматривает расчет и аналитическую оценку показателей рентабельности (табл. 3).</w:t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показателей рентабельности по сравнению с прошлым годом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984"/>
        <w:gridCol w:w="1985"/>
        <w:gridCol w:w="1560"/>
      </w:tblGrid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Средняя величина активов,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Средняя величина собственного кап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тала,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Выручка,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Бухгалтерская прибыль,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Чистая прибыль,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Рентабельность собственного капитала,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Рентабельность активов,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Рентабельность продукции,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 Рентабельность инвестиций (по чистой прибыли),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7A21ED" w:rsidRPr="008F2408" w:rsidRDefault="007A21ED" w:rsidP="007A21ED">
      <w:pPr>
        <w:widowControl/>
        <w:suppressAutoHyphens/>
        <w:spacing w:before="120" w:after="120"/>
        <w:ind w:firstLine="0"/>
        <w:jc w:val="center"/>
        <w:rPr>
          <w:b/>
          <w:sz w:val="28"/>
          <w:szCs w:val="28"/>
        </w:rPr>
      </w:pPr>
      <w:r w:rsidRPr="008F240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F2408">
        <w:rPr>
          <w:b/>
          <w:sz w:val="28"/>
          <w:szCs w:val="28"/>
          <w:lang w:val="en-US"/>
        </w:rPr>
        <w:t>I</w:t>
      </w:r>
      <w:r w:rsidRPr="008F2408">
        <w:rPr>
          <w:b/>
          <w:sz w:val="28"/>
          <w:szCs w:val="28"/>
        </w:rPr>
        <w:t>. Анализ финансового состояния строительного предприятия</w:t>
      </w:r>
    </w:p>
    <w:p w:rsidR="007A21ED" w:rsidRPr="008F2408" w:rsidRDefault="007A21ED" w:rsidP="007A21ED">
      <w:pPr>
        <w:widowControl/>
        <w:suppressAutoHyphens/>
        <w:spacing w:before="120" w:after="120"/>
        <w:ind w:firstLine="0"/>
        <w:jc w:val="center"/>
        <w:rPr>
          <w:b/>
          <w:i/>
          <w:sz w:val="28"/>
          <w:szCs w:val="28"/>
        </w:rPr>
      </w:pPr>
      <w:r w:rsidRPr="008F2408">
        <w:rPr>
          <w:i/>
          <w:sz w:val="28"/>
          <w:szCs w:val="28"/>
        </w:rPr>
        <w:t>Анализ структуры стоимости имущества строительного предприятия и источников его формирования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имущества строительного предприятия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основе уплотненного аналитического баланса, в котором статьи баланса группируются по признаку ликвидности (статьи актива) и срочности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 (статьи пассива). Оценка баланса по таким систематизированным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 ведется с использованием методов горизонтального и вертикального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лиза. Такой анализ статей актива и пассива проводится по данным табл. 4.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анализа показатели, характеризующие размеры имущества предприятия и его отдельные составляющие, изучаются в увязке с источник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покрывающими эти активы. Оценивается соотношение, состав и структура мобильных и иммобилизованных, собственных и заемных средств, рационал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произошедших в течение анализируемого периода изменений по велич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не, соотношению, отдельным источникам их образования и направлениям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пользования.</w:t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структура имущества предприятия и источников его формирования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851"/>
        <w:gridCol w:w="850"/>
        <w:gridCol w:w="850"/>
        <w:gridCol w:w="851"/>
        <w:gridCol w:w="851"/>
        <w:gridCol w:w="1133"/>
        <w:gridCol w:w="709"/>
        <w:gridCol w:w="710"/>
      </w:tblGrid>
      <w:tr w:rsidR="007A21ED" w:rsidTr="007A21ED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отчетного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предыдущего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года предшествующего предыдущему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rPr>
          <w:cantSplit/>
          <w:trHeight w:val="1204"/>
          <w:tblHeader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1ED" w:rsidRDefault="007A21ED" w:rsidP="007A21ED">
            <w:pPr>
              <w:pStyle w:val="a9"/>
              <w:suppressAutoHyphens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 к имуществу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1ED" w:rsidRDefault="007A21ED" w:rsidP="007A21ED">
            <w:pPr>
              <w:pStyle w:val="a9"/>
              <w:suppressAutoHyphens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 к имуществу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21ED" w:rsidRDefault="007A21ED" w:rsidP="007A21ED">
            <w:pPr>
              <w:pStyle w:val="a9"/>
              <w:suppressAutoHyphens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 к имуществу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trHeight w:val="70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(2–4)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(2–6)</w:t>
            </w: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Актив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имущества, в т. 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внеоборотные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активы, в т. 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основные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незавершенное строительс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долгосрочные финансовые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Оборотные активы,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материальные оборотные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средства и кратк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срочные финансовые влож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Реальные активы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Пассив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(кап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тал), </w:t>
            </w:r>
          </w:p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собственные оборотные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Заемные средства, в том 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долгосрочные кредиты и займы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краткосрочные кредиты и займы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кредиторская задолже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ность, </w:t>
            </w:r>
          </w:p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расчетам с поставщиками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задолженность по нетова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ным операциям (по оплате труда, социальному страхов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и обеспечению, внебю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жетным платежам, расчетам с бюджетом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размеров, состава и структуры имущества, а также рационал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происходящих изменений этих показателей, производится, прежде всего, с точки зрения повышения производственно-экономического потенциала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приятия, увеличения мобильности контролируемых им средств. Высокая доля мобильных средств обычно рассматривается как позитивная характеристика финансового положения предприятия, поскольку предопределяет тенденцию к ускорению оборачиваемости всех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едприятия и как следствие этого высвобождение средств в их наиболее мобильной форме — в виде денежных средств и краткосрочных ценных бумаг.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состояние предприятия в значительной мере обуславливается его производственной деятельностью. Поэтому при анализе следует дать 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 его производственного потенциала с помощью показателя реальных активов, оценить целесообразность долгосрочных финансовых вложений в другие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приятия, отвлекающих средства из собственного оборота.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финансового состояния предприятия является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чие собственных оборотных средств. Уменьшение собственных оборотных средств оценивается обычно отрицательно, особенно если они не покрывают материальных оборотных средств. Поэтому по данным баланса следует рассч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сумму собственных оборотных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едприятия и произвести факто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анализ ее динамики за анализируемый период. Указанные расчеты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водятся в табл. 5.</w:t>
      </w: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наличия и движения собственных оборотных средств,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544"/>
        <w:gridCol w:w="1559"/>
        <w:gridCol w:w="2000"/>
        <w:gridCol w:w="779"/>
        <w:gridCol w:w="780"/>
      </w:tblGrid>
      <w:tr w:rsidR="007A21ED" w:rsidTr="007A21E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отчетного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предыдущего года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года предшествующего предыдущему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(1–2)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(1–3)</w:t>
            </w: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E63C1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sz w:val="22"/>
                  <w:szCs w:val="22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Капитал и резервы, всего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Прибавляется:</w:t>
            </w:r>
          </w:p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Исключаются: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Задолженность по взносам в уставный капитал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Собственный капитал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Прибавляются:</w:t>
            </w:r>
          </w:p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Долгосрочные обязательства, всего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Исключаются:</w:t>
            </w:r>
          </w:p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Внеоборотные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активы, всего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Собственные оборотные средства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собственных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ротных средств за счет измен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оборотной части уставного (включая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добавочный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оценку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внеоборотных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активов) капитала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величины резервного кап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тала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суммы нераспределенной прибыли (непокрытого убытка)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 величины незавершенного строительства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величины долгосрочных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нансовых вложений и т.п.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3"/>
        <w:spacing w:before="0"/>
        <w:rPr>
          <w:szCs w:val="28"/>
        </w:rPr>
      </w:pPr>
    </w:p>
    <w:p w:rsidR="007A21ED" w:rsidRPr="0032162A" w:rsidRDefault="007A21ED" w:rsidP="007A21ED">
      <w:pPr>
        <w:pStyle w:val="3"/>
        <w:keepNext w:val="0"/>
        <w:suppressAutoHyphens/>
        <w:spacing w:before="120" w:after="12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2" w:name="_Toc344375508"/>
      <w:bookmarkStart w:id="3" w:name="_Toc410646637"/>
      <w:bookmarkStart w:id="4" w:name="_Toc410722248"/>
      <w:r w:rsidRPr="0032162A">
        <w:rPr>
          <w:rFonts w:ascii="Times New Roman" w:hAnsi="Times New Roman" w:cs="Times New Roman"/>
          <w:b w:val="0"/>
          <w:i/>
          <w:sz w:val="28"/>
          <w:szCs w:val="28"/>
        </w:rPr>
        <w:t>Анализ финансовой устойчивости предприятия</w:t>
      </w:r>
      <w:bookmarkEnd w:id="2"/>
      <w:bookmarkEnd w:id="3"/>
      <w:bookmarkEnd w:id="4"/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устойчивость — это финансовая независимость предприятия, способность маневрировать собственными средствами, достаточная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вая обеспеченность бесперебойного процесса деятельности.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финансовой устойчивости используется система относител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показателей, характеризующих финансовую независимость, автономность предприятия по каждому элементу активов (оборотные средства и основные средства) и по имуществу в целом, рассчитываемых в табл. 6.</w:t>
      </w:r>
    </w:p>
    <w:p w:rsidR="007A21ED" w:rsidRDefault="007A21ED" w:rsidP="007A21E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относительных показателей финансовой устойчивости предприятия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544"/>
        <w:gridCol w:w="1559"/>
        <w:gridCol w:w="2000"/>
        <w:gridCol w:w="779"/>
        <w:gridCol w:w="780"/>
      </w:tblGrid>
      <w:tr w:rsidR="007A21ED" w:rsidTr="007A21E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отчетного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предыдущего года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года предшествующего предыдущему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(1–2)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(1–3)</w:t>
            </w: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E63C1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Характеризующие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состояние оборотных средств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Коэффициент обеспеченн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запасов собственными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ротными средствами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Коэффициент маневренности собственных средств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Коэффициент чистых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бильных средств (обеспеченн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собственными оборотными средствами)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Характеризующие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состояние основных средств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Индекс постоянного актива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Коэффициент долгосрочного привлечения заемных средств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Коэффициент накопления амортизации (износа)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Интенсивность накопления износа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Коэффициент реальной стоимости имущества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Характеризующие финансовую независимость предприятия в целом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 Коэффициент автономии (независимости)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 Коэффициент соотношения заемных и собственных средств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аналитической оценке величины и динамики относительных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телей, отражающих финансовую устойчивость предприятия с точки зрения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стояния оборотных средств, следует иметь в виду следующее.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показателя обеспеченности материальных запасов собственными оборотными средствами оценивается, прежде всего, в зависимости от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ния материальных запасов. Если их величина значительно выше обоснованной потребности, то собственные оборотные средства могут покрыть лишь часть материальных запасов, т. е. показатель будет меньше единицы. Наоборот, при недостаточности у предприятия материальных запасов для бесперебойного осуществления деятельности, показатель может быть выше единицы, но это не будет признаком хорошего финансового состояния предприятия.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коэффициента маневренности зависит от характера деятельности предприятия: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фондоемких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производствах его нормальный уровень должен быть ниже, чем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материалоемких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фондоемких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производствах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тельная часть собственных средств является источником покрытия основных производственных фондов. С финансовой точки зрения, чем выше коэффиц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ент маневренности, тем лучше финансовое состояние предприятия.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улучшение состояния оборотных средств зависит от опережа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роста суммы собственных оборотных средств по сравнению с ростом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териальных запасов и собственных источников средств. Поэтому при анализе необходимо проследить динамику данных показателей.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экономической практике рекомендуется значение коэффициента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невренности, равное 0,5, а для показателя обеспеченности собственными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ротными средствами материальных запасов считается критерий на уровне не ниже 0,6. Коэффициент чистых мобильных средств, характеризующий 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чивость структуры оборотных средств, не должен опускаться ниже 0,5.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группа показателей характеризует финансовую устойчивость предприятия с точки зрения состояния основных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оценке индекса постоянного актива, отражающего долю собственного капитала, отвлекаемого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активы, следует иметь в виду, что чем он выше, тем более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 привлечение долгосрочных кредитов и займов, или решение вопроса о возможностях уменьшения основных средств, но в первую очередь уменьш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активов (незавершенного строительства, долгосро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финансовых вложений и т. п.).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случаях для улучшения финансов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состояния предприятия желательно, чтобы источники собственных средств увеличивались в большей степени, чем стоимость основных средств и прочих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активов.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значение индекса постоянного актива достаточно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ничено. Его надо рассматривать только вместе с показателями, характеризу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 результаты производственной деятельности.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индекса постоянного актива при повышении рентабельности положительно характеризует предприятие с финансовой точки зрения, но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шающей характеристикой является не индекс, а сама рентабельность, общая эффективность использования имущества.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производственного потенциала предприятия, обеспеченность производственного процесса средствами производства определяет коэффиц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ент реальной стоимости имущества. На основе данных хозяйственной практики нормальным считается, когда реальная стоимость имущества составляет около 0,5 от общей стоимости активов.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использования различных источников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и расширения производства оценивается коэффициентом долгосрочного привлечения заемных средств, а также коэффициентом накопления износа.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долгосрочных кредитов ограничиваются возможностями 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гашения с учетом уровня банковского процента.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 уровень коэффициента накопления износа может сложиться в результате длительных сроков службы основных средств или за счет ускоре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амортизации основных средств, направленной на интенсивное их обновл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ние. Чтобы выяснить,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из указанных факторов сформир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вался уровень данного коэффициента, необходимо рассчитать интенсивность накопления износа. Этот показатель позволит также оценить, достаточен ли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кой темп накопления износа для предприятия.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 финансовой устойчивости пассивов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 может быть дана с помощью коэффициента автономии и коэффицие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 соотношения заемных и собственных средств. Смысловое значение обоих показателей очень близко. Практически для оценки финансовой устойчивости можно пользоваться одним из них (любым). Но более четко степень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предприятия от заемных средств выражается в коэффициенте соотношения заемных и собственных средств. Чем больше данный коэффициент, тем больше зависимость предприятия от заемных средств, т. е. в этом случае оно постепе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утрачивает финансовую устойчивость. Обычно считается, если его значение превышает единицу, то финансовая устойчивость и автономия предприятия достигает критической точки.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это не всегда так однозначно. Допустимый уровень зависимости от заемных средств определяется условиями работы каждого предприятия и, в первую очередь, скоростью оборота оборотных средств. Поэтому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к расчету данного коэффициента необходимо привлечь результаты расчетов скорости оборота материальных оборотных средств и дебиторской задолженн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за анализируемый период. Если дебиторская задолженность оборачивается быстрее материальных оборотных средств, это означает достаточно высокую интенсивность поступления денежных средств на счета предприятия, т. е. в итоге — увеличение собственных средств. Поэтому при высокой оборачива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мости материальных оборотных средств и еще более высокой оборачиваемости дебиторской задолженности коэффициент соотношения заемных и собственных средств может значительно превышать единицу, без потери финансовой 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чивости. </w:t>
      </w:r>
    </w:p>
    <w:p w:rsidR="007A21ED" w:rsidRPr="0032162A" w:rsidRDefault="007A21ED" w:rsidP="007A21ED">
      <w:pPr>
        <w:pStyle w:val="3"/>
        <w:keepNext w:val="0"/>
        <w:suppressAutoHyphens/>
        <w:spacing w:before="120" w:after="12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5" w:name="_Toc344375509"/>
      <w:bookmarkStart w:id="6" w:name="_Toc410646638"/>
      <w:bookmarkStart w:id="7" w:name="_Toc410722249"/>
      <w:r w:rsidRPr="0032162A">
        <w:rPr>
          <w:rFonts w:ascii="Times New Roman" w:hAnsi="Times New Roman" w:cs="Times New Roman"/>
          <w:b w:val="0"/>
          <w:i/>
          <w:sz w:val="28"/>
          <w:szCs w:val="28"/>
        </w:rPr>
        <w:t>Оценка деловой активности предприятия</w:t>
      </w:r>
      <w:bookmarkEnd w:id="5"/>
      <w:bookmarkEnd w:id="6"/>
      <w:bookmarkEnd w:id="7"/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активность предприятия характеризуется степенью устойчивости экономического развития (роста). Анализ проводится с помощью показателей, характеризующих эффективность использования ресурсов предприятия и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намичность его развития.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 эффективности использования ресурсов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табл. 7.</w:t>
      </w: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 эффективности использования ресурсов предприятия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685"/>
        <w:gridCol w:w="1858"/>
        <w:gridCol w:w="1700"/>
      </w:tblGrid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Темп изменения, %</w:t>
            </w:r>
          </w:p>
        </w:tc>
      </w:tr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Выручка от продажи товаров, продукции, работ, услуг, тыс.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Бухгалтерская прибыль, тыс.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Средняя величина авансированного кап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тала (активов), тыс.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Среднесписочная численность работн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ков, чел.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Среднегодовая стоимость основных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изводственных фондов, тыс.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Среднегодовая выработка продукции на 1 работника,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Фондоотдача,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Ресурсоотдача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(коэффициент оборачива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мости авансированного капитала)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динамику основных показателей деятельности предприятия, необходимо проверить соблюдение «золотого правила экономики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ятия», характеризующегося соотношением:</w:t>
      </w:r>
    </w:p>
    <w:p w:rsidR="007A21ED" w:rsidRDefault="007A21ED" w:rsidP="007A21ED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0344D6">
        <w:rPr>
          <w:rFonts w:ascii="Times New Roman" w:hAnsi="Times New Roman" w:cs="Times New Roman"/>
          <w:position w:val="-20"/>
          <w:sz w:val="26"/>
          <w:szCs w:val="26"/>
        </w:rPr>
        <w:object w:dxaOrig="25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pt" o:ole="">
            <v:imagedata r:id="rId8" o:title=""/>
          </v:shape>
          <o:OLEObject Type="Embed" ProgID="Equation.3" ShapeID="_x0000_i1025" DrawAspect="Content" ObjectID="_1484815331" r:id="rId9"/>
        </w:object>
      </w:r>
    </w:p>
    <w:p w:rsidR="007A21ED" w:rsidRDefault="007A21ED" w:rsidP="007A21ED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соответственно темп (индекс) изменения бухгалтерской прибыли, объема реализации, суммы авансированного капитала (активов), %.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учитывать, однако, что если деятельность предприятия требует значительных вложений средств (капитала), которые могут окупиться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нести выгоду лишь в более или менее длительной перспективе (модернизация и реконструкция предприятия, освоение новых технологий и т. п.), то вероятны отклонения от этого идеального соотношения, которые не следует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как негативные.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активность предприятия в финансовом аспекте проявляется, прежде всего, в результативности его капитала, поэтому рост показателей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тенсивности использования всех ресурсов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ресурсоотдача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их отдельных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(выработка, фондоотдача) рассматривается как благоприятная тенденция, свидетельствующая о повышении эффективности использования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потенциала, ускорении кругооборота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едприятия.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оборота всей совокупности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едприятия в решающей мере определяется оборачиваемостью оборотных средств, что предопределяет особое значение анализа последней в оценке деловой активности.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показателей, характеризующих оборачиваемость оборотных средств, осуществляется на основе данных баланса и ф. № 2 «Отчет о прибылях и убытках». Результаты расчетов отражаются в табл. 8. </w:t>
      </w: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показателей оборачиваемости оборотных средств по сравнению с предыдущим годом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560"/>
        <w:gridCol w:w="1984"/>
        <w:gridCol w:w="1418"/>
      </w:tblGrid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Выручка,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Остатки оборотных средств, тыс. руб.: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 начало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 конец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Средний остаток оборотных средств,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Коэффициент оборачиваемости оборотных средств, количество 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Продолжительность одного оборота,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Коэффициент закрепления оборотных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Дополнительное привлечение (высвобожд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ние) оборотных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езультате изменения их оборачиваемости,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Рассчитанным показателям, характеризующим скорость оборачиваемости оборотных средств, необходимо дать аналитическую оценку и на основании этих данных определить величину дополнительного вовлечения (или высвоб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ждения) денежных средств в оборот (из оборота) в результате замедления (у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корения) оборачиваемости оборотных средств.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Обобщающим показателем оценки динамичности развития предприятия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 устойчивости экономического роста, показывающий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кими темпами в среднем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развиваться предприятие в дальнейшем,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няя уже сложившееся соотношение между различными источниками финанс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ресурсоотдачей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рентабельностью реализованной продукции, 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дендной политикой и т. п. Связь между этими показателями описывается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терминированной факторной моделью:</w:t>
      </w:r>
    </w:p>
    <w:p w:rsidR="007A21ED" w:rsidRDefault="007A21ED" w:rsidP="007A21ED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0344D6">
        <w:rPr>
          <w:rFonts w:ascii="Times New Roman" w:hAnsi="Times New Roman" w:cs="Times New Roman"/>
          <w:position w:val="-16"/>
          <w:sz w:val="26"/>
          <w:szCs w:val="26"/>
        </w:rPr>
        <w:object w:dxaOrig="3240" w:dyaOrig="420">
          <v:shape id="_x0000_i1026" type="#_x0000_t75" style="width:162pt;height:21pt" o:ole="">
            <v:imagedata r:id="rId10" o:title=""/>
          </v:shape>
          <o:OLEObject Type="Embed" ProgID="Equation.3" ShapeID="_x0000_i1026" DrawAspect="Content" ObjectID="_1484815332" r:id="rId1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показателей, входящих в модель, рассчитываются в табл. 9, на основании данных форм № 1 и № 2 бухгалтерской отчетности.</w:t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коэффициента устойчивости экономического роста и факторов его определяющих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701"/>
        <w:gridCol w:w="1842"/>
        <w:gridCol w:w="1418"/>
        <w:gridCol w:w="851"/>
      </w:tblGrid>
      <w:tr w:rsidR="007A21ED" w:rsidTr="007A21ED">
        <w:trPr>
          <w:tblHeader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rPr>
          <w:tblHeader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абсолютное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</w:t>
            </w: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Выручка (нетто) от продажи товаров, продукции, работ, услуг,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Чистая прибыль,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Реинвестированная прибыль,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Средняя величина активов,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Средняя величина собственного кап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тала,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Коэффициент финансовой структуры предприятия (К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Ресурсоотдача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(коэффициент обор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чиваемости авансированного капитала) (К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Уровень рентабельности реализова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продукции, % (У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 Коэффициент реинвестирования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были (К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 Коэффициент устойчивости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мического роста, % (К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влияния факторов, отражающих эффективность производственно-хозяйственной деятельности, на степень устойчивости экономического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(роста) предприятия осуществляется одним из методов детерминированн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факторного анализа (абсолютных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относительных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п.). Расчеты производятся в табл. 10.</w:t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7A21ED" w:rsidRDefault="007A21ED" w:rsidP="007A21ED">
      <w:pPr>
        <w:pStyle w:val="a9"/>
        <w:suppressAutoHyphens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влияния факторов на изменение коэффициента устойчивости экономического роста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1025"/>
        <w:gridCol w:w="2835"/>
      </w:tblGrid>
      <w:tr w:rsidR="007A21ED" w:rsidTr="007A21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Факторы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Порядок</w:t>
            </w:r>
          </w:p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УС</w:t>
            </w:r>
            <w:proofErr w:type="gramEnd"/>
          </w:p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(+ повышение; – снижение)</w:t>
            </w:r>
          </w:p>
        </w:tc>
      </w:tr>
      <w:tr w:rsidR="007A21ED" w:rsidTr="007A21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Изменение коэффициента финансовой структуры капит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Изменение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ресурсоотдачи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(коэффициента оборачиваем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авансированного капитала)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Изменение уровня рентабельности реализованной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дукции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Изменение коэффициента реинвестирования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Совокупное влияние факторов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</w:p>
    <w:p w:rsidR="007A21ED" w:rsidRDefault="007A21ED" w:rsidP="007A21ED">
      <w:pPr>
        <w:pStyle w:val="a9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Полученным результатам необходимо дать аналитическую оценку и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экономические рычаги предприятие может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пользовать для воздействия на рост его экономического потенциала.</w:t>
      </w:r>
    </w:p>
    <w:p w:rsidR="007A21ED" w:rsidRPr="004D69FF" w:rsidRDefault="007A21ED" w:rsidP="007A21ED">
      <w:pPr>
        <w:pStyle w:val="3"/>
        <w:keepNext w:val="0"/>
        <w:suppressAutoHyphens/>
        <w:spacing w:before="120" w:after="12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8" w:name="_Toc344375510"/>
      <w:bookmarkStart w:id="9" w:name="_Toc410646639"/>
      <w:bookmarkStart w:id="10" w:name="_Toc410722250"/>
      <w:r w:rsidRPr="004D69FF">
        <w:rPr>
          <w:rFonts w:ascii="Times New Roman" w:hAnsi="Times New Roman" w:cs="Times New Roman"/>
          <w:b w:val="0"/>
          <w:i/>
          <w:sz w:val="28"/>
          <w:szCs w:val="28"/>
        </w:rPr>
        <w:t>Оценка платежеспособности предприятия</w:t>
      </w:r>
      <w:bookmarkEnd w:id="8"/>
      <w:bookmarkEnd w:id="9"/>
      <w:bookmarkEnd w:id="10"/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Платежеспособность — это наличие у предприятия средств, достаточных для уплаты долгов по всем краткосрочным обязательствам и одновременно для бесперебойного осуществления процесса производства и реализации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показателей, отражающих платежеспособность предприятия,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изводится в табл. 11.</w:t>
      </w: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Default="007A21ED" w:rsidP="007A21ED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11</w:t>
      </w:r>
    </w:p>
    <w:p w:rsidR="007A21ED" w:rsidRDefault="007A21ED" w:rsidP="007A21ED">
      <w:pPr>
        <w:pStyle w:val="a9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платежеспособности предприятия за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544"/>
        <w:gridCol w:w="1559"/>
        <w:gridCol w:w="2000"/>
        <w:gridCol w:w="779"/>
        <w:gridCol w:w="780"/>
      </w:tblGrid>
      <w:tr w:rsidR="007A21ED" w:rsidTr="007A21E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отчетного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предыдущего года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31 декабря года предшествующего предыдущему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(1–2)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(1–3)</w:t>
            </w: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E63C1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Выручка, тыс. 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Оборотные средства, тыс. 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Краткосрочная задолже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ность, тыс. 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Общий коэффициент покр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тия (текущей ликвидности)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Промежуточный коэффиц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ент покрытия (быстрой 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видности)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Коэффициент абсолютной ликвидности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Коэффициент чистой выру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коэффициента покрытия зависит от отрасли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длительности производственного цикла, структуры запасов и затрат и ряда других факторов. Поэтому, нормальное (минимальное) значение данного коэ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фициента индивидуально для каждого предприятия и должно определяться с учетом суммы оборотных средств, которая должна остаться у предприятия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погашения текущей задолженности на бесперебойное ведение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процесса и реализацию продукции, а также на покрытие безнадежной дебиторской задолженности.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поскольку в настоящих условиях учет данных факторов, как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вило, не осуществляется, считается, что нормальным значением для данного коэффициента является значение не меньше 2.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абсолютной ликвидности из-за отсутствия денег на счетах предприятий чаще всего измеряется сотыми долями единицы. Поэтому пром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жуточный коэффициент покрытия (коэффициент быстрой ликвидности) 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ным образом формируется за счет ликвидной дебиторской задолженности.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предприятие не может, или не считает целесообразным продавать запасы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гашение долгов, то нормальный для данного предприятий уровень промеж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точного коэффициента покрытия должен быть равен единице (хотя в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вующей практике его нормальные значения оценивают в районе 0,7–0,8), т. е. сумма краткосрочной задолженности должна полностью покрываться деньгами и ликвидной дебиторской задолженностью предприятия.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существующих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ловиях для этого ликвидная дебиторская задолженность должна быть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 равна краткосрочным обязательствам предприятия. Если ликвидная деб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торская задолженность меньше кредиторской, то предприятию для поддерж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платежеспособности обязательно необходимо иметь дополнительные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варно-материальные ценности сверх тех, которые минимально необходимы ему для поддержания нормального хода производства, и которые можно продать без ущерба для основной деятельности.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необходимая сумма денежных средств, которая может быть принята для расчета нормального коэффициента абсолютной ликвидности,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 величине безнадежной дебиторской задолженности, поскольку никакими другими способами (средствами) кроме денег на расчетном счете или в кассе ее не заместить. (Однако в экономической теории, основываясь на западную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тику, в настоящее время нормальным для данного коэффициента считается значение 0,2–0,25, что резко отличается от условий нашей страны).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чистой выручки позволяет оценивать перспективную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тежеспособность предприятия. Данный коэффициент показывает долю свобо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>
        <w:rPr>
          <w:rFonts w:ascii="Times New Roman" w:hAnsi="Times New Roman" w:cs="Times New Roman"/>
          <w:sz w:val="28"/>
          <w:szCs w:val="28"/>
        </w:rPr>
        <w:t>ыручке от реализации продукции. Эту норму, с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вестной степенью приближения, можно распространить на предполагаемые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ступления выручки в ближайшей перспективе. Чем выше этот коэффициент, тем лучше с финансовой точки зрения.</w:t>
      </w:r>
    </w:p>
    <w:p w:rsidR="007A21ED" w:rsidRPr="004D69FF" w:rsidRDefault="007A21ED" w:rsidP="007A21ED">
      <w:pPr>
        <w:pStyle w:val="2"/>
        <w:keepNext w:val="0"/>
        <w:keepLines w:val="0"/>
        <w:widowControl/>
        <w:suppressAutoHyphens/>
        <w:spacing w:before="120" w:after="12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344375511"/>
      <w:bookmarkStart w:id="12" w:name="_Toc410646640"/>
      <w:bookmarkStart w:id="13" w:name="_Toc410722251"/>
      <w:r w:rsidRPr="004D69F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4D69FF">
        <w:rPr>
          <w:rFonts w:ascii="Times New Roman" w:hAnsi="Times New Roman" w:cs="Times New Roman"/>
          <w:b/>
          <w:color w:val="auto"/>
          <w:sz w:val="28"/>
          <w:szCs w:val="28"/>
        </w:rPr>
        <w:t>. Выводы и предложения</w:t>
      </w:r>
      <w:bookmarkEnd w:id="11"/>
      <w:bookmarkEnd w:id="12"/>
      <w:bookmarkEnd w:id="13"/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контрольной работы дается общая оценка положения строительного предприятия по изучаемым показателям, разрабатываются и обосновываются выводы и предложения по реализации выявленных резервов повышения эффективности его работы.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 по результатам анализа должны быть аргуме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тированы и составляться с учетом условий работы предприятия на период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контрольной работы, иначе они не будут иметь практической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мости.</w:t>
      </w:r>
    </w:p>
    <w:p w:rsidR="007A21ED" w:rsidRPr="007A21ED" w:rsidRDefault="007A21ED" w:rsidP="007A21ED">
      <w:pPr>
        <w:pStyle w:val="1"/>
        <w:keepNext w:val="0"/>
        <w:keepLines w:val="0"/>
        <w:widowControl/>
        <w:suppressAutoHyphens/>
        <w:spacing w:before="120" w:after="120"/>
        <w:ind w:firstLine="0"/>
        <w:jc w:val="center"/>
        <w:rPr>
          <w:rFonts w:ascii="Times New Roman" w:hAnsi="Times New Roman" w:cs="Times New Roman"/>
          <w:color w:val="auto"/>
        </w:rPr>
      </w:pPr>
      <w:bookmarkStart w:id="14" w:name="_Toc344375513"/>
      <w:bookmarkStart w:id="15" w:name="_Toc410646641"/>
      <w:bookmarkStart w:id="16" w:name="_Toc410722252"/>
      <w:r w:rsidRPr="007A21ED">
        <w:rPr>
          <w:rFonts w:ascii="Times New Roman" w:hAnsi="Times New Roman" w:cs="Times New Roman"/>
          <w:color w:val="auto"/>
        </w:rPr>
        <w:t>Список рекомендуемой литературы</w:t>
      </w:r>
      <w:bookmarkEnd w:id="14"/>
      <w:bookmarkEnd w:id="15"/>
      <w:bookmarkEnd w:id="16"/>
    </w:p>
    <w:p w:rsidR="007A21ED" w:rsidRPr="0030752F" w:rsidRDefault="007A21ED" w:rsidP="007A21ED">
      <w:pPr>
        <w:tabs>
          <w:tab w:val="left" w:pos="0"/>
        </w:tabs>
        <w:spacing w:line="264" w:lineRule="auto"/>
        <w:ind w:firstLine="709"/>
        <w:rPr>
          <w:sz w:val="28"/>
          <w:szCs w:val="28"/>
        </w:rPr>
      </w:pPr>
      <w:r w:rsidRPr="0030752F">
        <w:rPr>
          <w:sz w:val="28"/>
          <w:szCs w:val="28"/>
        </w:rPr>
        <w:t xml:space="preserve">1. </w:t>
      </w:r>
      <w:proofErr w:type="spellStart"/>
      <w:r w:rsidRPr="0030752F">
        <w:rPr>
          <w:sz w:val="28"/>
          <w:szCs w:val="28"/>
        </w:rPr>
        <w:t>Адамайтис</w:t>
      </w:r>
      <w:proofErr w:type="spellEnd"/>
      <w:r w:rsidRPr="0030752F">
        <w:rPr>
          <w:sz w:val="28"/>
          <w:szCs w:val="28"/>
        </w:rPr>
        <w:t xml:space="preserve"> Л. А. Анализ финансовой отчетности. Практикум : учеб</w:t>
      </w:r>
      <w:proofErr w:type="gramStart"/>
      <w:r w:rsidRPr="0030752F">
        <w:rPr>
          <w:sz w:val="28"/>
          <w:szCs w:val="28"/>
        </w:rPr>
        <w:t>.</w:t>
      </w:r>
      <w:proofErr w:type="gramEnd"/>
      <w:r w:rsidRPr="0030752F">
        <w:rPr>
          <w:sz w:val="28"/>
          <w:szCs w:val="28"/>
        </w:rPr>
        <w:t xml:space="preserve"> </w:t>
      </w:r>
      <w:proofErr w:type="gramStart"/>
      <w:r w:rsidRPr="0030752F">
        <w:rPr>
          <w:sz w:val="28"/>
          <w:szCs w:val="28"/>
        </w:rPr>
        <w:t>п</w:t>
      </w:r>
      <w:proofErr w:type="gramEnd"/>
      <w:r w:rsidRPr="0030752F">
        <w:rPr>
          <w:sz w:val="28"/>
          <w:szCs w:val="28"/>
        </w:rPr>
        <w:t>о</w:t>
      </w:r>
      <w:r w:rsidRPr="0030752F">
        <w:rPr>
          <w:sz w:val="28"/>
          <w:szCs w:val="28"/>
        </w:rPr>
        <w:t xml:space="preserve">собие / Л. А. </w:t>
      </w:r>
      <w:proofErr w:type="spellStart"/>
      <w:r w:rsidRPr="0030752F">
        <w:rPr>
          <w:sz w:val="28"/>
          <w:szCs w:val="28"/>
        </w:rPr>
        <w:t>Адамайтис</w:t>
      </w:r>
      <w:proofErr w:type="spellEnd"/>
      <w:r w:rsidRPr="0030752F">
        <w:rPr>
          <w:sz w:val="28"/>
          <w:szCs w:val="28"/>
        </w:rPr>
        <w:t>. – М.: КРОНУС, 2009. – 400 с.</w:t>
      </w:r>
    </w:p>
    <w:p w:rsidR="007A21ED" w:rsidRPr="0030752F" w:rsidRDefault="007A21ED" w:rsidP="007A21ED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0752F">
        <w:rPr>
          <w:sz w:val="28"/>
          <w:szCs w:val="28"/>
        </w:rPr>
        <w:t xml:space="preserve">. </w:t>
      </w:r>
      <w:proofErr w:type="spellStart"/>
      <w:r w:rsidRPr="0030752F">
        <w:rPr>
          <w:sz w:val="28"/>
          <w:szCs w:val="28"/>
        </w:rPr>
        <w:t>Бузырев</w:t>
      </w:r>
      <w:proofErr w:type="spellEnd"/>
      <w:r w:rsidRPr="0030752F">
        <w:rPr>
          <w:sz w:val="28"/>
          <w:szCs w:val="28"/>
        </w:rPr>
        <w:t xml:space="preserve"> В. В. Анализ и диагностика финансово-хозяйственной де</w:t>
      </w:r>
      <w:r w:rsidRPr="0030752F">
        <w:rPr>
          <w:sz w:val="28"/>
          <w:szCs w:val="28"/>
        </w:rPr>
        <w:t>я</w:t>
      </w:r>
      <w:r w:rsidRPr="0030752F">
        <w:rPr>
          <w:sz w:val="28"/>
          <w:szCs w:val="28"/>
        </w:rPr>
        <w:t>тельности строительного предприятия : учеб</w:t>
      </w:r>
      <w:proofErr w:type="gramStart"/>
      <w:r w:rsidRPr="0030752F">
        <w:rPr>
          <w:sz w:val="28"/>
          <w:szCs w:val="28"/>
        </w:rPr>
        <w:t>.</w:t>
      </w:r>
      <w:proofErr w:type="gramEnd"/>
      <w:r w:rsidRPr="0030752F">
        <w:rPr>
          <w:sz w:val="28"/>
          <w:szCs w:val="28"/>
        </w:rPr>
        <w:t xml:space="preserve"> </w:t>
      </w:r>
      <w:proofErr w:type="gramStart"/>
      <w:r w:rsidRPr="0030752F">
        <w:rPr>
          <w:sz w:val="28"/>
          <w:szCs w:val="28"/>
        </w:rPr>
        <w:t>д</w:t>
      </w:r>
      <w:proofErr w:type="gramEnd"/>
      <w:r w:rsidRPr="0030752F">
        <w:rPr>
          <w:sz w:val="28"/>
          <w:szCs w:val="28"/>
        </w:rPr>
        <w:t>ля вузов : допущено УМО по о</w:t>
      </w:r>
      <w:r w:rsidRPr="0030752F">
        <w:rPr>
          <w:sz w:val="28"/>
          <w:szCs w:val="28"/>
        </w:rPr>
        <w:t>б</w:t>
      </w:r>
      <w:r w:rsidRPr="0030752F">
        <w:rPr>
          <w:sz w:val="28"/>
          <w:szCs w:val="28"/>
        </w:rPr>
        <w:t xml:space="preserve">разованию в обл. производственного менеджмента / В. В. </w:t>
      </w:r>
      <w:proofErr w:type="spellStart"/>
      <w:r w:rsidRPr="0030752F">
        <w:rPr>
          <w:sz w:val="28"/>
          <w:szCs w:val="28"/>
        </w:rPr>
        <w:t>Бузырев</w:t>
      </w:r>
      <w:proofErr w:type="spellEnd"/>
      <w:r w:rsidRPr="0030752F">
        <w:rPr>
          <w:sz w:val="28"/>
          <w:szCs w:val="28"/>
        </w:rPr>
        <w:t xml:space="preserve">, И. П. </w:t>
      </w:r>
      <w:proofErr w:type="spellStart"/>
      <w:r w:rsidRPr="0030752F">
        <w:rPr>
          <w:sz w:val="28"/>
          <w:szCs w:val="28"/>
        </w:rPr>
        <w:t>Нуж</w:t>
      </w:r>
      <w:r w:rsidRPr="0030752F">
        <w:rPr>
          <w:sz w:val="28"/>
          <w:szCs w:val="28"/>
        </w:rPr>
        <w:t>и</w:t>
      </w:r>
      <w:r w:rsidRPr="0030752F">
        <w:rPr>
          <w:sz w:val="28"/>
          <w:szCs w:val="28"/>
        </w:rPr>
        <w:t>на</w:t>
      </w:r>
      <w:proofErr w:type="spellEnd"/>
      <w:r w:rsidRPr="0030752F">
        <w:rPr>
          <w:sz w:val="28"/>
          <w:szCs w:val="28"/>
        </w:rPr>
        <w:t xml:space="preserve"> ; под общ. ред. В. В. </w:t>
      </w:r>
      <w:proofErr w:type="spellStart"/>
      <w:r w:rsidRPr="0030752F">
        <w:rPr>
          <w:sz w:val="28"/>
          <w:szCs w:val="28"/>
        </w:rPr>
        <w:t>Бузырева</w:t>
      </w:r>
      <w:proofErr w:type="spellEnd"/>
      <w:r w:rsidRPr="0030752F">
        <w:rPr>
          <w:sz w:val="28"/>
          <w:szCs w:val="28"/>
        </w:rPr>
        <w:t xml:space="preserve">. – М.: </w:t>
      </w:r>
      <w:proofErr w:type="spellStart"/>
      <w:r w:rsidRPr="0030752F">
        <w:rPr>
          <w:sz w:val="28"/>
          <w:szCs w:val="28"/>
        </w:rPr>
        <w:t>КноРус</w:t>
      </w:r>
      <w:proofErr w:type="spellEnd"/>
      <w:r w:rsidRPr="0030752F">
        <w:rPr>
          <w:sz w:val="28"/>
          <w:szCs w:val="28"/>
        </w:rPr>
        <w:t xml:space="preserve">, 2010. – 332 с. </w:t>
      </w:r>
    </w:p>
    <w:p w:rsidR="007A21ED" w:rsidRPr="0030752F" w:rsidRDefault="007A21ED" w:rsidP="007A21ED">
      <w:pPr>
        <w:tabs>
          <w:tab w:val="left" w:pos="0"/>
        </w:tabs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0752F">
        <w:rPr>
          <w:sz w:val="28"/>
          <w:szCs w:val="28"/>
        </w:rPr>
        <w:t>. Ефимова М. Р. Финансово-экономические расчеты</w:t>
      </w:r>
      <w:proofErr w:type="gramStart"/>
      <w:r w:rsidRPr="0030752F">
        <w:rPr>
          <w:sz w:val="28"/>
          <w:szCs w:val="28"/>
        </w:rPr>
        <w:t xml:space="preserve"> :</w:t>
      </w:r>
      <w:proofErr w:type="gramEnd"/>
      <w:r w:rsidRPr="0030752F">
        <w:rPr>
          <w:sz w:val="28"/>
          <w:szCs w:val="28"/>
        </w:rPr>
        <w:t xml:space="preserve"> пособие для м</w:t>
      </w:r>
      <w:r w:rsidRPr="0030752F">
        <w:rPr>
          <w:sz w:val="28"/>
          <w:szCs w:val="28"/>
        </w:rPr>
        <w:t>е</w:t>
      </w:r>
      <w:r w:rsidRPr="0030752F">
        <w:rPr>
          <w:sz w:val="28"/>
          <w:szCs w:val="28"/>
        </w:rPr>
        <w:t>неджеров / М. Р. Ефимова. – М.: ИНФРА-М, 2004.</w:t>
      </w:r>
    </w:p>
    <w:p w:rsidR="007A21ED" w:rsidRPr="0030752F" w:rsidRDefault="007A21ED" w:rsidP="007A21ED">
      <w:pPr>
        <w:tabs>
          <w:tab w:val="left" w:pos="0"/>
        </w:tabs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0752F">
        <w:rPr>
          <w:sz w:val="28"/>
          <w:szCs w:val="28"/>
        </w:rPr>
        <w:t>. Ефимова О. В. Финансовый анализ: современный инструмент для пр</w:t>
      </w:r>
      <w:r w:rsidRPr="0030752F">
        <w:rPr>
          <w:sz w:val="28"/>
          <w:szCs w:val="28"/>
        </w:rPr>
        <w:t>и</w:t>
      </w:r>
      <w:r w:rsidRPr="0030752F">
        <w:rPr>
          <w:sz w:val="28"/>
          <w:szCs w:val="28"/>
        </w:rPr>
        <w:t>нятия экономических решений</w:t>
      </w:r>
      <w:proofErr w:type="gramStart"/>
      <w:r w:rsidRPr="0030752F">
        <w:rPr>
          <w:sz w:val="28"/>
          <w:szCs w:val="28"/>
        </w:rPr>
        <w:t xml:space="preserve"> :</w:t>
      </w:r>
      <w:proofErr w:type="gramEnd"/>
      <w:r w:rsidRPr="0030752F">
        <w:rPr>
          <w:sz w:val="28"/>
          <w:szCs w:val="28"/>
        </w:rPr>
        <w:t xml:space="preserve"> учебник / О. В. Ефимова. – 3-е изд., </w:t>
      </w:r>
      <w:proofErr w:type="spellStart"/>
      <w:r w:rsidRPr="0030752F">
        <w:rPr>
          <w:sz w:val="28"/>
          <w:szCs w:val="28"/>
        </w:rPr>
        <w:t>испр</w:t>
      </w:r>
      <w:proofErr w:type="spellEnd"/>
      <w:r w:rsidRPr="0030752F">
        <w:rPr>
          <w:sz w:val="28"/>
          <w:szCs w:val="28"/>
        </w:rPr>
        <w:t>. и доп. – М.: Изд-во «Омега-Л», 2010. – 351 с.</w:t>
      </w:r>
    </w:p>
    <w:p w:rsidR="007A21ED" w:rsidRPr="0030752F" w:rsidRDefault="007A21ED" w:rsidP="007A21ED">
      <w:pPr>
        <w:tabs>
          <w:tab w:val="left" w:pos="0"/>
        </w:tabs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0752F">
        <w:rPr>
          <w:sz w:val="28"/>
          <w:szCs w:val="28"/>
        </w:rPr>
        <w:t xml:space="preserve">. </w:t>
      </w:r>
      <w:proofErr w:type="spellStart"/>
      <w:r w:rsidRPr="0030752F">
        <w:rPr>
          <w:sz w:val="28"/>
          <w:szCs w:val="28"/>
        </w:rPr>
        <w:t>Ионова</w:t>
      </w:r>
      <w:proofErr w:type="spellEnd"/>
      <w:r w:rsidRPr="0030752F">
        <w:rPr>
          <w:sz w:val="28"/>
          <w:szCs w:val="28"/>
        </w:rPr>
        <w:t xml:space="preserve"> А. Ф. Финансовый анализ</w:t>
      </w:r>
      <w:proofErr w:type="gramStart"/>
      <w:r w:rsidRPr="0030752F">
        <w:rPr>
          <w:sz w:val="28"/>
          <w:szCs w:val="28"/>
        </w:rPr>
        <w:t xml:space="preserve"> :</w:t>
      </w:r>
      <w:proofErr w:type="gramEnd"/>
      <w:r w:rsidRPr="0030752F">
        <w:rPr>
          <w:sz w:val="28"/>
          <w:szCs w:val="28"/>
        </w:rPr>
        <w:t xml:space="preserve"> учебник / А. Ф. </w:t>
      </w:r>
      <w:proofErr w:type="spellStart"/>
      <w:r w:rsidRPr="0030752F">
        <w:rPr>
          <w:sz w:val="28"/>
          <w:szCs w:val="28"/>
        </w:rPr>
        <w:t>Ионова</w:t>
      </w:r>
      <w:proofErr w:type="spellEnd"/>
      <w:r w:rsidRPr="0030752F">
        <w:rPr>
          <w:sz w:val="28"/>
          <w:szCs w:val="28"/>
        </w:rPr>
        <w:t>, Н. Н. С</w:t>
      </w:r>
      <w:r w:rsidRPr="0030752F">
        <w:rPr>
          <w:sz w:val="28"/>
          <w:szCs w:val="28"/>
        </w:rPr>
        <w:t>е</w:t>
      </w:r>
      <w:r w:rsidRPr="0030752F">
        <w:rPr>
          <w:sz w:val="28"/>
          <w:szCs w:val="28"/>
        </w:rPr>
        <w:t xml:space="preserve">лезнева. – М.: </w:t>
      </w:r>
      <w:proofErr w:type="spellStart"/>
      <w:r w:rsidRPr="0030752F">
        <w:rPr>
          <w:sz w:val="28"/>
          <w:szCs w:val="28"/>
        </w:rPr>
        <w:t>ТКВелби</w:t>
      </w:r>
      <w:proofErr w:type="spellEnd"/>
      <w:r w:rsidRPr="0030752F">
        <w:rPr>
          <w:sz w:val="28"/>
          <w:szCs w:val="28"/>
        </w:rPr>
        <w:t>, Изд-во Проспект, 2006.</w:t>
      </w:r>
    </w:p>
    <w:p w:rsidR="007A21ED" w:rsidRPr="0030752F" w:rsidRDefault="007A21ED" w:rsidP="007A21ED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0752F">
        <w:rPr>
          <w:sz w:val="28"/>
          <w:szCs w:val="28"/>
        </w:rPr>
        <w:t xml:space="preserve">. </w:t>
      </w:r>
      <w:proofErr w:type="spellStart"/>
      <w:r w:rsidRPr="0030752F">
        <w:rPr>
          <w:sz w:val="28"/>
          <w:szCs w:val="28"/>
        </w:rPr>
        <w:t>Парахин</w:t>
      </w:r>
      <w:proofErr w:type="spellEnd"/>
      <w:r w:rsidRPr="0030752F">
        <w:rPr>
          <w:sz w:val="28"/>
          <w:szCs w:val="28"/>
        </w:rPr>
        <w:t xml:space="preserve"> С. А. </w:t>
      </w:r>
      <w:r>
        <w:rPr>
          <w:sz w:val="28"/>
          <w:szCs w:val="28"/>
        </w:rPr>
        <w:t>А</w:t>
      </w:r>
      <w:r w:rsidRPr="0030752F">
        <w:rPr>
          <w:sz w:val="28"/>
          <w:szCs w:val="28"/>
        </w:rPr>
        <w:t xml:space="preserve">нализ </w:t>
      </w:r>
      <w:r>
        <w:rPr>
          <w:sz w:val="28"/>
          <w:szCs w:val="28"/>
        </w:rPr>
        <w:t xml:space="preserve">и диагностика финансово-хозяйственной </w:t>
      </w:r>
      <w:r w:rsidRPr="0030752F">
        <w:rPr>
          <w:sz w:val="28"/>
          <w:szCs w:val="28"/>
        </w:rPr>
        <w:t>де</w:t>
      </w:r>
      <w:r w:rsidRPr="0030752F">
        <w:rPr>
          <w:sz w:val="28"/>
          <w:szCs w:val="28"/>
        </w:rPr>
        <w:t>я</w:t>
      </w:r>
      <w:r w:rsidRPr="0030752F">
        <w:rPr>
          <w:sz w:val="28"/>
          <w:szCs w:val="28"/>
        </w:rPr>
        <w:lastRenderedPageBreak/>
        <w:t>тельности строительного предприятия : учеб</w:t>
      </w:r>
      <w:proofErr w:type="gramStart"/>
      <w:r w:rsidRPr="0030752F">
        <w:rPr>
          <w:sz w:val="28"/>
          <w:szCs w:val="28"/>
        </w:rPr>
        <w:t>.</w:t>
      </w:r>
      <w:proofErr w:type="gramEnd"/>
      <w:r w:rsidRPr="0030752F">
        <w:rPr>
          <w:sz w:val="28"/>
          <w:szCs w:val="28"/>
        </w:rPr>
        <w:t xml:space="preserve"> </w:t>
      </w:r>
      <w:proofErr w:type="gramStart"/>
      <w:r w:rsidRPr="0030752F">
        <w:rPr>
          <w:sz w:val="28"/>
          <w:szCs w:val="28"/>
        </w:rPr>
        <w:t>п</w:t>
      </w:r>
      <w:proofErr w:type="gramEnd"/>
      <w:r w:rsidRPr="0030752F">
        <w:rPr>
          <w:sz w:val="28"/>
          <w:szCs w:val="28"/>
        </w:rPr>
        <w:t xml:space="preserve">особие / С. А. </w:t>
      </w:r>
      <w:proofErr w:type="spellStart"/>
      <w:r w:rsidRPr="0030752F">
        <w:rPr>
          <w:sz w:val="28"/>
          <w:szCs w:val="28"/>
        </w:rPr>
        <w:t>Парахин</w:t>
      </w:r>
      <w:proofErr w:type="spellEnd"/>
      <w:r>
        <w:rPr>
          <w:sz w:val="28"/>
          <w:szCs w:val="28"/>
        </w:rPr>
        <w:t>.</w:t>
      </w:r>
      <w:r w:rsidRPr="0030752F">
        <w:rPr>
          <w:sz w:val="28"/>
          <w:szCs w:val="28"/>
        </w:rPr>
        <w:t xml:space="preserve"> – И</w:t>
      </w:r>
      <w:r w:rsidRPr="0030752F">
        <w:rPr>
          <w:sz w:val="28"/>
          <w:szCs w:val="28"/>
        </w:rPr>
        <w:t>р</w:t>
      </w:r>
      <w:r w:rsidRPr="0030752F">
        <w:rPr>
          <w:sz w:val="28"/>
          <w:szCs w:val="28"/>
        </w:rPr>
        <w:t>кутск: Изд-во БГУЭП, 20</w:t>
      </w:r>
      <w:r>
        <w:rPr>
          <w:sz w:val="28"/>
          <w:szCs w:val="28"/>
        </w:rPr>
        <w:t>11</w:t>
      </w:r>
      <w:r w:rsidRPr="0030752F">
        <w:rPr>
          <w:sz w:val="28"/>
          <w:szCs w:val="28"/>
        </w:rPr>
        <w:t xml:space="preserve">. – </w:t>
      </w:r>
      <w:r>
        <w:rPr>
          <w:sz w:val="28"/>
          <w:szCs w:val="28"/>
        </w:rPr>
        <w:t>203</w:t>
      </w:r>
      <w:r w:rsidRPr="0030752F">
        <w:rPr>
          <w:sz w:val="28"/>
          <w:szCs w:val="28"/>
        </w:rPr>
        <w:t xml:space="preserve"> </w:t>
      </w:r>
      <w:proofErr w:type="gramStart"/>
      <w:r w:rsidRPr="0030752F">
        <w:rPr>
          <w:sz w:val="28"/>
          <w:szCs w:val="28"/>
        </w:rPr>
        <w:t>с</w:t>
      </w:r>
      <w:proofErr w:type="gramEnd"/>
      <w:r w:rsidRPr="0030752F">
        <w:rPr>
          <w:sz w:val="28"/>
          <w:szCs w:val="28"/>
        </w:rPr>
        <w:t xml:space="preserve">. </w:t>
      </w:r>
    </w:p>
    <w:p w:rsidR="007A21ED" w:rsidRPr="0030752F" w:rsidRDefault="007A21ED" w:rsidP="007A21ED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30752F">
        <w:rPr>
          <w:sz w:val="28"/>
          <w:szCs w:val="28"/>
        </w:rPr>
        <w:t>. Савицкая Г. В. Анализ хозяйственной деятельности предприятия</w:t>
      </w:r>
      <w:proofErr w:type="gramStart"/>
      <w:r w:rsidRPr="0030752F">
        <w:rPr>
          <w:sz w:val="28"/>
          <w:szCs w:val="28"/>
        </w:rPr>
        <w:t xml:space="preserve"> :</w:t>
      </w:r>
      <w:proofErr w:type="gramEnd"/>
      <w:r w:rsidRPr="0030752F">
        <w:rPr>
          <w:sz w:val="28"/>
          <w:szCs w:val="28"/>
        </w:rPr>
        <w:t xml:space="preserve"> учебник </w:t>
      </w:r>
      <w:r>
        <w:rPr>
          <w:sz w:val="28"/>
          <w:szCs w:val="28"/>
        </w:rPr>
        <w:t>;</w:t>
      </w:r>
      <w:r w:rsidRPr="0030752F">
        <w:rPr>
          <w:sz w:val="28"/>
          <w:szCs w:val="28"/>
        </w:rPr>
        <w:t xml:space="preserve"> рек. УМО по образованию / Г. В. Савицкая. – 5-е изд., </w:t>
      </w:r>
      <w:proofErr w:type="spellStart"/>
      <w:r w:rsidRPr="0030752F">
        <w:rPr>
          <w:sz w:val="28"/>
          <w:szCs w:val="28"/>
        </w:rPr>
        <w:t>перераб</w:t>
      </w:r>
      <w:proofErr w:type="spellEnd"/>
      <w:r w:rsidRPr="0030752F">
        <w:rPr>
          <w:sz w:val="28"/>
          <w:szCs w:val="28"/>
        </w:rPr>
        <w:t>. и доп.</w:t>
      </w:r>
      <w:r>
        <w:rPr>
          <w:sz w:val="28"/>
          <w:szCs w:val="28"/>
        </w:rPr>
        <w:t> </w:t>
      </w:r>
      <w:r w:rsidRPr="0030752F">
        <w:rPr>
          <w:sz w:val="28"/>
          <w:szCs w:val="28"/>
        </w:rPr>
        <w:t>– М.: ИНФРА-М, 20</w:t>
      </w:r>
      <w:r>
        <w:rPr>
          <w:sz w:val="28"/>
          <w:szCs w:val="28"/>
        </w:rPr>
        <w:t>12</w:t>
      </w:r>
      <w:r w:rsidRPr="0030752F">
        <w:rPr>
          <w:sz w:val="28"/>
          <w:szCs w:val="28"/>
        </w:rPr>
        <w:t xml:space="preserve">. – 535 </w:t>
      </w:r>
      <w:proofErr w:type="gramStart"/>
      <w:r w:rsidRPr="0030752F">
        <w:rPr>
          <w:sz w:val="28"/>
          <w:szCs w:val="28"/>
        </w:rPr>
        <w:t>с</w:t>
      </w:r>
      <w:proofErr w:type="gramEnd"/>
      <w:r w:rsidRPr="0030752F">
        <w:rPr>
          <w:sz w:val="28"/>
          <w:szCs w:val="28"/>
        </w:rPr>
        <w:t>.</w:t>
      </w:r>
    </w:p>
    <w:p w:rsidR="007A21ED" w:rsidRPr="0030752F" w:rsidRDefault="007A21ED" w:rsidP="007A21ED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30752F">
        <w:rPr>
          <w:sz w:val="28"/>
          <w:szCs w:val="28"/>
        </w:rPr>
        <w:t xml:space="preserve">. </w:t>
      </w:r>
      <w:proofErr w:type="spellStart"/>
      <w:r w:rsidRPr="0030752F">
        <w:rPr>
          <w:sz w:val="28"/>
          <w:szCs w:val="28"/>
        </w:rPr>
        <w:t>Симионов</w:t>
      </w:r>
      <w:proofErr w:type="spellEnd"/>
      <w:r w:rsidRPr="0030752F">
        <w:rPr>
          <w:sz w:val="28"/>
          <w:szCs w:val="28"/>
        </w:rPr>
        <w:t xml:space="preserve"> Р. Ю. Экономический анализ деятельности строительного предприятия : </w:t>
      </w:r>
      <w:proofErr w:type="spellStart"/>
      <w:r w:rsidRPr="0030752F">
        <w:rPr>
          <w:sz w:val="28"/>
          <w:szCs w:val="28"/>
        </w:rPr>
        <w:t>учеб</w:t>
      </w:r>
      <w:proofErr w:type="gramStart"/>
      <w:r w:rsidRPr="0030752F">
        <w:rPr>
          <w:sz w:val="28"/>
          <w:szCs w:val="28"/>
        </w:rPr>
        <w:t>.-</w:t>
      </w:r>
      <w:proofErr w:type="gramEnd"/>
      <w:r w:rsidRPr="0030752F">
        <w:rPr>
          <w:sz w:val="28"/>
          <w:szCs w:val="28"/>
        </w:rPr>
        <w:t>практ</w:t>
      </w:r>
      <w:proofErr w:type="spellEnd"/>
      <w:r w:rsidRPr="0030752F">
        <w:rPr>
          <w:sz w:val="28"/>
          <w:szCs w:val="28"/>
        </w:rPr>
        <w:t xml:space="preserve">. пособие / Р. Ю. </w:t>
      </w:r>
      <w:proofErr w:type="spellStart"/>
      <w:r w:rsidRPr="0030752F">
        <w:rPr>
          <w:sz w:val="28"/>
          <w:szCs w:val="28"/>
        </w:rPr>
        <w:t>Симионов</w:t>
      </w:r>
      <w:proofErr w:type="spellEnd"/>
      <w:r w:rsidRPr="0030752F">
        <w:rPr>
          <w:sz w:val="28"/>
          <w:szCs w:val="28"/>
        </w:rPr>
        <w:t xml:space="preserve">. – Ростов </w:t>
      </w:r>
      <w:proofErr w:type="spellStart"/>
      <w:r w:rsidRPr="0030752F">
        <w:rPr>
          <w:sz w:val="28"/>
          <w:szCs w:val="28"/>
        </w:rPr>
        <w:t>н</w:t>
      </w:r>
      <w:proofErr w:type="spellEnd"/>
      <w:proofErr w:type="gramStart"/>
      <w:r w:rsidRPr="0030752F">
        <w:rPr>
          <w:sz w:val="28"/>
          <w:szCs w:val="28"/>
        </w:rPr>
        <w:t>/Д</w:t>
      </w:r>
      <w:proofErr w:type="gramEnd"/>
      <w:r w:rsidRPr="0030752F">
        <w:rPr>
          <w:sz w:val="28"/>
          <w:szCs w:val="28"/>
        </w:rPr>
        <w:t>: Феникс, 2006. – 173 с.</w:t>
      </w: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widowControl/>
        <w:autoSpaceDE/>
        <w:autoSpaceDN/>
        <w:adjustRightInd/>
        <w:ind w:firstLine="709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br w:type="page"/>
      </w:r>
    </w:p>
    <w:p w:rsidR="007A21ED" w:rsidRPr="00CE1396" w:rsidRDefault="007A21ED" w:rsidP="007A21ED">
      <w:pPr>
        <w:pStyle w:val="1"/>
        <w:ind w:firstLine="0"/>
        <w:jc w:val="center"/>
        <w:rPr>
          <w:rStyle w:val="FontStyle65"/>
          <w:rFonts w:cstheme="majorBidi"/>
          <w:b/>
          <w:bCs/>
          <w:color w:val="auto"/>
          <w:sz w:val="32"/>
          <w:szCs w:val="28"/>
        </w:rPr>
      </w:pPr>
      <w:bookmarkStart w:id="17" w:name="_Toc410722253"/>
      <w:r w:rsidRPr="00CE1396">
        <w:rPr>
          <w:rStyle w:val="FontStyle66"/>
          <w:rFonts w:cstheme="majorBidi"/>
          <w:color w:val="auto"/>
          <w:sz w:val="32"/>
          <w:szCs w:val="28"/>
        </w:rPr>
        <w:lastRenderedPageBreak/>
        <w:t xml:space="preserve">2. </w:t>
      </w:r>
      <w:r w:rsidR="001C1EAF">
        <w:rPr>
          <w:rStyle w:val="FontStyle65"/>
          <w:rFonts w:cstheme="majorBidi"/>
          <w:b/>
          <w:bCs/>
          <w:color w:val="auto"/>
          <w:sz w:val="32"/>
          <w:szCs w:val="28"/>
        </w:rPr>
        <w:t>Финансовый менеджмент</w:t>
      </w:r>
      <w:bookmarkEnd w:id="17"/>
    </w:p>
    <w:p w:rsidR="007A21ED" w:rsidRPr="00A20D2A" w:rsidRDefault="007A21ED" w:rsidP="007A21ED">
      <w:pPr>
        <w:pStyle w:val="Style3"/>
        <w:widowControl/>
        <w:suppressAutoHyphens/>
        <w:spacing w:before="120" w:after="120"/>
        <w:ind w:firstLine="0"/>
        <w:jc w:val="center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 xml:space="preserve">2.1. </w:t>
      </w:r>
      <w:r w:rsidRPr="00A20D2A">
        <w:rPr>
          <w:rStyle w:val="FontStyle65"/>
          <w:color w:val="auto"/>
          <w:sz w:val="28"/>
          <w:szCs w:val="28"/>
        </w:rPr>
        <w:t xml:space="preserve">Цель </w:t>
      </w:r>
      <w:r>
        <w:rPr>
          <w:rStyle w:val="FontStyle65"/>
          <w:color w:val="auto"/>
          <w:sz w:val="28"/>
          <w:szCs w:val="28"/>
        </w:rPr>
        <w:t xml:space="preserve">раздела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</w:p>
    <w:p w:rsidR="007A21ED" w:rsidRPr="00A20D2A" w:rsidRDefault="007A21ED" w:rsidP="007A21ED">
      <w:pPr>
        <w:widowControl/>
        <w:rPr>
          <w:sz w:val="28"/>
        </w:rPr>
      </w:pPr>
      <w:r>
        <w:rPr>
          <w:sz w:val="28"/>
        </w:rPr>
        <w:t>Раздел к</w:t>
      </w:r>
      <w:r w:rsidRPr="00A20D2A">
        <w:rPr>
          <w:sz w:val="28"/>
        </w:rPr>
        <w:t>урсов</w:t>
      </w:r>
      <w:r>
        <w:rPr>
          <w:sz w:val="28"/>
        </w:rPr>
        <w:t>ой</w:t>
      </w:r>
      <w:r w:rsidRPr="00A20D2A">
        <w:rPr>
          <w:sz w:val="28"/>
        </w:rPr>
        <w:t xml:space="preserve"> работ</w:t>
      </w:r>
      <w:r>
        <w:rPr>
          <w:sz w:val="28"/>
        </w:rPr>
        <w:t>ы</w:t>
      </w:r>
      <w:r w:rsidRPr="00A20D2A">
        <w:rPr>
          <w:sz w:val="28"/>
        </w:rPr>
        <w:t xml:space="preserve"> посвящен одной из важнейших проблем экон</w:t>
      </w:r>
      <w:r w:rsidRPr="00A20D2A">
        <w:rPr>
          <w:sz w:val="28"/>
        </w:rPr>
        <w:t>о</w:t>
      </w:r>
      <w:r w:rsidRPr="00A20D2A">
        <w:rPr>
          <w:sz w:val="28"/>
        </w:rPr>
        <w:t xml:space="preserve">мики строительного предприятия </w:t>
      </w:r>
      <w:r>
        <w:rPr>
          <w:sz w:val="28"/>
        </w:rPr>
        <w:t>—</w:t>
      </w:r>
      <w:r w:rsidRPr="00A20D2A">
        <w:rPr>
          <w:sz w:val="28"/>
        </w:rPr>
        <w:t xml:space="preserve"> </w:t>
      </w:r>
      <w:r>
        <w:rPr>
          <w:sz w:val="28"/>
        </w:rPr>
        <w:t>управлению финансами и по</w:t>
      </w:r>
      <w:r w:rsidRPr="00A20D2A">
        <w:rPr>
          <w:sz w:val="28"/>
        </w:rPr>
        <w:t>вышению э</w:t>
      </w:r>
      <w:r w:rsidRPr="00A20D2A">
        <w:rPr>
          <w:sz w:val="28"/>
        </w:rPr>
        <w:t>ф</w:t>
      </w:r>
      <w:r w:rsidRPr="00A20D2A">
        <w:rPr>
          <w:sz w:val="28"/>
        </w:rPr>
        <w:t xml:space="preserve">фективности использования </w:t>
      </w:r>
      <w:r>
        <w:rPr>
          <w:sz w:val="28"/>
        </w:rPr>
        <w:t>источников финансирования</w:t>
      </w:r>
      <w:r w:rsidRPr="00A20D2A">
        <w:rPr>
          <w:sz w:val="28"/>
        </w:rPr>
        <w:t xml:space="preserve">. </w:t>
      </w:r>
      <w:r>
        <w:rPr>
          <w:sz w:val="28"/>
        </w:rPr>
        <w:t>Существуют осно</w:t>
      </w:r>
      <w:r>
        <w:rPr>
          <w:sz w:val="28"/>
        </w:rPr>
        <w:t>в</w:t>
      </w:r>
      <w:r>
        <w:rPr>
          <w:sz w:val="28"/>
        </w:rPr>
        <w:t>ные рычаги такого управления — производственный и финансовый и целевой показатель, имеющий важнейшее значение для собственников — рентабел</w:t>
      </w:r>
      <w:r>
        <w:rPr>
          <w:sz w:val="28"/>
        </w:rPr>
        <w:t>ь</w:t>
      </w:r>
      <w:r>
        <w:rPr>
          <w:sz w:val="28"/>
        </w:rPr>
        <w:t>ность собственного капитала. Целью этой части курсовой работы является оценка степени действия данных рычагов на доходность вложений собственн</w:t>
      </w:r>
      <w:r>
        <w:rPr>
          <w:sz w:val="28"/>
        </w:rPr>
        <w:t>и</w:t>
      </w:r>
      <w:r>
        <w:rPr>
          <w:sz w:val="28"/>
        </w:rPr>
        <w:t>ков и оценка качества управления оборотным капиталом предприятия.</w:t>
      </w:r>
    </w:p>
    <w:p w:rsidR="007A21ED" w:rsidRPr="00A20D2A" w:rsidRDefault="007A21ED" w:rsidP="007A21ED">
      <w:pPr>
        <w:pStyle w:val="Style3"/>
        <w:widowControl/>
        <w:spacing w:before="120" w:after="120"/>
        <w:ind w:firstLine="0"/>
        <w:jc w:val="center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 xml:space="preserve">2.2. </w:t>
      </w:r>
      <w:r w:rsidRPr="00A20D2A">
        <w:rPr>
          <w:rStyle w:val="FontStyle65"/>
          <w:color w:val="auto"/>
          <w:sz w:val="28"/>
          <w:szCs w:val="28"/>
        </w:rPr>
        <w:t xml:space="preserve">Порядок выполнения </w:t>
      </w:r>
      <w:r>
        <w:rPr>
          <w:rStyle w:val="FontStyle65"/>
          <w:color w:val="auto"/>
          <w:sz w:val="28"/>
          <w:szCs w:val="28"/>
        </w:rPr>
        <w:t xml:space="preserve">раздела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</w:p>
    <w:p w:rsidR="007A21ED" w:rsidRPr="00CF7BD5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pacing w:val="-4"/>
          <w:sz w:val="28"/>
          <w:szCs w:val="28"/>
        </w:rPr>
      </w:pPr>
      <w:r w:rsidRPr="00CF7BD5">
        <w:rPr>
          <w:rStyle w:val="FontStyle66"/>
          <w:color w:val="auto"/>
          <w:spacing w:val="-4"/>
          <w:sz w:val="28"/>
          <w:szCs w:val="28"/>
        </w:rPr>
        <w:t>1. Исходными данными для раздела курсовой работы являются формы г</w:t>
      </w:r>
      <w:r w:rsidRPr="00CF7BD5">
        <w:rPr>
          <w:rStyle w:val="FontStyle66"/>
          <w:color w:val="auto"/>
          <w:spacing w:val="-4"/>
          <w:sz w:val="28"/>
          <w:szCs w:val="28"/>
        </w:rPr>
        <w:t>о</w:t>
      </w:r>
      <w:r w:rsidRPr="00CF7BD5">
        <w:rPr>
          <w:rStyle w:val="FontStyle66"/>
          <w:color w:val="auto"/>
          <w:spacing w:val="-4"/>
          <w:sz w:val="28"/>
          <w:szCs w:val="28"/>
        </w:rPr>
        <w:t>довой финансовой отчетности предприятия (Баланс, Отчет о финансовых резул</w:t>
      </w:r>
      <w:r w:rsidRPr="00CF7BD5">
        <w:rPr>
          <w:rStyle w:val="FontStyle66"/>
          <w:color w:val="auto"/>
          <w:spacing w:val="-4"/>
          <w:sz w:val="28"/>
          <w:szCs w:val="28"/>
        </w:rPr>
        <w:t>ь</w:t>
      </w:r>
      <w:r w:rsidRPr="00CF7BD5">
        <w:rPr>
          <w:rStyle w:val="FontStyle66"/>
          <w:color w:val="auto"/>
          <w:spacing w:val="-4"/>
          <w:sz w:val="28"/>
          <w:szCs w:val="28"/>
        </w:rPr>
        <w:t>татах, Отчет о движении капитала), желательно акционерного общества открыт</w:t>
      </w:r>
      <w:r w:rsidRPr="00CF7BD5">
        <w:rPr>
          <w:rStyle w:val="FontStyle66"/>
          <w:color w:val="auto"/>
          <w:spacing w:val="-4"/>
          <w:sz w:val="28"/>
          <w:szCs w:val="28"/>
        </w:rPr>
        <w:t>о</w:t>
      </w:r>
      <w:r w:rsidRPr="00CF7BD5">
        <w:rPr>
          <w:rStyle w:val="FontStyle66"/>
          <w:color w:val="auto"/>
          <w:spacing w:val="-4"/>
          <w:sz w:val="28"/>
          <w:szCs w:val="28"/>
        </w:rPr>
        <w:t>го типа, индивидуальные для каждого студента, взятые из открыто публикуемой отчетности или с места производственной (преддипломной) практики.</w:t>
      </w:r>
    </w:p>
    <w:p w:rsidR="007A21ED" w:rsidRPr="00A20D2A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</w:rPr>
        <w:t xml:space="preserve">2. </w:t>
      </w:r>
      <w:r w:rsidRPr="00A20D2A">
        <w:rPr>
          <w:rStyle w:val="FontStyle66"/>
          <w:color w:val="auto"/>
          <w:sz w:val="28"/>
          <w:szCs w:val="28"/>
        </w:rPr>
        <w:t xml:space="preserve">В процессе выполнения </w:t>
      </w:r>
      <w:r>
        <w:rPr>
          <w:rStyle w:val="FontStyle66"/>
          <w:color w:val="auto"/>
          <w:sz w:val="28"/>
          <w:szCs w:val="28"/>
        </w:rPr>
        <w:t xml:space="preserve">раздела </w:t>
      </w:r>
      <w:r w:rsidRPr="00A20D2A">
        <w:rPr>
          <w:rStyle w:val="FontStyle66"/>
          <w:color w:val="auto"/>
          <w:sz w:val="28"/>
          <w:szCs w:val="28"/>
        </w:rPr>
        <w:t>к</w:t>
      </w:r>
      <w:r>
        <w:rPr>
          <w:rStyle w:val="FontStyle66"/>
          <w:color w:val="auto"/>
          <w:sz w:val="28"/>
          <w:szCs w:val="28"/>
        </w:rPr>
        <w:t>урсово</w:t>
      </w:r>
      <w:r w:rsidRPr="00A20D2A">
        <w:rPr>
          <w:rStyle w:val="FontStyle66"/>
          <w:color w:val="auto"/>
          <w:sz w:val="28"/>
          <w:szCs w:val="28"/>
        </w:rPr>
        <w:t>й работы следует изучить и ис</w:t>
      </w:r>
      <w:r w:rsidRPr="00A20D2A">
        <w:rPr>
          <w:rStyle w:val="FontStyle66"/>
          <w:color w:val="auto"/>
          <w:sz w:val="28"/>
          <w:szCs w:val="28"/>
        </w:rPr>
        <w:softHyphen/>
        <w:t>пользовать рекомендованную литературу, а также справочные и нормативные источники.</w:t>
      </w:r>
    </w:p>
    <w:p w:rsidR="007A21ED" w:rsidRPr="00A20D2A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</w:rPr>
        <w:t xml:space="preserve">3. </w:t>
      </w:r>
      <w:r w:rsidRPr="00A20D2A">
        <w:rPr>
          <w:rStyle w:val="FontStyle66"/>
          <w:color w:val="auto"/>
          <w:sz w:val="28"/>
          <w:szCs w:val="28"/>
        </w:rPr>
        <w:t xml:space="preserve">В состав </w:t>
      </w:r>
      <w:r>
        <w:rPr>
          <w:rStyle w:val="FontStyle66"/>
          <w:color w:val="auto"/>
          <w:sz w:val="28"/>
          <w:szCs w:val="28"/>
        </w:rPr>
        <w:t xml:space="preserve">этой части </w:t>
      </w:r>
      <w:r w:rsidRPr="00A20D2A">
        <w:rPr>
          <w:rStyle w:val="FontStyle66"/>
          <w:color w:val="auto"/>
          <w:sz w:val="28"/>
          <w:szCs w:val="28"/>
        </w:rPr>
        <w:t>к</w:t>
      </w:r>
      <w:r>
        <w:rPr>
          <w:rStyle w:val="FontStyle66"/>
          <w:color w:val="auto"/>
          <w:sz w:val="28"/>
          <w:szCs w:val="28"/>
        </w:rPr>
        <w:t>урсовой</w:t>
      </w:r>
      <w:r w:rsidRPr="00A20D2A">
        <w:rPr>
          <w:rStyle w:val="FontStyle66"/>
          <w:color w:val="auto"/>
          <w:sz w:val="28"/>
          <w:szCs w:val="28"/>
        </w:rPr>
        <w:t xml:space="preserve"> работы должны включаться следующие разделы:</w:t>
      </w:r>
    </w:p>
    <w:p w:rsidR="007A21ED" w:rsidRPr="00A20D2A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  <w:lang w:val="en-US"/>
        </w:rPr>
        <w:t>I</w:t>
      </w:r>
      <w:r w:rsidRPr="003F5074">
        <w:rPr>
          <w:rStyle w:val="FontStyle66"/>
          <w:color w:val="auto"/>
          <w:sz w:val="28"/>
          <w:szCs w:val="28"/>
        </w:rPr>
        <w:t xml:space="preserve">) </w:t>
      </w:r>
      <w:r>
        <w:rPr>
          <w:rStyle w:val="FontStyle66"/>
          <w:color w:val="auto"/>
          <w:sz w:val="28"/>
          <w:szCs w:val="28"/>
        </w:rPr>
        <w:t>расчет и анализ цены капитала, производственного и финансового р</w:t>
      </w:r>
      <w:r>
        <w:rPr>
          <w:rStyle w:val="FontStyle66"/>
          <w:color w:val="auto"/>
          <w:sz w:val="28"/>
          <w:szCs w:val="28"/>
        </w:rPr>
        <w:t>ы</w:t>
      </w:r>
      <w:r>
        <w:rPr>
          <w:rStyle w:val="FontStyle66"/>
          <w:color w:val="auto"/>
          <w:sz w:val="28"/>
          <w:szCs w:val="28"/>
        </w:rPr>
        <w:t>чагов предприятия</w:t>
      </w:r>
      <w:r w:rsidRPr="00A20D2A">
        <w:rPr>
          <w:rStyle w:val="FontStyle66"/>
          <w:color w:val="auto"/>
          <w:sz w:val="28"/>
          <w:szCs w:val="28"/>
        </w:rPr>
        <w:t>;</w:t>
      </w:r>
    </w:p>
    <w:p w:rsidR="007A21ED" w:rsidRPr="00A20D2A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  <w:lang w:val="en-US"/>
        </w:rPr>
        <w:t>II</w:t>
      </w:r>
      <w:r>
        <w:rPr>
          <w:rStyle w:val="FontStyle66"/>
          <w:color w:val="auto"/>
          <w:sz w:val="28"/>
          <w:szCs w:val="28"/>
        </w:rPr>
        <w:t xml:space="preserve">) </w:t>
      </w:r>
      <w:proofErr w:type="gramStart"/>
      <w:r>
        <w:rPr>
          <w:rStyle w:val="FontStyle66"/>
          <w:color w:val="auto"/>
          <w:sz w:val="28"/>
          <w:szCs w:val="28"/>
        </w:rPr>
        <w:t>факторный</w:t>
      </w:r>
      <w:proofErr w:type="gramEnd"/>
      <w:r>
        <w:rPr>
          <w:rStyle w:val="FontStyle66"/>
          <w:color w:val="auto"/>
          <w:sz w:val="28"/>
          <w:szCs w:val="28"/>
        </w:rPr>
        <w:t xml:space="preserve"> анализ рентабельности собственного капитала</w:t>
      </w:r>
      <w:r w:rsidRPr="00A20D2A">
        <w:rPr>
          <w:rStyle w:val="FontStyle66"/>
          <w:color w:val="auto"/>
          <w:sz w:val="28"/>
          <w:szCs w:val="28"/>
        </w:rPr>
        <w:t>;</w:t>
      </w:r>
    </w:p>
    <w:p w:rsidR="007A21ED" w:rsidRPr="00A20D2A" w:rsidRDefault="007A21ED" w:rsidP="007A21ED">
      <w:pPr>
        <w:pStyle w:val="Style13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>
        <w:rPr>
          <w:rStyle w:val="FontStyle66"/>
          <w:color w:val="auto"/>
          <w:sz w:val="28"/>
          <w:szCs w:val="28"/>
          <w:lang w:val="en-US"/>
        </w:rPr>
        <w:t>III</w:t>
      </w:r>
      <w:r>
        <w:rPr>
          <w:rStyle w:val="FontStyle66"/>
          <w:color w:val="auto"/>
          <w:sz w:val="28"/>
          <w:szCs w:val="28"/>
        </w:rPr>
        <w:t xml:space="preserve">) </w:t>
      </w:r>
      <w:proofErr w:type="gramStart"/>
      <w:r>
        <w:rPr>
          <w:rStyle w:val="FontStyle66"/>
          <w:color w:val="auto"/>
          <w:sz w:val="28"/>
          <w:szCs w:val="28"/>
        </w:rPr>
        <w:t>анализ</w:t>
      </w:r>
      <w:proofErr w:type="gramEnd"/>
      <w:r>
        <w:rPr>
          <w:rStyle w:val="FontStyle66"/>
          <w:color w:val="auto"/>
          <w:sz w:val="28"/>
          <w:szCs w:val="28"/>
        </w:rPr>
        <w:t xml:space="preserve"> стратегии финансирования оборотных средств, денежных п</w:t>
      </w:r>
      <w:r>
        <w:rPr>
          <w:rStyle w:val="FontStyle66"/>
          <w:color w:val="auto"/>
          <w:sz w:val="28"/>
          <w:szCs w:val="28"/>
        </w:rPr>
        <w:t>о</w:t>
      </w:r>
      <w:r>
        <w:rPr>
          <w:rStyle w:val="FontStyle66"/>
          <w:color w:val="auto"/>
          <w:sz w:val="28"/>
          <w:szCs w:val="28"/>
        </w:rPr>
        <w:t>токов и платежеспособности предприятия</w:t>
      </w:r>
      <w:r w:rsidRPr="00A20D2A">
        <w:rPr>
          <w:rStyle w:val="FontStyle66"/>
          <w:color w:val="auto"/>
          <w:sz w:val="28"/>
          <w:szCs w:val="28"/>
        </w:rPr>
        <w:t>.</w:t>
      </w:r>
    </w:p>
    <w:p w:rsidR="007A21ED" w:rsidRDefault="007A21ED" w:rsidP="007A21ED">
      <w:pPr>
        <w:pStyle w:val="Style3"/>
        <w:widowControl/>
        <w:suppressAutoHyphens/>
        <w:spacing w:before="120" w:after="120"/>
        <w:ind w:firstLine="0"/>
        <w:jc w:val="center"/>
        <w:rPr>
          <w:rStyle w:val="FontStyle66"/>
          <w:b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t xml:space="preserve">2.3. </w:t>
      </w:r>
      <w:r w:rsidRPr="00A20D2A">
        <w:rPr>
          <w:rStyle w:val="FontStyle65"/>
          <w:color w:val="auto"/>
          <w:sz w:val="28"/>
          <w:szCs w:val="28"/>
        </w:rPr>
        <w:t xml:space="preserve">Содержание </w:t>
      </w:r>
      <w:r>
        <w:rPr>
          <w:rStyle w:val="FontStyle65"/>
          <w:color w:val="auto"/>
          <w:sz w:val="28"/>
          <w:szCs w:val="28"/>
        </w:rPr>
        <w:t xml:space="preserve">раздела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  <w:r w:rsidRPr="002F3062">
        <w:rPr>
          <w:rStyle w:val="FontStyle66"/>
          <w:b/>
          <w:color w:val="auto"/>
          <w:sz w:val="28"/>
          <w:szCs w:val="28"/>
        </w:rPr>
        <w:t xml:space="preserve"> </w:t>
      </w:r>
    </w:p>
    <w:p w:rsidR="007A21ED" w:rsidRDefault="007A21ED" w:rsidP="007A21ED">
      <w:pPr>
        <w:pStyle w:val="Style3"/>
        <w:widowControl/>
        <w:suppressAutoHyphens/>
        <w:spacing w:before="120" w:after="120"/>
        <w:ind w:firstLine="0"/>
        <w:jc w:val="center"/>
        <w:rPr>
          <w:rStyle w:val="FontStyle65"/>
          <w:b w:val="0"/>
          <w:color w:val="auto"/>
          <w:sz w:val="28"/>
          <w:szCs w:val="28"/>
        </w:rPr>
      </w:pPr>
      <w:r>
        <w:rPr>
          <w:rStyle w:val="FontStyle66"/>
          <w:b/>
          <w:color w:val="auto"/>
          <w:sz w:val="28"/>
          <w:szCs w:val="28"/>
          <w:lang w:val="en-US"/>
        </w:rPr>
        <w:t>I</w:t>
      </w:r>
      <w:r>
        <w:rPr>
          <w:rStyle w:val="FontStyle66"/>
          <w:b/>
          <w:color w:val="auto"/>
          <w:sz w:val="28"/>
          <w:szCs w:val="28"/>
        </w:rPr>
        <w:t xml:space="preserve">. </w:t>
      </w:r>
      <w:r w:rsidRPr="002F3062">
        <w:rPr>
          <w:rStyle w:val="FontStyle66"/>
          <w:b/>
          <w:color w:val="auto"/>
          <w:sz w:val="28"/>
          <w:szCs w:val="28"/>
        </w:rPr>
        <w:t>Расчет и анализ цены капитала, производственного и финансового рычагов предприятия</w:t>
      </w:r>
      <w:r w:rsidRPr="002F3062">
        <w:rPr>
          <w:rStyle w:val="FontStyle65"/>
          <w:b w:val="0"/>
          <w:color w:val="auto"/>
          <w:sz w:val="28"/>
          <w:szCs w:val="28"/>
        </w:rPr>
        <w:t xml:space="preserve"> </w:t>
      </w:r>
    </w:p>
    <w:p w:rsidR="007A21ED" w:rsidRDefault="007A21ED" w:rsidP="007A21ED">
      <w:pPr>
        <w:pStyle w:val="ae"/>
        <w:ind w:left="0" w:firstLine="709"/>
        <w:rPr>
          <w:bCs/>
          <w:sz w:val="28"/>
          <w:szCs w:val="28"/>
        </w:rPr>
      </w:pPr>
      <w:r w:rsidRPr="00D45206">
        <w:rPr>
          <w:bCs/>
          <w:sz w:val="28"/>
          <w:szCs w:val="28"/>
        </w:rPr>
        <w:t>Одним из важнейших показателей, попадающим в поле зрения финанс</w:t>
      </w:r>
      <w:r w:rsidRPr="00D45206">
        <w:rPr>
          <w:bCs/>
          <w:sz w:val="28"/>
          <w:szCs w:val="28"/>
        </w:rPr>
        <w:t>о</w:t>
      </w:r>
      <w:r w:rsidRPr="00D45206">
        <w:rPr>
          <w:bCs/>
          <w:sz w:val="28"/>
          <w:szCs w:val="28"/>
        </w:rPr>
        <w:t xml:space="preserve">вого менеджера, является </w:t>
      </w:r>
      <w:r w:rsidRPr="00D45206">
        <w:rPr>
          <w:bCs/>
          <w:i/>
          <w:sz w:val="28"/>
          <w:szCs w:val="28"/>
        </w:rPr>
        <w:t>цена капитала</w:t>
      </w:r>
      <w:r w:rsidRPr="00D45206">
        <w:rPr>
          <w:bCs/>
          <w:sz w:val="28"/>
          <w:szCs w:val="28"/>
        </w:rPr>
        <w:t xml:space="preserve"> предприятия (</w:t>
      </w:r>
      <w:r w:rsidRPr="00D45206">
        <w:rPr>
          <w:bCs/>
          <w:sz w:val="28"/>
          <w:szCs w:val="28"/>
          <w:lang w:val="en-US"/>
        </w:rPr>
        <w:t>CC</w:t>
      </w:r>
      <w:r w:rsidRPr="00D45206">
        <w:rPr>
          <w:bCs/>
          <w:sz w:val="28"/>
          <w:szCs w:val="28"/>
        </w:rPr>
        <w:t>), которая характер</w:t>
      </w:r>
      <w:r w:rsidRPr="00D45206">
        <w:rPr>
          <w:bCs/>
          <w:sz w:val="28"/>
          <w:szCs w:val="28"/>
        </w:rPr>
        <w:t>и</w:t>
      </w:r>
      <w:r w:rsidRPr="00D45206">
        <w:rPr>
          <w:bCs/>
          <w:sz w:val="28"/>
          <w:szCs w:val="28"/>
        </w:rPr>
        <w:t xml:space="preserve">зует средний уровень расходов компании по обслуживанию </w:t>
      </w:r>
      <w:r>
        <w:rPr>
          <w:bCs/>
          <w:sz w:val="28"/>
          <w:szCs w:val="28"/>
        </w:rPr>
        <w:t xml:space="preserve">долгосрочных </w:t>
      </w:r>
      <w:r w:rsidRPr="00D45206">
        <w:rPr>
          <w:bCs/>
          <w:sz w:val="28"/>
          <w:szCs w:val="28"/>
        </w:rPr>
        <w:t>и</w:t>
      </w:r>
      <w:r w:rsidRPr="00D45206">
        <w:rPr>
          <w:bCs/>
          <w:sz w:val="28"/>
          <w:szCs w:val="28"/>
        </w:rPr>
        <w:t>с</w:t>
      </w:r>
      <w:r w:rsidRPr="00D45206">
        <w:rPr>
          <w:bCs/>
          <w:sz w:val="28"/>
          <w:szCs w:val="28"/>
        </w:rPr>
        <w:t>точников финансовых ресурсов</w:t>
      </w:r>
      <w:r>
        <w:rPr>
          <w:bCs/>
          <w:sz w:val="28"/>
          <w:szCs w:val="28"/>
        </w:rPr>
        <w:t xml:space="preserve"> (авансированного капитала)</w:t>
      </w:r>
      <w:r w:rsidRPr="00D45206">
        <w:rPr>
          <w:bCs/>
          <w:sz w:val="28"/>
          <w:szCs w:val="28"/>
        </w:rPr>
        <w:t xml:space="preserve"> и рассчитывается как средневзвешенная </w:t>
      </w:r>
      <w:r>
        <w:rPr>
          <w:bCs/>
          <w:sz w:val="28"/>
          <w:szCs w:val="28"/>
        </w:rPr>
        <w:t>«</w:t>
      </w:r>
      <w:r w:rsidRPr="00D45206">
        <w:rPr>
          <w:bCs/>
          <w:sz w:val="28"/>
          <w:szCs w:val="28"/>
        </w:rPr>
        <w:t>цен</w:t>
      </w:r>
      <w:r>
        <w:rPr>
          <w:bCs/>
          <w:sz w:val="28"/>
          <w:szCs w:val="28"/>
        </w:rPr>
        <w:t>»</w:t>
      </w:r>
      <w:r w:rsidRPr="00D45206">
        <w:rPr>
          <w:bCs/>
          <w:sz w:val="28"/>
          <w:szCs w:val="28"/>
        </w:rPr>
        <w:t xml:space="preserve"> этих источников:</w:t>
      </w:r>
    </w:p>
    <w:p w:rsidR="007A21ED" w:rsidRPr="002116FC" w:rsidRDefault="007A21ED" w:rsidP="007A21ED">
      <w:pPr>
        <w:pStyle w:val="ae"/>
        <w:ind w:left="0" w:firstLine="0"/>
        <w:rPr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СС=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(E+L)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(E+L)</m:t>
              </m:r>
            </m:den>
          </m:f>
        </m:oMath>
      </m:oMathPara>
    </w:p>
    <w:p w:rsidR="007A21ED" w:rsidRPr="006B7092" w:rsidRDefault="007A21ED" w:rsidP="007A21ED">
      <w:pPr>
        <w:pStyle w:val="ae"/>
        <w:widowControl/>
        <w:spacing w:after="0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6B7092"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ab/>
      </w:r>
      <w:proofErr w:type="spellStart"/>
      <w:r w:rsidRPr="006B7092">
        <w:rPr>
          <w:bCs/>
          <w:sz w:val="28"/>
          <w:szCs w:val="28"/>
          <w:lang w:val="en-US"/>
        </w:rPr>
        <w:t>k</w:t>
      </w:r>
      <w:r w:rsidRPr="006B7092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6B7092"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>—</w:t>
      </w:r>
      <w:r w:rsidRPr="006B7092">
        <w:rPr>
          <w:bCs/>
          <w:sz w:val="28"/>
          <w:szCs w:val="28"/>
        </w:rPr>
        <w:t xml:space="preserve"> цена </w:t>
      </w:r>
      <w:proofErr w:type="spellStart"/>
      <w:r w:rsidRPr="006B7092">
        <w:rPr>
          <w:bCs/>
          <w:sz w:val="28"/>
          <w:szCs w:val="28"/>
          <w:lang w:val="en-US"/>
        </w:rPr>
        <w:t>i</w:t>
      </w:r>
      <w:proofErr w:type="spellEnd"/>
      <w:r w:rsidRPr="006B7092">
        <w:rPr>
          <w:bCs/>
          <w:sz w:val="28"/>
          <w:szCs w:val="28"/>
        </w:rPr>
        <w:t>-го источника</w:t>
      </w:r>
      <w:proofErr w:type="gramStart"/>
      <w:r w:rsidRPr="006B7092">
        <w:rPr>
          <w:bCs/>
          <w:sz w:val="28"/>
          <w:szCs w:val="28"/>
        </w:rPr>
        <w:t xml:space="preserve">, %; </w:t>
      </w:r>
      <w:proofErr w:type="gramEnd"/>
    </w:p>
    <w:p w:rsidR="007A21ED" w:rsidRPr="006B7092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proofErr w:type="spellStart"/>
      <w:proofErr w:type="gramStart"/>
      <w:r w:rsidRPr="006B7092">
        <w:rPr>
          <w:bCs/>
          <w:sz w:val="28"/>
          <w:szCs w:val="28"/>
          <w:lang w:val="en-US"/>
        </w:rPr>
        <w:t>w</w:t>
      </w:r>
      <w:r w:rsidRPr="006B7092">
        <w:rPr>
          <w:b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B7092"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>—</w:t>
      </w:r>
      <w:r w:rsidRPr="006B7092">
        <w:rPr>
          <w:bCs/>
          <w:sz w:val="28"/>
          <w:szCs w:val="28"/>
        </w:rPr>
        <w:t xml:space="preserve"> удельный вес </w:t>
      </w:r>
      <w:r w:rsidRPr="006B7092">
        <w:rPr>
          <w:bCs/>
          <w:sz w:val="28"/>
          <w:szCs w:val="28"/>
          <w:vertAlign w:val="subscript"/>
        </w:rPr>
        <w:t xml:space="preserve"> </w:t>
      </w:r>
      <w:proofErr w:type="spellStart"/>
      <w:r w:rsidRPr="006B7092">
        <w:rPr>
          <w:bCs/>
          <w:sz w:val="28"/>
          <w:szCs w:val="28"/>
          <w:lang w:val="en-US"/>
        </w:rPr>
        <w:t>i</w:t>
      </w:r>
      <w:proofErr w:type="spellEnd"/>
      <w:r w:rsidRPr="006B7092">
        <w:rPr>
          <w:bCs/>
          <w:sz w:val="28"/>
          <w:szCs w:val="28"/>
        </w:rPr>
        <w:t>-го источника, в долях единицы;</w:t>
      </w:r>
    </w:p>
    <w:p w:rsidR="007A21ED" w:rsidRPr="006B7092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 w:rsidRPr="006B7092">
        <w:rPr>
          <w:bCs/>
          <w:sz w:val="28"/>
          <w:szCs w:val="28"/>
          <w:lang w:val="en-US"/>
        </w:rPr>
        <w:t>L</w:t>
      </w:r>
      <w:r w:rsidRPr="006B7092">
        <w:rPr>
          <w:bCs/>
          <w:sz w:val="28"/>
          <w:szCs w:val="28"/>
        </w:rPr>
        <w:t xml:space="preserve"> — сумма долгосрочных заемных источников в пассиве баланса, </w:t>
      </w:r>
      <w:proofErr w:type="gramStart"/>
      <w:r w:rsidRPr="006B709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уб</w:t>
      </w:r>
      <w:r w:rsidRPr="006B7092">
        <w:rPr>
          <w:bCs/>
          <w:sz w:val="28"/>
          <w:szCs w:val="28"/>
        </w:rPr>
        <w:t>.;</w:t>
      </w:r>
      <w:proofErr w:type="gramEnd"/>
    </w:p>
    <w:p w:rsidR="007A21ED" w:rsidRPr="006B7092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 w:rsidRPr="006B7092">
        <w:rPr>
          <w:bCs/>
          <w:sz w:val="28"/>
          <w:szCs w:val="28"/>
          <w:lang w:val="en-US"/>
        </w:rPr>
        <w:lastRenderedPageBreak/>
        <w:t>E</w:t>
      </w:r>
      <w:r w:rsidRPr="006B70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—</w:t>
      </w:r>
      <w:r w:rsidRPr="006B7092">
        <w:rPr>
          <w:bCs/>
          <w:sz w:val="28"/>
          <w:szCs w:val="28"/>
        </w:rPr>
        <w:t xml:space="preserve"> размер собственного капитала в структуре баланса, </w:t>
      </w:r>
      <w:proofErr w:type="gramStart"/>
      <w:r w:rsidRPr="006B709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уб</w:t>
      </w:r>
      <w:r w:rsidRPr="006B7092">
        <w:rPr>
          <w:bCs/>
          <w:sz w:val="28"/>
          <w:szCs w:val="28"/>
        </w:rPr>
        <w:t>.;</w:t>
      </w:r>
      <w:proofErr w:type="gramEnd"/>
    </w:p>
    <w:p w:rsidR="007A21ED" w:rsidRPr="006B7092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proofErr w:type="spellStart"/>
      <w:proofErr w:type="gramStart"/>
      <w:r w:rsidRPr="006B7092">
        <w:rPr>
          <w:bCs/>
          <w:sz w:val="28"/>
          <w:szCs w:val="28"/>
          <w:lang w:val="en-US"/>
        </w:rPr>
        <w:t>k</w:t>
      </w:r>
      <w:r w:rsidRPr="006B7092">
        <w:rPr>
          <w:bCs/>
          <w:sz w:val="28"/>
          <w:szCs w:val="28"/>
          <w:vertAlign w:val="subscript"/>
          <w:lang w:val="en-US"/>
        </w:rPr>
        <w:t>d</w:t>
      </w:r>
      <w:proofErr w:type="spellEnd"/>
      <w:proofErr w:type="gramEnd"/>
      <w:r w:rsidRPr="006B7092"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>—</w:t>
      </w:r>
      <w:r w:rsidRPr="006B7092">
        <w:rPr>
          <w:bCs/>
          <w:sz w:val="28"/>
          <w:szCs w:val="28"/>
        </w:rPr>
        <w:t xml:space="preserve"> «цена» долга,</w:t>
      </w:r>
      <w:r w:rsidRPr="006B7092">
        <w:rPr>
          <w:bCs/>
          <w:sz w:val="28"/>
          <w:szCs w:val="28"/>
          <w:vertAlign w:val="subscript"/>
        </w:rPr>
        <w:t xml:space="preserve"> </w:t>
      </w:r>
      <w:r w:rsidRPr="006B7092">
        <w:rPr>
          <w:bCs/>
          <w:sz w:val="28"/>
          <w:szCs w:val="28"/>
        </w:rPr>
        <w:t>%;</w:t>
      </w:r>
    </w:p>
    <w:p w:rsidR="007A21ED" w:rsidRPr="006B7092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proofErr w:type="spellStart"/>
      <w:proofErr w:type="gramStart"/>
      <w:r w:rsidRPr="006B7092">
        <w:rPr>
          <w:bCs/>
          <w:sz w:val="28"/>
          <w:szCs w:val="28"/>
          <w:lang w:val="en-US"/>
        </w:rPr>
        <w:t>k</w:t>
      </w:r>
      <w:r w:rsidRPr="006B7092">
        <w:rPr>
          <w:bCs/>
          <w:sz w:val="28"/>
          <w:szCs w:val="28"/>
          <w:vertAlign w:val="subscript"/>
          <w:lang w:val="en-US"/>
        </w:rPr>
        <w:t>e</w:t>
      </w:r>
      <w:proofErr w:type="spellEnd"/>
      <w:proofErr w:type="gramEnd"/>
      <w:r w:rsidRPr="006B7092"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>—</w:t>
      </w:r>
      <w:r w:rsidRPr="006B7092">
        <w:rPr>
          <w:bCs/>
          <w:sz w:val="28"/>
          <w:szCs w:val="28"/>
        </w:rPr>
        <w:t xml:space="preserve"> «цена» собственного капитала как источника средств, %.</w:t>
      </w:r>
    </w:p>
    <w:p w:rsidR="007A21ED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 w:rsidRPr="00D45206">
        <w:rPr>
          <w:bCs/>
          <w:sz w:val="28"/>
          <w:szCs w:val="28"/>
        </w:rPr>
        <w:t>Экономический смысл данного показателя заключается в том, что пре</w:t>
      </w:r>
      <w:r w:rsidRPr="00D45206">
        <w:rPr>
          <w:bCs/>
          <w:sz w:val="28"/>
          <w:szCs w:val="28"/>
        </w:rPr>
        <w:t>д</w:t>
      </w:r>
      <w:r w:rsidRPr="00D45206">
        <w:rPr>
          <w:bCs/>
          <w:sz w:val="28"/>
          <w:szCs w:val="28"/>
        </w:rPr>
        <w:t>приятие может принимать любые решения инвестиционного характера, рент</w:t>
      </w:r>
      <w:r w:rsidRPr="00D45206">
        <w:rPr>
          <w:bCs/>
          <w:sz w:val="28"/>
          <w:szCs w:val="28"/>
        </w:rPr>
        <w:t>а</w:t>
      </w:r>
      <w:r w:rsidRPr="00D45206">
        <w:rPr>
          <w:bCs/>
          <w:sz w:val="28"/>
          <w:szCs w:val="28"/>
        </w:rPr>
        <w:t xml:space="preserve">бельность которых не ниже текущего значения показателя </w:t>
      </w:r>
      <w:r w:rsidRPr="00D45206">
        <w:rPr>
          <w:bCs/>
          <w:sz w:val="28"/>
          <w:szCs w:val="28"/>
          <w:lang w:val="en-US"/>
        </w:rPr>
        <w:t>CC</w:t>
      </w:r>
      <w:r w:rsidRPr="00D45206">
        <w:rPr>
          <w:bCs/>
          <w:sz w:val="28"/>
          <w:szCs w:val="28"/>
        </w:rPr>
        <w:t>.</w:t>
      </w:r>
    </w:p>
    <w:p w:rsidR="007A21ED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Использование только официальной финансовой отчетности не позволяет сделать расчет </w:t>
      </w:r>
      <w:r w:rsidRPr="001F2628">
        <w:rPr>
          <w:bCs/>
          <w:i/>
          <w:sz w:val="28"/>
          <w:szCs w:val="28"/>
        </w:rPr>
        <w:t>цены капитала</w:t>
      </w:r>
      <w:r>
        <w:rPr>
          <w:bCs/>
          <w:sz w:val="28"/>
          <w:szCs w:val="28"/>
        </w:rPr>
        <w:t xml:space="preserve"> абсолютно точным, поэтому в курсовой допу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каются следующие упрощения:</w:t>
      </w:r>
      <w:proofErr w:type="gramEnd"/>
    </w:p>
    <w:p w:rsidR="007A21ED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97576A">
        <w:rPr>
          <w:bCs/>
          <w:i/>
          <w:sz w:val="28"/>
          <w:szCs w:val="28"/>
        </w:rPr>
        <w:t>«Цена» долга</w:t>
      </w:r>
      <w:r w:rsidRPr="00F575B2">
        <w:rPr>
          <w:bCs/>
          <w:sz w:val="28"/>
          <w:szCs w:val="28"/>
        </w:rPr>
        <w:t xml:space="preserve"> </w:t>
      </w:r>
      <w:r w:rsidRPr="006B7092">
        <w:rPr>
          <w:bCs/>
          <w:sz w:val="28"/>
          <w:szCs w:val="28"/>
        </w:rPr>
        <w:t>(</w:t>
      </w:r>
      <w:proofErr w:type="spellStart"/>
      <w:r w:rsidRPr="006B7092">
        <w:rPr>
          <w:bCs/>
          <w:sz w:val="28"/>
          <w:szCs w:val="28"/>
          <w:lang w:val="en-US"/>
        </w:rPr>
        <w:t>k</w:t>
      </w:r>
      <w:r w:rsidRPr="006B7092">
        <w:rPr>
          <w:bCs/>
          <w:sz w:val="28"/>
          <w:szCs w:val="28"/>
          <w:vertAlign w:val="subscript"/>
          <w:lang w:val="en-US"/>
        </w:rPr>
        <w:t>d</w:t>
      </w:r>
      <w:proofErr w:type="spellEnd"/>
      <w:r w:rsidRPr="006B709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может быть определена как отношение значения процентов к выплате (строка из Отчета о финансовых результатах) к средней величине долгосрочного заемного капитала (итог 4 раздела баланса);</w:t>
      </w:r>
    </w:p>
    <w:p w:rsidR="007A21ED" w:rsidRPr="00D45206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97576A">
        <w:rPr>
          <w:bCs/>
          <w:i/>
          <w:sz w:val="28"/>
          <w:szCs w:val="28"/>
        </w:rPr>
        <w:t>«Цена» собственного капитала</w:t>
      </w:r>
      <w:r>
        <w:rPr>
          <w:bCs/>
          <w:sz w:val="28"/>
          <w:szCs w:val="28"/>
        </w:rPr>
        <w:t xml:space="preserve"> </w:t>
      </w:r>
      <w:r w:rsidRPr="006B7092">
        <w:rPr>
          <w:bCs/>
          <w:sz w:val="28"/>
          <w:szCs w:val="28"/>
        </w:rPr>
        <w:t>(</w:t>
      </w:r>
      <w:proofErr w:type="spellStart"/>
      <w:r w:rsidRPr="006B7092">
        <w:rPr>
          <w:bCs/>
          <w:sz w:val="28"/>
          <w:szCs w:val="28"/>
          <w:lang w:val="en-US"/>
        </w:rPr>
        <w:t>k</w:t>
      </w:r>
      <w:r w:rsidRPr="006B7092">
        <w:rPr>
          <w:bCs/>
          <w:sz w:val="28"/>
          <w:szCs w:val="28"/>
          <w:vertAlign w:val="subscript"/>
          <w:lang w:val="en-US"/>
        </w:rPr>
        <w:t>e</w:t>
      </w:r>
      <w:proofErr w:type="spellEnd"/>
      <w:r w:rsidRPr="006B709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может быть рассчитана как отн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шение дивиденда на одну акцию к ее текущей рыночной стоимости (или отн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шение всех выплаченных дивидендов к общей капитализации компании). Более упрощенный метод: отношение разницы между чистой и реинвестированной прибылью к балансовой стоимости собственного капитала предприятия.</w:t>
      </w:r>
    </w:p>
    <w:p w:rsidR="007A21ED" w:rsidRPr="002116FC" w:rsidRDefault="007A21ED" w:rsidP="007A21ED">
      <w:pPr>
        <w:widowControl/>
        <w:suppressAutoHyphens/>
        <w:spacing w:before="120" w:after="120"/>
        <w:ind w:firstLine="0"/>
        <w:jc w:val="center"/>
        <w:rPr>
          <w:i/>
          <w:sz w:val="28"/>
          <w:szCs w:val="28"/>
        </w:rPr>
      </w:pPr>
      <w:r w:rsidRPr="002116FC">
        <w:rPr>
          <w:i/>
          <w:sz w:val="28"/>
          <w:szCs w:val="28"/>
        </w:rPr>
        <w:t>Оценка действия производственного и финансового рычагов</w:t>
      </w:r>
    </w:p>
    <w:p w:rsidR="007A21ED" w:rsidRPr="00990FF7" w:rsidRDefault="007A21ED" w:rsidP="007A21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990FF7">
        <w:rPr>
          <w:sz w:val="28"/>
          <w:szCs w:val="28"/>
        </w:rPr>
        <w:t xml:space="preserve">овременная финансово-экономическая модель, это модель </w:t>
      </w:r>
      <w:r>
        <w:rPr>
          <w:sz w:val="28"/>
          <w:szCs w:val="28"/>
        </w:rPr>
        <w:t xml:space="preserve">действия </w:t>
      </w:r>
      <w:r w:rsidRPr="00990FF7">
        <w:rPr>
          <w:sz w:val="28"/>
          <w:szCs w:val="28"/>
        </w:rPr>
        <w:t>р</w:t>
      </w:r>
      <w:r w:rsidRPr="00990FF7">
        <w:rPr>
          <w:sz w:val="28"/>
          <w:szCs w:val="28"/>
        </w:rPr>
        <w:t>ы</w:t>
      </w:r>
      <w:r w:rsidRPr="00990FF7">
        <w:rPr>
          <w:sz w:val="28"/>
          <w:szCs w:val="28"/>
        </w:rPr>
        <w:t xml:space="preserve">чагов — </w:t>
      </w:r>
      <w:r w:rsidRPr="00990FF7">
        <w:rPr>
          <w:i/>
          <w:sz w:val="28"/>
          <w:szCs w:val="28"/>
        </w:rPr>
        <w:t>производственного и финансового</w:t>
      </w:r>
      <w:r w:rsidRPr="00990FF7">
        <w:rPr>
          <w:sz w:val="28"/>
          <w:szCs w:val="28"/>
        </w:rPr>
        <w:t>.</w:t>
      </w:r>
    </w:p>
    <w:p w:rsidR="007A21ED" w:rsidRDefault="007A21ED" w:rsidP="007A21ED">
      <w:pPr>
        <w:widowControl/>
        <w:ind w:firstLine="709"/>
        <w:rPr>
          <w:sz w:val="28"/>
          <w:szCs w:val="28"/>
        </w:rPr>
      </w:pPr>
      <w:r w:rsidRPr="00990FF7">
        <w:rPr>
          <w:sz w:val="28"/>
          <w:szCs w:val="28"/>
        </w:rPr>
        <w:t xml:space="preserve">Каким способом действует </w:t>
      </w:r>
      <w:r w:rsidRPr="003A2D67">
        <w:rPr>
          <w:i/>
          <w:sz w:val="28"/>
          <w:szCs w:val="28"/>
        </w:rPr>
        <w:t>производственный рычаг</w:t>
      </w:r>
      <w:r w:rsidRPr="00990FF7">
        <w:rPr>
          <w:sz w:val="28"/>
          <w:szCs w:val="28"/>
        </w:rPr>
        <w:t>? Вспомним его суть: темпы роста прибыли от продаж могут быть более быстрыми, чем темпы роста объемов продаж</w:t>
      </w:r>
      <w:proofErr w:type="gramStart"/>
      <w:r w:rsidRPr="00990FF7">
        <w:rPr>
          <w:sz w:val="28"/>
          <w:szCs w:val="28"/>
        </w:rPr>
        <w:t>:</w:t>
      </w:r>
      <w:proofErr w:type="gramEnd"/>
    </w:p>
    <w:p w:rsidR="007A21ED" w:rsidRPr="00990FF7" w:rsidRDefault="007A21ED" w:rsidP="007A21ED">
      <w:pPr>
        <w:pStyle w:val="ab"/>
        <w:ind w:left="0" w:firstLine="0"/>
        <w:jc w:val="center"/>
        <w:rPr>
          <w:color w:val="000000"/>
          <w:sz w:val="28"/>
          <w:szCs w:val="28"/>
        </w:rPr>
      </w:pPr>
      <w:r w:rsidRPr="00D515A1">
        <w:rPr>
          <w:position w:val="-46"/>
        </w:rPr>
        <w:object w:dxaOrig="3420" w:dyaOrig="999">
          <v:shape id="_x0000_i1027" type="#_x0000_t75" style="width:169.5pt;height:50.25pt" o:ole="">
            <v:imagedata r:id="rId12" o:title=""/>
          </v:shape>
          <o:OLEObject Type="Embed" ProgID="Equation.3" ShapeID="_x0000_i1027" DrawAspect="Content" ObjectID="_1484815333" r:id="rId13"/>
        </w:object>
      </w:r>
      <w:r w:rsidRPr="00990FF7">
        <w:rPr>
          <w:color w:val="FF0000"/>
          <w:sz w:val="28"/>
          <w:szCs w:val="28"/>
        </w:rPr>
        <w:tab/>
      </w:r>
      <w:r w:rsidRPr="006C0EAD">
        <w:rPr>
          <w:color w:val="000000"/>
          <w:position w:val="-18"/>
        </w:rPr>
        <w:object w:dxaOrig="1160" w:dyaOrig="440">
          <v:shape id="_x0000_i1028" type="#_x0000_t75" style="width:57.75pt;height:21.75pt" o:ole="">
            <v:imagedata r:id="rId14" o:title=""/>
          </v:shape>
          <o:OLEObject Type="Embed" ProgID="Equation.3" ShapeID="_x0000_i1028" DrawAspect="Content" ObjectID="_1484815334" r:id="rId15"/>
        </w:object>
      </w:r>
      <w:r w:rsidRPr="00990FF7">
        <w:rPr>
          <w:color w:val="000000"/>
          <w:sz w:val="28"/>
          <w:szCs w:val="28"/>
        </w:rPr>
        <w:t>,</w:t>
      </w:r>
    </w:p>
    <w:p w:rsidR="007A21ED" w:rsidRPr="006B7092" w:rsidRDefault="007A21ED" w:rsidP="007A21ED">
      <w:pPr>
        <w:widowControl/>
        <w:ind w:firstLine="0"/>
        <w:rPr>
          <w:sz w:val="28"/>
          <w:szCs w:val="28"/>
        </w:rPr>
      </w:pPr>
      <w:r w:rsidRPr="006B7092">
        <w:rPr>
          <w:sz w:val="28"/>
          <w:szCs w:val="28"/>
        </w:rPr>
        <w:t>где</w:t>
      </w:r>
      <w:r w:rsidRPr="006B7092">
        <w:rPr>
          <w:sz w:val="28"/>
          <w:szCs w:val="28"/>
        </w:rPr>
        <w:tab/>
      </w:r>
      <w:r w:rsidRPr="006B7092">
        <w:rPr>
          <w:sz w:val="28"/>
          <w:szCs w:val="28"/>
          <w:lang w:val="en-US"/>
        </w:rPr>
        <w:t>ΔGI</w:t>
      </w:r>
      <w:r w:rsidRPr="006B7092">
        <w:rPr>
          <w:sz w:val="28"/>
          <w:szCs w:val="28"/>
        </w:rPr>
        <w:t xml:space="preserve"> — темп изменения прибыли от продаж</w:t>
      </w:r>
      <w:proofErr w:type="gramStart"/>
      <w:r w:rsidRPr="006B7092">
        <w:rPr>
          <w:sz w:val="28"/>
          <w:szCs w:val="28"/>
        </w:rPr>
        <w:t>, %;</w:t>
      </w:r>
      <w:proofErr w:type="gramEnd"/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r w:rsidRPr="006B7092">
        <w:rPr>
          <w:sz w:val="28"/>
          <w:szCs w:val="28"/>
          <w:lang w:val="en-US"/>
        </w:rPr>
        <w:t>ΔQ</w:t>
      </w:r>
      <w:r w:rsidRPr="006B7092">
        <w:rPr>
          <w:sz w:val="28"/>
          <w:szCs w:val="28"/>
        </w:rPr>
        <w:t xml:space="preserve"> — темп изменения объемов продаж в натуральном измерении, %;</w:t>
      </w:r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r w:rsidRPr="006B7092">
        <w:rPr>
          <w:sz w:val="28"/>
          <w:szCs w:val="28"/>
        </w:rPr>
        <w:t>с — удельный маржинальный доход, р</w:t>
      </w:r>
      <w:r>
        <w:rPr>
          <w:sz w:val="28"/>
          <w:szCs w:val="28"/>
        </w:rPr>
        <w:t>уб</w:t>
      </w:r>
      <w:r w:rsidRPr="006B7092">
        <w:rPr>
          <w:sz w:val="28"/>
          <w:szCs w:val="28"/>
        </w:rPr>
        <w:t>.;</w:t>
      </w:r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r w:rsidRPr="006B7092">
        <w:rPr>
          <w:sz w:val="28"/>
          <w:szCs w:val="28"/>
          <w:lang w:val="en-US"/>
        </w:rPr>
        <w:t>Q</w:t>
      </w:r>
      <w:r w:rsidRPr="006B7092">
        <w:rPr>
          <w:sz w:val="28"/>
          <w:szCs w:val="28"/>
        </w:rPr>
        <w:t xml:space="preserve"> — объем продаж в натуральном изме</w:t>
      </w:r>
      <w:r w:rsidR="00C32C29">
        <w:rPr>
          <w:sz w:val="28"/>
          <w:szCs w:val="28"/>
        </w:rPr>
        <w:t>р</w:t>
      </w:r>
      <w:r w:rsidRPr="006B7092">
        <w:rPr>
          <w:sz w:val="28"/>
          <w:szCs w:val="28"/>
        </w:rPr>
        <w:t>ении;</w:t>
      </w:r>
    </w:p>
    <w:p w:rsidR="007A21ED" w:rsidRPr="006B7092" w:rsidRDefault="007A21ED" w:rsidP="007A21E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6B7092">
        <w:rPr>
          <w:sz w:val="28"/>
          <w:szCs w:val="28"/>
          <w:lang w:val="en-US"/>
        </w:rPr>
        <w:t>FC</w:t>
      </w:r>
      <w:r w:rsidRPr="006B7092">
        <w:rPr>
          <w:sz w:val="28"/>
          <w:szCs w:val="28"/>
        </w:rPr>
        <w:t xml:space="preserve"> — общие постоянные издержки, </w:t>
      </w:r>
      <w:proofErr w:type="gramStart"/>
      <w:r w:rsidRPr="006B7092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6B7092">
        <w:rPr>
          <w:sz w:val="28"/>
          <w:szCs w:val="28"/>
        </w:rPr>
        <w:t>.;</w:t>
      </w:r>
      <w:proofErr w:type="gramEnd"/>
      <w:r w:rsidRPr="006B7092">
        <w:rPr>
          <w:sz w:val="28"/>
          <w:szCs w:val="28"/>
        </w:rPr>
        <w:tab/>
      </w:r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proofErr w:type="gramStart"/>
      <w:r w:rsidRPr="006B7092">
        <w:rPr>
          <w:sz w:val="28"/>
          <w:szCs w:val="28"/>
          <w:lang w:val="en-US"/>
        </w:rPr>
        <w:t>p</w:t>
      </w:r>
      <w:proofErr w:type="gramEnd"/>
      <w:r w:rsidRPr="006B7092">
        <w:rPr>
          <w:sz w:val="28"/>
          <w:szCs w:val="28"/>
        </w:rPr>
        <w:t xml:space="preserve"> — цена за единицу продукции, р</w:t>
      </w:r>
      <w:r>
        <w:rPr>
          <w:sz w:val="28"/>
          <w:szCs w:val="28"/>
        </w:rPr>
        <w:t>уб</w:t>
      </w:r>
      <w:r w:rsidRPr="006B7092">
        <w:rPr>
          <w:sz w:val="28"/>
          <w:szCs w:val="28"/>
        </w:rPr>
        <w:t>.;</w:t>
      </w:r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proofErr w:type="gramStart"/>
      <w:r w:rsidRPr="006B7092">
        <w:rPr>
          <w:sz w:val="28"/>
          <w:szCs w:val="28"/>
          <w:lang w:val="en-US"/>
        </w:rPr>
        <w:t>v</w:t>
      </w:r>
      <w:proofErr w:type="gramEnd"/>
      <w:r w:rsidRPr="006B7092">
        <w:rPr>
          <w:sz w:val="28"/>
          <w:szCs w:val="28"/>
        </w:rPr>
        <w:t xml:space="preserve"> — удельные переменные издержки, р</w:t>
      </w:r>
      <w:r>
        <w:rPr>
          <w:sz w:val="28"/>
          <w:szCs w:val="28"/>
        </w:rPr>
        <w:t>уб</w:t>
      </w:r>
      <w:r w:rsidRPr="006B7092">
        <w:rPr>
          <w:sz w:val="28"/>
          <w:szCs w:val="28"/>
        </w:rPr>
        <w:t>.</w:t>
      </w:r>
    </w:p>
    <w:p w:rsidR="00826F97" w:rsidRPr="006B7092" w:rsidRDefault="007A21ED" w:rsidP="00826F97">
      <w:pPr>
        <w:widowControl/>
        <w:ind w:firstLine="709"/>
        <w:rPr>
          <w:i/>
          <w:sz w:val="28"/>
          <w:szCs w:val="28"/>
        </w:rPr>
      </w:pPr>
      <w:r w:rsidRPr="00990FF7">
        <w:rPr>
          <w:sz w:val="28"/>
          <w:szCs w:val="28"/>
        </w:rPr>
        <w:t>Здесь используются категории маржинального дохода, переменных и п</w:t>
      </w:r>
      <w:r w:rsidRPr="00990FF7">
        <w:rPr>
          <w:sz w:val="28"/>
          <w:szCs w:val="28"/>
        </w:rPr>
        <w:t>о</w:t>
      </w:r>
      <w:r w:rsidRPr="00990FF7">
        <w:rPr>
          <w:sz w:val="28"/>
          <w:szCs w:val="28"/>
        </w:rPr>
        <w:t>стоянных издержек. Чем выше доля постоянных затрат в структуре себесто</w:t>
      </w:r>
      <w:r w:rsidRPr="00990FF7">
        <w:rPr>
          <w:sz w:val="28"/>
          <w:szCs w:val="28"/>
        </w:rPr>
        <w:t>и</w:t>
      </w:r>
      <w:r w:rsidRPr="00990FF7">
        <w:rPr>
          <w:sz w:val="28"/>
          <w:szCs w:val="28"/>
        </w:rPr>
        <w:t>мости, тем сильнее действ</w:t>
      </w:r>
      <w:r>
        <w:rPr>
          <w:sz w:val="28"/>
          <w:szCs w:val="28"/>
        </w:rPr>
        <w:t>ие</w:t>
      </w:r>
      <w:r w:rsidRPr="00990FF7">
        <w:rPr>
          <w:sz w:val="28"/>
          <w:szCs w:val="28"/>
        </w:rPr>
        <w:t xml:space="preserve"> производственн</w:t>
      </w:r>
      <w:r>
        <w:rPr>
          <w:sz w:val="28"/>
          <w:szCs w:val="28"/>
        </w:rPr>
        <w:t>ого</w:t>
      </w:r>
      <w:r w:rsidRPr="00990FF7">
        <w:rPr>
          <w:sz w:val="28"/>
          <w:szCs w:val="28"/>
        </w:rPr>
        <w:t xml:space="preserve"> рычаг</w:t>
      </w:r>
      <w:r>
        <w:rPr>
          <w:sz w:val="28"/>
          <w:szCs w:val="28"/>
        </w:rPr>
        <w:t>а</w:t>
      </w:r>
      <w:r w:rsidRPr="00990FF7">
        <w:rPr>
          <w:sz w:val="28"/>
          <w:szCs w:val="28"/>
        </w:rPr>
        <w:t xml:space="preserve">. </w:t>
      </w:r>
      <w:r w:rsidR="00826F97">
        <w:rPr>
          <w:sz w:val="28"/>
          <w:szCs w:val="28"/>
        </w:rPr>
        <w:t>В</w:t>
      </w:r>
      <w:r w:rsidR="00826F97" w:rsidRPr="006B7092">
        <w:rPr>
          <w:i/>
          <w:sz w:val="28"/>
          <w:szCs w:val="28"/>
        </w:rPr>
        <w:t xml:space="preserve"> курсовой уровень </w:t>
      </w:r>
      <w:r w:rsidR="00826F97">
        <w:rPr>
          <w:i/>
          <w:sz w:val="28"/>
          <w:szCs w:val="28"/>
        </w:rPr>
        <w:t>производственно</w:t>
      </w:r>
      <w:r w:rsidR="00826F97" w:rsidRPr="006B7092">
        <w:rPr>
          <w:i/>
          <w:sz w:val="28"/>
          <w:szCs w:val="28"/>
        </w:rPr>
        <w:t xml:space="preserve">го рычага рассчитывается </w:t>
      </w:r>
      <w:r w:rsidR="00826F97">
        <w:rPr>
          <w:i/>
          <w:sz w:val="28"/>
          <w:szCs w:val="28"/>
        </w:rPr>
        <w:t>как отношение прироста приб</w:t>
      </w:r>
      <w:r w:rsidR="00826F97">
        <w:rPr>
          <w:i/>
          <w:sz w:val="28"/>
          <w:szCs w:val="28"/>
        </w:rPr>
        <w:t>ы</w:t>
      </w:r>
      <w:r w:rsidR="00826F97">
        <w:rPr>
          <w:i/>
          <w:sz w:val="28"/>
          <w:szCs w:val="28"/>
        </w:rPr>
        <w:t>ли от продаж к приросту выручки.</w:t>
      </w:r>
    </w:p>
    <w:p w:rsidR="007A21ED" w:rsidRDefault="007A21ED" w:rsidP="007A21ED">
      <w:pPr>
        <w:widowControl/>
        <w:ind w:firstLine="709"/>
        <w:rPr>
          <w:sz w:val="28"/>
          <w:szCs w:val="28"/>
        </w:rPr>
      </w:pPr>
    </w:p>
    <w:p w:rsidR="007A21ED" w:rsidRPr="008D7D01" w:rsidRDefault="007A21ED" w:rsidP="007A21ED">
      <w:pPr>
        <w:ind w:firstLine="709"/>
        <w:rPr>
          <w:sz w:val="28"/>
          <w:szCs w:val="28"/>
        </w:rPr>
      </w:pPr>
      <w:r w:rsidRPr="003A2D67">
        <w:rPr>
          <w:i/>
          <w:sz w:val="28"/>
          <w:szCs w:val="28"/>
        </w:rPr>
        <w:t>Финансовый рычаг (</w:t>
      </w:r>
      <w:proofErr w:type="spellStart"/>
      <w:r w:rsidRPr="003A2D67">
        <w:rPr>
          <w:i/>
          <w:sz w:val="28"/>
          <w:szCs w:val="28"/>
        </w:rPr>
        <w:t>левередж</w:t>
      </w:r>
      <w:proofErr w:type="spellEnd"/>
      <w:r w:rsidRPr="008D7D01">
        <w:rPr>
          <w:sz w:val="28"/>
          <w:szCs w:val="28"/>
        </w:rPr>
        <w:t xml:space="preserve">) воплощает идею процента. Финансовый рычаг действует, пока существует долг. </w:t>
      </w:r>
    </w:p>
    <w:p w:rsidR="007A21ED" w:rsidRPr="008D7D01" w:rsidRDefault="007A21ED" w:rsidP="007A21ED">
      <w:pPr>
        <w:ind w:firstLine="709"/>
        <w:rPr>
          <w:sz w:val="28"/>
          <w:szCs w:val="28"/>
        </w:rPr>
      </w:pPr>
      <w:r w:rsidRPr="008D7D01">
        <w:rPr>
          <w:sz w:val="28"/>
          <w:szCs w:val="28"/>
        </w:rPr>
        <w:t xml:space="preserve">Предприятие, используя долговое финансирование </w:t>
      </w:r>
      <w:proofErr w:type="gramStart"/>
      <w:r w:rsidRPr="008D7D01">
        <w:rPr>
          <w:sz w:val="28"/>
          <w:szCs w:val="28"/>
        </w:rPr>
        <w:t>вместо</w:t>
      </w:r>
      <w:proofErr w:type="gramEnd"/>
      <w:r w:rsidRPr="008D7D01">
        <w:rPr>
          <w:sz w:val="28"/>
          <w:szCs w:val="28"/>
        </w:rPr>
        <w:t xml:space="preserve"> или наряду с </w:t>
      </w:r>
      <w:r w:rsidRPr="008D7D01">
        <w:rPr>
          <w:sz w:val="28"/>
          <w:szCs w:val="28"/>
        </w:rPr>
        <w:lastRenderedPageBreak/>
        <w:t>собственными источниками, получает удивительную возможность увеличивать чистую прибыль более быстрыми темпами, чем валовую. Одновременно д</w:t>
      </w:r>
      <w:r w:rsidRPr="008D7D01">
        <w:rPr>
          <w:sz w:val="28"/>
          <w:szCs w:val="28"/>
        </w:rPr>
        <w:t>о</w:t>
      </w:r>
      <w:r w:rsidRPr="008D7D01">
        <w:rPr>
          <w:sz w:val="28"/>
          <w:szCs w:val="28"/>
        </w:rPr>
        <w:t>полнительные денежные вливания стимулируют производственный рычаг, ув</w:t>
      </w:r>
      <w:r w:rsidRPr="008D7D01">
        <w:rPr>
          <w:sz w:val="28"/>
          <w:szCs w:val="28"/>
        </w:rPr>
        <w:t>е</w:t>
      </w:r>
      <w:r w:rsidRPr="008D7D01">
        <w:rPr>
          <w:sz w:val="28"/>
          <w:szCs w:val="28"/>
        </w:rPr>
        <w:t>личивая валовую прибыль. Двойное стимулирование чистой прибыли с одн</w:t>
      </w:r>
      <w:r w:rsidRPr="008D7D01">
        <w:rPr>
          <w:sz w:val="28"/>
          <w:szCs w:val="28"/>
        </w:rPr>
        <w:t>о</w:t>
      </w:r>
      <w:r w:rsidRPr="008D7D01">
        <w:rPr>
          <w:sz w:val="28"/>
          <w:szCs w:val="28"/>
        </w:rPr>
        <w:t xml:space="preserve">временным </w:t>
      </w:r>
      <w:r>
        <w:rPr>
          <w:sz w:val="28"/>
          <w:szCs w:val="28"/>
        </w:rPr>
        <w:t>изменени</w:t>
      </w:r>
      <w:r w:rsidRPr="008D7D01">
        <w:rPr>
          <w:sz w:val="28"/>
          <w:szCs w:val="28"/>
        </w:rPr>
        <w:t>ем структуры источнико</w:t>
      </w:r>
      <w:r>
        <w:rPr>
          <w:sz w:val="28"/>
          <w:szCs w:val="28"/>
        </w:rPr>
        <w:t>в</w:t>
      </w:r>
      <w:r w:rsidRPr="008D7D01">
        <w:rPr>
          <w:sz w:val="28"/>
          <w:szCs w:val="28"/>
        </w:rPr>
        <w:t xml:space="preserve"> капитала в сторону снижения доли акционерного резко повышает доходность последнего</w:t>
      </w:r>
      <w:r>
        <w:rPr>
          <w:sz w:val="28"/>
          <w:szCs w:val="28"/>
        </w:rPr>
        <w:t>, т. е. рентабел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собственного капитала</w:t>
      </w:r>
      <w:r w:rsidRPr="008D7D01">
        <w:rPr>
          <w:sz w:val="28"/>
          <w:szCs w:val="28"/>
        </w:rPr>
        <w:t xml:space="preserve"> (</w:t>
      </w:r>
      <w:proofErr w:type="gramStart"/>
      <w:r w:rsidRPr="008D7D01">
        <w:rPr>
          <w:sz w:val="28"/>
          <w:szCs w:val="28"/>
          <w:lang w:val="en-US"/>
        </w:rPr>
        <w:t>R</w:t>
      </w:r>
      <w:proofErr w:type="spellStart"/>
      <w:proofErr w:type="gramEnd"/>
      <w:r w:rsidRPr="00685AC5">
        <w:rPr>
          <w:sz w:val="28"/>
          <w:szCs w:val="28"/>
          <w:vertAlign w:val="subscript"/>
        </w:rPr>
        <w:t>ск</w:t>
      </w:r>
      <w:proofErr w:type="spellEnd"/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ROE</w:t>
      </w:r>
      <w:r w:rsidRPr="008D7D01">
        <w:rPr>
          <w:sz w:val="28"/>
          <w:szCs w:val="28"/>
        </w:rPr>
        <w:t>) и поднимает рыночную оценку а</w:t>
      </w:r>
      <w:r w:rsidRPr="008D7D01">
        <w:rPr>
          <w:sz w:val="28"/>
          <w:szCs w:val="28"/>
        </w:rPr>
        <w:t>к</w:t>
      </w:r>
      <w:r w:rsidRPr="008D7D01">
        <w:rPr>
          <w:sz w:val="28"/>
          <w:szCs w:val="28"/>
        </w:rPr>
        <w:t>ций компании.</w:t>
      </w:r>
    </w:p>
    <w:p w:rsidR="007A21ED" w:rsidRDefault="007A21ED" w:rsidP="007A21ED">
      <w:pPr>
        <w:ind w:firstLine="709"/>
        <w:rPr>
          <w:sz w:val="28"/>
          <w:szCs w:val="28"/>
        </w:rPr>
      </w:pPr>
      <w:r w:rsidRPr="008D7D01">
        <w:rPr>
          <w:sz w:val="28"/>
          <w:szCs w:val="28"/>
        </w:rPr>
        <w:t xml:space="preserve">Существует наиболее известные две концепции </w:t>
      </w:r>
      <w:proofErr w:type="gramStart"/>
      <w:r w:rsidRPr="008D7D01">
        <w:rPr>
          <w:sz w:val="28"/>
          <w:szCs w:val="28"/>
        </w:rPr>
        <w:t>финансового</w:t>
      </w:r>
      <w:proofErr w:type="gramEnd"/>
      <w:r w:rsidRPr="008D7D01">
        <w:rPr>
          <w:sz w:val="28"/>
          <w:szCs w:val="28"/>
        </w:rPr>
        <w:t xml:space="preserve"> </w:t>
      </w:r>
      <w:proofErr w:type="spellStart"/>
      <w:r w:rsidRPr="008D7D01">
        <w:rPr>
          <w:sz w:val="28"/>
          <w:szCs w:val="28"/>
        </w:rPr>
        <w:t>левереджа</w:t>
      </w:r>
      <w:proofErr w:type="spellEnd"/>
      <w:r w:rsidRPr="008D7D01">
        <w:rPr>
          <w:sz w:val="28"/>
          <w:szCs w:val="28"/>
        </w:rPr>
        <w:t>:</w:t>
      </w:r>
    </w:p>
    <w:p w:rsidR="007A21ED" w:rsidRPr="006E4FEF" w:rsidRDefault="007A21ED" w:rsidP="007A21ED">
      <w:pPr>
        <w:ind w:firstLine="709"/>
        <w:rPr>
          <w:i/>
          <w:sz w:val="28"/>
          <w:szCs w:val="28"/>
        </w:rPr>
      </w:pPr>
      <w:r w:rsidRPr="008D7D01">
        <w:rPr>
          <w:sz w:val="28"/>
          <w:szCs w:val="28"/>
        </w:rPr>
        <w:t xml:space="preserve">- </w:t>
      </w:r>
      <w:r w:rsidRPr="006E4FEF">
        <w:rPr>
          <w:i/>
          <w:sz w:val="28"/>
          <w:szCs w:val="28"/>
        </w:rPr>
        <w:t>американская:</w:t>
      </w:r>
    </w:p>
    <w:p w:rsidR="007A21ED" w:rsidRDefault="007A21ED" w:rsidP="007A21ED">
      <w:pPr>
        <w:ind w:firstLine="0"/>
        <w:jc w:val="center"/>
        <w:rPr>
          <w:sz w:val="28"/>
          <w:szCs w:val="28"/>
        </w:rPr>
      </w:pPr>
      <w:r w:rsidRPr="00C570FB">
        <w:rPr>
          <w:position w:val="-36"/>
          <w:sz w:val="28"/>
          <w:szCs w:val="28"/>
        </w:rPr>
        <w:object w:dxaOrig="2640" w:dyaOrig="840">
          <v:shape id="_x0000_i1029" type="#_x0000_t75" style="width:132pt;height:42pt" o:ole="">
            <v:imagedata r:id="rId16" o:title=""/>
          </v:shape>
          <o:OLEObject Type="Embed" ProgID="Equation.3" ShapeID="_x0000_i1029" DrawAspect="Content" ObjectID="_1484815335" r:id="rId17"/>
        </w:object>
      </w:r>
      <w:r>
        <w:rPr>
          <w:sz w:val="28"/>
          <w:szCs w:val="28"/>
        </w:rPr>
        <w:t>,</w:t>
      </w:r>
    </w:p>
    <w:p w:rsidR="007A21ED" w:rsidRPr="008D7D01" w:rsidRDefault="007A21ED" w:rsidP="007A21ED">
      <w:pPr>
        <w:ind w:firstLine="709"/>
        <w:jc w:val="center"/>
        <w:rPr>
          <w:sz w:val="28"/>
          <w:szCs w:val="28"/>
        </w:rPr>
      </w:pPr>
    </w:p>
    <w:p w:rsidR="007A21ED" w:rsidRPr="006B7092" w:rsidRDefault="007A21ED" w:rsidP="007A21ED">
      <w:pPr>
        <w:widowControl/>
        <w:ind w:firstLine="0"/>
        <w:rPr>
          <w:sz w:val="28"/>
          <w:szCs w:val="28"/>
        </w:rPr>
      </w:pPr>
      <w:r w:rsidRPr="006B7092">
        <w:rPr>
          <w:sz w:val="28"/>
          <w:szCs w:val="28"/>
        </w:rPr>
        <w:t xml:space="preserve">где </w:t>
      </w:r>
      <w:r w:rsidRPr="006B7092">
        <w:rPr>
          <w:sz w:val="28"/>
          <w:szCs w:val="28"/>
        </w:rPr>
        <w:tab/>
      </w:r>
      <w:proofErr w:type="spellStart"/>
      <w:r w:rsidRPr="006B7092">
        <w:rPr>
          <w:sz w:val="28"/>
          <w:szCs w:val="28"/>
        </w:rPr>
        <w:t>У</w:t>
      </w:r>
      <w:r w:rsidRPr="006B7092">
        <w:rPr>
          <w:sz w:val="28"/>
          <w:szCs w:val="28"/>
          <w:vertAlign w:val="subscript"/>
        </w:rPr>
        <w:t>фр</w:t>
      </w:r>
      <w:proofErr w:type="spellEnd"/>
      <w:r w:rsidRPr="006B7092">
        <w:rPr>
          <w:sz w:val="28"/>
          <w:szCs w:val="28"/>
        </w:rPr>
        <w:t xml:space="preserve"> — уровень финансового рычага (</w:t>
      </w:r>
      <w:proofErr w:type="spellStart"/>
      <w:r w:rsidRPr="006B7092">
        <w:rPr>
          <w:sz w:val="28"/>
          <w:szCs w:val="28"/>
        </w:rPr>
        <w:t>левереджа</w:t>
      </w:r>
      <w:proofErr w:type="spellEnd"/>
      <w:r w:rsidRPr="006B7092">
        <w:rPr>
          <w:sz w:val="28"/>
          <w:szCs w:val="28"/>
        </w:rPr>
        <w:t>);</w:t>
      </w:r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r w:rsidRPr="006B7092">
        <w:rPr>
          <w:sz w:val="28"/>
          <w:szCs w:val="28"/>
          <w:lang w:val="en-US"/>
        </w:rPr>
        <w:t>ΔNI</w:t>
      </w:r>
      <w:r w:rsidRPr="006B7092">
        <w:rPr>
          <w:sz w:val="28"/>
          <w:szCs w:val="28"/>
        </w:rPr>
        <w:t xml:space="preserve"> — темпы изменения чистой прибыли, %;</w:t>
      </w:r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r w:rsidRPr="006B7092">
        <w:rPr>
          <w:sz w:val="28"/>
          <w:szCs w:val="28"/>
          <w:lang w:val="en-US"/>
        </w:rPr>
        <w:t>ΔGI</w:t>
      </w:r>
      <w:r w:rsidRPr="006B7092">
        <w:rPr>
          <w:sz w:val="28"/>
          <w:szCs w:val="28"/>
        </w:rPr>
        <w:t xml:space="preserve"> — темпы изменения прибыли от продаж, %;</w:t>
      </w:r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r w:rsidRPr="006B7092">
        <w:rPr>
          <w:sz w:val="28"/>
          <w:szCs w:val="28"/>
          <w:lang w:val="en-US"/>
        </w:rPr>
        <w:t>GI</w:t>
      </w:r>
      <w:r w:rsidRPr="006B7092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6B7092">
        <w:rPr>
          <w:sz w:val="28"/>
          <w:szCs w:val="28"/>
        </w:rPr>
        <w:t xml:space="preserve"> прибыль от продаж (валовая), </w:t>
      </w:r>
      <w:proofErr w:type="gramStart"/>
      <w:r w:rsidRPr="006B7092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6B7092">
        <w:rPr>
          <w:sz w:val="28"/>
          <w:szCs w:val="28"/>
        </w:rPr>
        <w:t>.;</w:t>
      </w:r>
      <w:proofErr w:type="gramEnd"/>
    </w:p>
    <w:p w:rsidR="007A21ED" w:rsidRPr="006B7092" w:rsidRDefault="007A21ED" w:rsidP="007A21ED">
      <w:pPr>
        <w:widowControl/>
        <w:ind w:firstLine="709"/>
        <w:rPr>
          <w:sz w:val="28"/>
          <w:szCs w:val="28"/>
        </w:rPr>
      </w:pPr>
      <w:proofErr w:type="gramStart"/>
      <w:r w:rsidRPr="006B7092">
        <w:rPr>
          <w:sz w:val="28"/>
          <w:szCs w:val="28"/>
          <w:lang w:val="en-US"/>
        </w:rPr>
        <w:t>I</w:t>
      </w:r>
      <w:r w:rsidRPr="006B7092">
        <w:rPr>
          <w:sz w:val="28"/>
          <w:szCs w:val="28"/>
        </w:rPr>
        <w:t xml:space="preserve"> — сумма процентных выплат по заемному капиталу, р</w:t>
      </w:r>
      <w:r>
        <w:rPr>
          <w:sz w:val="28"/>
          <w:szCs w:val="28"/>
        </w:rPr>
        <w:t>уб</w:t>
      </w:r>
      <w:r w:rsidRPr="006B7092">
        <w:rPr>
          <w:sz w:val="28"/>
          <w:szCs w:val="28"/>
        </w:rPr>
        <w:t>.</w:t>
      </w:r>
      <w:proofErr w:type="gramEnd"/>
    </w:p>
    <w:p w:rsidR="007A21ED" w:rsidRPr="006B7092" w:rsidRDefault="007A21ED" w:rsidP="007A21ED">
      <w:pPr>
        <w:widowControl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В данной формуле использовать прибыль от продаж возможно только при отсутствии прочих доходов и расходов. Если они имеются, то необходимо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пользовать показатель </w:t>
      </w:r>
      <w:r>
        <w:rPr>
          <w:sz w:val="28"/>
          <w:szCs w:val="28"/>
          <w:lang w:val="en-US"/>
        </w:rPr>
        <w:t>EBIT</w:t>
      </w:r>
      <w:r w:rsidRPr="00083599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08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прибыль до выплаты процентов и налогов. </w:t>
      </w:r>
      <w:r w:rsidRPr="006B7092">
        <w:rPr>
          <w:i/>
          <w:sz w:val="28"/>
          <w:szCs w:val="28"/>
        </w:rPr>
        <w:t>Т</w:t>
      </w:r>
      <w:r w:rsidRPr="006B7092">
        <w:rPr>
          <w:i/>
          <w:sz w:val="28"/>
          <w:szCs w:val="28"/>
        </w:rPr>
        <w:t>а</w:t>
      </w:r>
      <w:r w:rsidRPr="006B7092">
        <w:rPr>
          <w:i/>
          <w:sz w:val="28"/>
          <w:szCs w:val="28"/>
        </w:rPr>
        <w:t>ким образом, в курсовой уровень финансового рычага рассчитывается по фо</w:t>
      </w:r>
      <w:r w:rsidRPr="006B7092">
        <w:rPr>
          <w:i/>
          <w:sz w:val="28"/>
          <w:szCs w:val="28"/>
        </w:rPr>
        <w:t>р</w:t>
      </w:r>
      <w:r w:rsidRPr="006B7092">
        <w:rPr>
          <w:i/>
          <w:sz w:val="28"/>
          <w:szCs w:val="28"/>
        </w:rPr>
        <w:t>муле:</w:t>
      </w:r>
    </w:p>
    <w:p w:rsidR="007A21ED" w:rsidRDefault="007A21ED" w:rsidP="007A21ED">
      <w:pPr>
        <w:spacing w:after="120"/>
        <w:ind w:firstLine="0"/>
        <w:jc w:val="center"/>
        <w:rPr>
          <w:sz w:val="28"/>
          <w:szCs w:val="28"/>
        </w:rPr>
      </w:pPr>
      <w:r w:rsidRPr="00C570FB">
        <w:rPr>
          <w:position w:val="-36"/>
          <w:sz w:val="28"/>
          <w:szCs w:val="28"/>
        </w:rPr>
        <w:object w:dxaOrig="1860" w:dyaOrig="840">
          <v:shape id="_x0000_i1030" type="#_x0000_t75" style="width:93pt;height:42pt" o:ole="">
            <v:imagedata r:id="rId18" o:title=""/>
          </v:shape>
          <o:OLEObject Type="Embed" ProgID="Equation.3" ShapeID="_x0000_i1030" DrawAspect="Content" ObjectID="_1484815336" r:id="rId19"/>
        </w:object>
      </w:r>
      <w:r>
        <w:rPr>
          <w:sz w:val="28"/>
          <w:szCs w:val="28"/>
        </w:rPr>
        <w:t>;</w:t>
      </w:r>
    </w:p>
    <w:p w:rsidR="007A21ED" w:rsidRPr="006E4FEF" w:rsidRDefault="007A21ED" w:rsidP="007A21ED">
      <w:pPr>
        <w:ind w:firstLine="709"/>
        <w:rPr>
          <w:i/>
          <w:sz w:val="28"/>
          <w:szCs w:val="28"/>
        </w:rPr>
      </w:pPr>
      <w:r w:rsidRPr="008D7D01">
        <w:rPr>
          <w:sz w:val="28"/>
          <w:szCs w:val="28"/>
        </w:rPr>
        <w:t xml:space="preserve">- </w:t>
      </w:r>
      <w:r w:rsidRPr="006E4FEF">
        <w:rPr>
          <w:i/>
          <w:sz w:val="28"/>
          <w:szCs w:val="28"/>
        </w:rPr>
        <w:t>европейская:</w:t>
      </w:r>
    </w:p>
    <w:p w:rsidR="007A21ED" w:rsidRPr="008D7D01" w:rsidRDefault="007A21ED" w:rsidP="007A21ED">
      <w:pPr>
        <w:ind w:firstLine="0"/>
        <w:jc w:val="center"/>
        <w:rPr>
          <w:sz w:val="28"/>
          <w:szCs w:val="28"/>
        </w:rPr>
      </w:pPr>
      <w:r w:rsidRPr="00C570FB">
        <w:rPr>
          <w:position w:val="-18"/>
          <w:sz w:val="28"/>
          <w:szCs w:val="28"/>
        </w:rPr>
        <w:object w:dxaOrig="3220" w:dyaOrig="440">
          <v:shape id="_x0000_i1031" type="#_x0000_t75" style="width:161.25pt;height:21.75pt" o:ole="">
            <v:imagedata r:id="rId20" o:title=""/>
          </v:shape>
          <o:OLEObject Type="Embed" ProgID="Equation.3" ShapeID="_x0000_i1031" DrawAspect="Content" ObjectID="_1484815337" r:id="rId21"/>
        </w:object>
      </w:r>
    </w:p>
    <w:p w:rsidR="007A21ED" w:rsidRPr="006E4FEF" w:rsidRDefault="007A21ED" w:rsidP="007A21ED">
      <w:pPr>
        <w:ind w:firstLine="0"/>
        <w:jc w:val="center"/>
        <w:rPr>
          <w:sz w:val="28"/>
          <w:szCs w:val="28"/>
        </w:rPr>
      </w:pPr>
      <w:r w:rsidRPr="00C570FB">
        <w:rPr>
          <w:position w:val="-36"/>
          <w:sz w:val="28"/>
          <w:szCs w:val="28"/>
        </w:rPr>
        <w:object w:dxaOrig="4860" w:dyaOrig="820">
          <v:shape id="_x0000_i1032" type="#_x0000_t75" style="width:243pt;height:41.25pt" o:ole="">
            <v:imagedata r:id="rId22" o:title=""/>
          </v:shape>
          <o:OLEObject Type="Embed" ProgID="Equation.3" ShapeID="_x0000_i1032" DrawAspect="Content" ObjectID="_1484815338" r:id="rId23"/>
        </w:object>
      </w:r>
      <w:r>
        <w:rPr>
          <w:sz w:val="28"/>
          <w:szCs w:val="28"/>
        </w:rPr>
        <w:t>,</w:t>
      </w:r>
    </w:p>
    <w:p w:rsidR="007A21ED" w:rsidRPr="006B7092" w:rsidRDefault="007A21ED" w:rsidP="007A21ED">
      <w:pPr>
        <w:ind w:firstLine="0"/>
        <w:rPr>
          <w:sz w:val="28"/>
          <w:szCs w:val="28"/>
        </w:rPr>
      </w:pPr>
      <w:r w:rsidRPr="006B7092">
        <w:rPr>
          <w:sz w:val="28"/>
          <w:szCs w:val="28"/>
        </w:rPr>
        <w:t>где</w:t>
      </w:r>
      <w:r w:rsidRPr="006B7092">
        <w:rPr>
          <w:sz w:val="28"/>
          <w:szCs w:val="28"/>
        </w:rPr>
        <w:tab/>
      </w:r>
      <w:r w:rsidRPr="006B7092">
        <w:rPr>
          <w:sz w:val="28"/>
          <w:szCs w:val="28"/>
          <w:lang w:val="en-US"/>
        </w:rPr>
        <w:t>ROE</w:t>
      </w:r>
      <w:r w:rsidRPr="006B7092">
        <w:rPr>
          <w:sz w:val="28"/>
          <w:szCs w:val="28"/>
        </w:rPr>
        <w:t xml:space="preserve"> — рентабельность собственного капитала;</w:t>
      </w:r>
    </w:p>
    <w:p w:rsidR="007A21ED" w:rsidRPr="006B7092" w:rsidRDefault="007A21ED" w:rsidP="007A21ED">
      <w:pPr>
        <w:ind w:firstLine="709"/>
        <w:rPr>
          <w:sz w:val="28"/>
          <w:szCs w:val="28"/>
        </w:rPr>
      </w:pPr>
      <w:r w:rsidRPr="006B7092">
        <w:rPr>
          <w:sz w:val="28"/>
          <w:szCs w:val="28"/>
          <w:lang w:val="en-US"/>
        </w:rPr>
        <w:t>R</w:t>
      </w:r>
      <w:r w:rsidRPr="006B7092">
        <w:rPr>
          <w:sz w:val="28"/>
          <w:szCs w:val="28"/>
          <w:vertAlign w:val="subscript"/>
          <w:lang w:val="en-US"/>
        </w:rPr>
        <w:t>a</w:t>
      </w:r>
      <w:r w:rsidRPr="006B7092">
        <w:rPr>
          <w:sz w:val="28"/>
          <w:szCs w:val="28"/>
        </w:rPr>
        <w:t xml:space="preserve"> — экономическая рентабельность (рентабельность активов по прибыли от продаж), доли единицы;</w:t>
      </w:r>
    </w:p>
    <w:p w:rsidR="007A21ED" w:rsidRPr="006B7092" w:rsidRDefault="007A21ED" w:rsidP="007A21ED">
      <w:pPr>
        <w:ind w:firstLine="709"/>
        <w:rPr>
          <w:sz w:val="28"/>
          <w:szCs w:val="28"/>
        </w:rPr>
      </w:pPr>
      <w:r w:rsidRPr="006B7092">
        <w:rPr>
          <w:sz w:val="28"/>
          <w:szCs w:val="28"/>
        </w:rPr>
        <w:t>Н — ставка налога на прибыль, доли единицы;</w:t>
      </w:r>
    </w:p>
    <w:p w:rsidR="007A21ED" w:rsidRPr="006B7092" w:rsidRDefault="007A21ED" w:rsidP="007A21ED">
      <w:pPr>
        <w:ind w:firstLine="709"/>
        <w:rPr>
          <w:sz w:val="28"/>
          <w:szCs w:val="28"/>
        </w:rPr>
      </w:pPr>
      <w:r w:rsidRPr="006B7092">
        <w:rPr>
          <w:sz w:val="28"/>
          <w:szCs w:val="28"/>
        </w:rPr>
        <w:t>(1-Н) — налоговый корректор, связанный с отнесением выплаты проце</w:t>
      </w:r>
      <w:r w:rsidRPr="006B7092">
        <w:rPr>
          <w:sz w:val="28"/>
          <w:szCs w:val="28"/>
        </w:rPr>
        <w:t>н</w:t>
      </w:r>
      <w:r w:rsidRPr="006B7092">
        <w:rPr>
          <w:sz w:val="28"/>
          <w:szCs w:val="28"/>
        </w:rPr>
        <w:t>тов к расходам предприятия;</w:t>
      </w:r>
    </w:p>
    <w:p w:rsidR="007A21ED" w:rsidRPr="006B7092" w:rsidRDefault="007A21ED" w:rsidP="007A21ED">
      <w:pPr>
        <w:ind w:firstLine="709"/>
        <w:rPr>
          <w:sz w:val="28"/>
          <w:szCs w:val="28"/>
        </w:rPr>
      </w:pPr>
      <w:proofErr w:type="spellStart"/>
      <w:proofErr w:type="gramStart"/>
      <w:r w:rsidRPr="006B7092">
        <w:rPr>
          <w:bCs/>
          <w:sz w:val="28"/>
          <w:szCs w:val="28"/>
          <w:lang w:val="en-US"/>
        </w:rPr>
        <w:t>k</w:t>
      </w:r>
      <w:r w:rsidRPr="006B7092">
        <w:rPr>
          <w:bCs/>
          <w:sz w:val="28"/>
          <w:szCs w:val="28"/>
          <w:vertAlign w:val="subscript"/>
          <w:lang w:val="en-US"/>
        </w:rPr>
        <w:t>d</w:t>
      </w:r>
      <w:proofErr w:type="spellEnd"/>
      <w:proofErr w:type="gramEnd"/>
      <w:r w:rsidRPr="006B7092">
        <w:rPr>
          <w:sz w:val="28"/>
          <w:szCs w:val="28"/>
        </w:rPr>
        <w:t xml:space="preserve"> — средняя расчетная ставка процента по заемному капиталу, доли ед</w:t>
      </w:r>
      <w:r w:rsidRPr="006B7092">
        <w:rPr>
          <w:sz w:val="28"/>
          <w:szCs w:val="28"/>
        </w:rPr>
        <w:t>и</w:t>
      </w:r>
      <w:r w:rsidRPr="006B7092">
        <w:rPr>
          <w:sz w:val="28"/>
          <w:szCs w:val="28"/>
        </w:rPr>
        <w:t>ницы;</w:t>
      </w:r>
    </w:p>
    <w:p w:rsidR="007A21ED" w:rsidRPr="006B7092" w:rsidRDefault="007A21ED" w:rsidP="007A21ED">
      <w:pPr>
        <w:ind w:firstLine="709"/>
        <w:rPr>
          <w:sz w:val="28"/>
          <w:szCs w:val="28"/>
        </w:rPr>
      </w:pPr>
      <w:r w:rsidRPr="006B7092">
        <w:rPr>
          <w:sz w:val="28"/>
          <w:szCs w:val="28"/>
          <w:lang w:val="en-US"/>
        </w:rPr>
        <w:t>L</w:t>
      </w:r>
      <w:r w:rsidRPr="006B7092">
        <w:rPr>
          <w:sz w:val="28"/>
          <w:szCs w:val="28"/>
        </w:rPr>
        <w:t xml:space="preserve"> — заемный капитал, </w:t>
      </w:r>
      <w:proofErr w:type="gramStart"/>
      <w:r w:rsidRPr="006B7092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6B7092">
        <w:rPr>
          <w:sz w:val="28"/>
          <w:szCs w:val="28"/>
        </w:rPr>
        <w:t>.;</w:t>
      </w:r>
      <w:proofErr w:type="gramEnd"/>
    </w:p>
    <w:p w:rsidR="007A21ED" w:rsidRPr="006B7092" w:rsidRDefault="007A21ED" w:rsidP="007A21ED">
      <w:pPr>
        <w:ind w:firstLine="709"/>
        <w:rPr>
          <w:sz w:val="28"/>
          <w:szCs w:val="28"/>
        </w:rPr>
      </w:pPr>
      <w:r w:rsidRPr="006B7092">
        <w:rPr>
          <w:sz w:val="28"/>
          <w:szCs w:val="28"/>
          <w:lang w:val="en-US"/>
        </w:rPr>
        <w:t>E</w:t>
      </w:r>
      <w:r w:rsidRPr="006B7092">
        <w:rPr>
          <w:sz w:val="28"/>
          <w:szCs w:val="28"/>
        </w:rPr>
        <w:t xml:space="preserve"> — собственный капитал, </w:t>
      </w:r>
      <w:proofErr w:type="gramStart"/>
      <w:r w:rsidRPr="006B7092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6B7092">
        <w:rPr>
          <w:sz w:val="28"/>
          <w:szCs w:val="28"/>
        </w:rPr>
        <w:t>.;</w:t>
      </w:r>
      <w:proofErr w:type="gramEnd"/>
    </w:p>
    <w:p w:rsidR="007A21ED" w:rsidRPr="006B7092" w:rsidRDefault="007A21ED" w:rsidP="007A21ED">
      <w:pPr>
        <w:ind w:firstLine="709"/>
        <w:rPr>
          <w:sz w:val="28"/>
          <w:szCs w:val="28"/>
        </w:rPr>
      </w:pPr>
      <w:proofErr w:type="gramStart"/>
      <w:r w:rsidRPr="006B7092">
        <w:rPr>
          <w:sz w:val="28"/>
          <w:szCs w:val="28"/>
          <w:lang w:val="en-US"/>
        </w:rPr>
        <w:t>L</w:t>
      </w:r>
      <w:r w:rsidRPr="006B7092">
        <w:rPr>
          <w:sz w:val="28"/>
          <w:szCs w:val="28"/>
        </w:rPr>
        <w:t>/</w:t>
      </w:r>
      <w:r w:rsidRPr="006B7092">
        <w:rPr>
          <w:sz w:val="28"/>
          <w:szCs w:val="28"/>
          <w:lang w:val="en-US"/>
        </w:rPr>
        <w:t>E</w:t>
      </w:r>
      <w:r w:rsidRPr="006B7092">
        <w:rPr>
          <w:sz w:val="28"/>
          <w:szCs w:val="28"/>
        </w:rPr>
        <w:t xml:space="preserve"> — плечо финансового рычага.</w:t>
      </w:r>
      <w:proofErr w:type="gramEnd"/>
    </w:p>
    <w:p w:rsidR="007A21ED" w:rsidRPr="008D7D01" w:rsidRDefault="007A21ED" w:rsidP="007A21ED">
      <w:pPr>
        <w:ind w:firstLine="709"/>
        <w:rPr>
          <w:sz w:val="28"/>
          <w:szCs w:val="28"/>
        </w:rPr>
      </w:pPr>
      <w:r w:rsidRPr="008D7D01">
        <w:rPr>
          <w:sz w:val="28"/>
          <w:szCs w:val="28"/>
        </w:rPr>
        <w:t>Первая модель констатирует факт: соотношение между темпами измен</w:t>
      </w:r>
      <w:r w:rsidRPr="008D7D01">
        <w:rPr>
          <w:sz w:val="28"/>
          <w:szCs w:val="28"/>
        </w:rPr>
        <w:t>е</w:t>
      </w:r>
      <w:r w:rsidRPr="008D7D01">
        <w:rPr>
          <w:sz w:val="28"/>
          <w:szCs w:val="28"/>
        </w:rPr>
        <w:lastRenderedPageBreak/>
        <w:t>ния операционной (от продаж) и чистой прибыли зависит от величины выпл</w:t>
      </w:r>
      <w:r w:rsidRPr="008D7D01">
        <w:rPr>
          <w:sz w:val="28"/>
          <w:szCs w:val="28"/>
        </w:rPr>
        <w:t>а</w:t>
      </w:r>
      <w:r w:rsidRPr="008D7D01">
        <w:rPr>
          <w:sz w:val="28"/>
          <w:szCs w:val="28"/>
        </w:rPr>
        <w:t>чиваемых процентов. Уровень финансового рычага безличен: он усиливает как положительные изменения операционной прибыли, так и отрицательные.</w:t>
      </w:r>
    </w:p>
    <w:p w:rsidR="007A21ED" w:rsidRDefault="007A21ED" w:rsidP="007A21ED">
      <w:pPr>
        <w:ind w:firstLine="709"/>
        <w:rPr>
          <w:sz w:val="28"/>
          <w:szCs w:val="28"/>
        </w:rPr>
      </w:pPr>
      <w:r w:rsidRPr="008D7D01">
        <w:rPr>
          <w:sz w:val="28"/>
          <w:szCs w:val="28"/>
        </w:rPr>
        <w:t xml:space="preserve">Вторая модель показывает причину отрицательной возможности влияния финансового </w:t>
      </w:r>
      <w:proofErr w:type="spellStart"/>
      <w:r w:rsidRPr="008D7D01">
        <w:rPr>
          <w:sz w:val="28"/>
          <w:szCs w:val="28"/>
        </w:rPr>
        <w:t>левереджа</w:t>
      </w:r>
      <w:proofErr w:type="spellEnd"/>
      <w:r w:rsidRPr="008D7D01">
        <w:rPr>
          <w:sz w:val="28"/>
          <w:szCs w:val="28"/>
        </w:rPr>
        <w:t>. Пока экономическая рентабельность выше средней расчетной ставки процента по долговым обязательств</w:t>
      </w:r>
      <w:r>
        <w:rPr>
          <w:sz w:val="28"/>
          <w:szCs w:val="28"/>
        </w:rPr>
        <w:t>а</w:t>
      </w:r>
      <w:r w:rsidRPr="008D7D01">
        <w:rPr>
          <w:sz w:val="28"/>
          <w:szCs w:val="28"/>
        </w:rPr>
        <w:t>м, финансовый рычаг действует положительно.</w:t>
      </w:r>
    </w:p>
    <w:p w:rsidR="007A21ED" w:rsidRPr="008D7D01" w:rsidRDefault="007A21ED" w:rsidP="007A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расчетов сводятся в табл. 1.</w:t>
      </w:r>
    </w:p>
    <w:p w:rsidR="007A21ED" w:rsidRDefault="007A21ED" w:rsidP="007A21ED">
      <w:pPr>
        <w:pStyle w:val="a9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7A21ED" w:rsidRDefault="007A21ED" w:rsidP="007A21ED">
      <w:pPr>
        <w:pStyle w:val="a9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действия производственного и финансового рычагов, расчет цены капитала предприятия</w:t>
      </w:r>
    </w:p>
    <w:p w:rsidR="007A21ED" w:rsidRDefault="007A21ED" w:rsidP="007A21ED">
      <w:pPr>
        <w:pStyle w:val="a9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1985"/>
        <w:gridCol w:w="1134"/>
        <w:gridCol w:w="780"/>
      </w:tblGrid>
      <w:tr w:rsidR="007A21ED" w:rsidTr="007A21ED">
        <w:trPr>
          <w:trHeight w:val="2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rPr>
          <w:trHeight w:val="242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1. Средняя величина активов,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2. Средняя величина собственного кап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тала,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3.Средняя величина заемного капитала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4. Выручка,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5.Прибыль от продаж,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6. Проценты к уплате,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7. Бухгалтерская прибыль,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359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.Прибыль до выплаты процентов и 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 —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EBIT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 6 + п. 7),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Чистая прибыль, тыс.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Рентабельность активов по прибыли от продаж,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.Цена капитала (СС),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Уровень производственного рычага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Уровень финансового рычага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Эффект финансового рычага (евр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пейская концепция)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616E82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. Рентабельность собственного капит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ла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(ROE)</w:t>
            </w:r>
            <w:r w:rsidRPr="00616E82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Default="007A21ED" w:rsidP="007A21E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1EAF" w:rsidRDefault="001C1EAF" w:rsidP="007A21ED">
      <w:pPr>
        <w:pStyle w:val="Style3"/>
        <w:widowControl/>
        <w:spacing w:after="120"/>
        <w:ind w:firstLine="709"/>
        <w:rPr>
          <w:rStyle w:val="FontStyle65"/>
          <w:b w:val="0"/>
          <w:color w:val="auto"/>
          <w:sz w:val="28"/>
          <w:szCs w:val="28"/>
        </w:rPr>
      </w:pPr>
    </w:p>
    <w:p w:rsidR="007A21ED" w:rsidRPr="00A56B6A" w:rsidRDefault="007A21ED" w:rsidP="007A21ED">
      <w:pPr>
        <w:pStyle w:val="Style3"/>
        <w:widowControl/>
        <w:spacing w:after="120"/>
        <w:ind w:firstLine="709"/>
        <w:rPr>
          <w:rStyle w:val="FontStyle65"/>
          <w:b w:val="0"/>
          <w:color w:val="auto"/>
          <w:sz w:val="28"/>
          <w:szCs w:val="28"/>
        </w:rPr>
      </w:pPr>
      <w:r>
        <w:rPr>
          <w:rStyle w:val="FontStyle65"/>
          <w:b w:val="0"/>
          <w:color w:val="auto"/>
          <w:sz w:val="28"/>
          <w:szCs w:val="28"/>
        </w:rPr>
        <w:t>Сделайте выводы.</w:t>
      </w:r>
    </w:p>
    <w:p w:rsidR="007A21ED" w:rsidRDefault="007A21ED" w:rsidP="007A21ED">
      <w:pPr>
        <w:pStyle w:val="Style13"/>
        <w:widowControl/>
        <w:suppressAutoHyphens/>
        <w:spacing w:before="120" w:after="120" w:line="240" w:lineRule="auto"/>
        <w:ind w:firstLine="0"/>
        <w:jc w:val="center"/>
        <w:rPr>
          <w:rStyle w:val="FontStyle66"/>
          <w:b/>
          <w:color w:val="auto"/>
          <w:sz w:val="28"/>
          <w:szCs w:val="28"/>
        </w:rPr>
      </w:pPr>
      <w:r>
        <w:rPr>
          <w:rStyle w:val="FontStyle66"/>
          <w:b/>
          <w:color w:val="auto"/>
          <w:sz w:val="28"/>
          <w:szCs w:val="28"/>
          <w:lang w:val="en-US"/>
        </w:rPr>
        <w:t>II</w:t>
      </w:r>
      <w:r>
        <w:rPr>
          <w:rStyle w:val="FontStyle66"/>
          <w:b/>
          <w:color w:val="auto"/>
          <w:sz w:val="28"/>
          <w:szCs w:val="28"/>
        </w:rPr>
        <w:t xml:space="preserve">. </w:t>
      </w:r>
      <w:r w:rsidRPr="002F3062">
        <w:rPr>
          <w:rStyle w:val="FontStyle66"/>
          <w:b/>
          <w:color w:val="auto"/>
          <w:sz w:val="28"/>
          <w:szCs w:val="28"/>
        </w:rPr>
        <w:t>Факторный анализ рентабельности собственного капитала</w:t>
      </w:r>
    </w:p>
    <w:p w:rsidR="007A21ED" w:rsidRPr="00745E0F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3929">
        <w:rPr>
          <w:rFonts w:ascii="Times New Roman" w:hAnsi="Times New Roman" w:cs="Times New Roman"/>
          <w:sz w:val="28"/>
          <w:szCs w:val="28"/>
        </w:rPr>
        <w:t xml:space="preserve">Рентабельность собственного </w:t>
      </w:r>
      <w:r>
        <w:rPr>
          <w:rFonts w:ascii="Times New Roman" w:hAnsi="Times New Roman" w:cs="Times New Roman"/>
          <w:sz w:val="28"/>
          <w:szCs w:val="28"/>
        </w:rPr>
        <w:t>капитала (</w:t>
      </w:r>
      <w:r>
        <w:rPr>
          <w:rFonts w:ascii="Times New Roman" w:hAnsi="Times New Roman" w:cs="Times New Roman"/>
          <w:sz w:val="28"/>
          <w:szCs w:val="28"/>
          <w:lang w:val="en-US"/>
        </w:rPr>
        <w:t>ROE</w:t>
      </w:r>
      <w:r>
        <w:rPr>
          <w:rFonts w:ascii="Times New Roman" w:hAnsi="Times New Roman" w:cs="Times New Roman"/>
          <w:sz w:val="28"/>
          <w:szCs w:val="28"/>
        </w:rPr>
        <w:t>), как обобщающий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тель, является функцией трех показателей: коэффициента финансовой структ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капитала ((К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ФЗ</w:t>
      </w:r>
      <w:r>
        <w:rPr>
          <w:rFonts w:ascii="Times New Roman" w:hAnsi="Times New Roman" w:cs="Times New Roman"/>
          <w:sz w:val="28"/>
          <w:szCs w:val="28"/>
        </w:rPr>
        <w:t>), оборачиваемости активов (К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ОА</w:t>
      </w:r>
      <w:r>
        <w:rPr>
          <w:rFonts w:ascii="Times New Roman" w:hAnsi="Times New Roman" w:cs="Times New Roman"/>
          <w:sz w:val="28"/>
          <w:szCs w:val="28"/>
        </w:rPr>
        <w:t>) и рентабельности реализ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продукции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Связь между этими показателями описывается дете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минированной факторной </w:t>
      </w:r>
      <w:r w:rsidRPr="00745E0F">
        <w:rPr>
          <w:rFonts w:ascii="Times New Roman" w:hAnsi="Times New Roman" w:cs="Times New Roman"/>
          <w:sz w:val="28"/>
          <w:szCs w:val="28"/>
        </w:rPr>
        <w:t>моделью: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16FC">
        <w:rPr>
          <w:rFonts w:ascii="Times New Roman" w:hAnsi="Times New Roman" w:cs="Times New Roman"/>
          <w:position w:val="-14"/>
          <w:sz w:val="28"/>
          <w:szCs w:val="28"/>
        </w:rPr>
        <w:object w:dxaOrig="2320" w:dyaOrig="380">
          <v:shape id="_x0000_i1033" type="#_x0000_t75" style="width:116.25pt;height:18.75pt" o:ole="">
            <v:imagedata r:id="rId24" o:title=""/>
          </v:shape>
          <o:OLEObject Type="Embed" ProgID="Equation.3" ShapeID="_x0000_i1033" DrawAspect="Content" ObjectID="_1484815339" r:id="rId25"/>
        </w:object>
      </w:r>
    </w:p>
    <w:p w:rsidR="007A21ED" w:rsidRPr="0084164A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влияния факторов, определяющих уровень рентабельности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капитала, осуществляется на основе модели Дюпона методом абс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лютных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разниц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Расчеты производятся в табл. 2.</w:t>
      </w: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Default="007A21ED" w:rsidP="007A21ED">
      <w:pPr>
        <w:pStyle w:val="a9"/>
        <w:spacing w:before="120"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A21ED" w:rsidRDefault="007A21ED" w:rsidP="007A21ED">
      <w:pPr>
        <w:pStyle w:val="a9"/>
        <w:suppressAutoHyphens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влияния факторов на изменение уровня рентабельности собственного капитала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975"/>
        <w:gridCol w:w="3096"/>
      </w:tblGrid>
      <w:tr w:rsidR="007A21ED" w:rsidRPr="00453ADB" w:rsidTr="007A21ED">
        <w:tc>
          <w:tcPr>
            <w:tcW w:w="4644" w:type="dxa"/>
            <w:vAlign w:val="center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Факторы</w:t>
            </w:r>
          </w:p>
        </w:tc>
        <w:tc>
          <w:tcPr>
            <w:tcW w:w="1975" w:type="dxa"/>
            <w:vAlign w:val="center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096" w:type="dxa"/>
            <w:vAlign w:val="center"/>
          </w:tcPr>
          <w:p w:rsidR="007A21ED" w:rsidRPr="00B41A32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ROE</w:t>
            </w:r>
          </w:p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(+ повышение; – снижение)</w:t>
            </w:r>
          </w:p>
        </w:tc>
      </w:tr>
      <w:tr w:rsidR="007A21ED" w:rsidRPr="00453ADB" w:rsidTr="007A21ED">
        <w:tc>
          <w:tcPr>
            <w:tcW w:w="4644" w:type="dxa"/>
          </w:tcPr>
          <w:p w:rsidR="007A21ED" w:rsidRPr="00453ADB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1. Изменение коэффициента финансовой структуры капитала</w:t>
            </w:r>
          </w:p>
        </w:tc>
        <w:tc>
          <w:tcPr>
            <w:tcW w:w="1975" w:type="dxa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RPr="00453ADB" w:rsidTr="007A21ED">
        <w:tc>
          <w:tcPr>
            <w:tcW w:w="4644" w:type="dxa"/>
          </w:tcPr>
          <w:p w:rsidR="007A21ED" w:rsidRPr="00453ADB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2. Изменение коэффициента оборачиваемости активов (авансированного капитала)</w:t>
            </w:r>
          </w:p>
        </w:tc>
        <w:tc>
          <w:tcPr>
            <w:tcW w:w="1975" w:type="dxa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RPr="00453ADB" w:rsidTr="007A21ED">
        <w:tc>
          <w:tcPr>
            <w:tcW w:w="4644" w:type="dxa"/>
          </w:tcPr>
          <w:p w:rsidR="007A21ED" w:rsidRPr="00453ADB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3. Изменение уровня рентабельности реализ</w:t>
            </w: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ванной продукции</w:t>
            </w:r>
          </w:p>
        </w:tc>
        <w:tc>
          <w:tcPr>
            <w:tcW w:w="1975" w:type="dxa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RPr="00453ADB" w:rsidTr="007A21ED">
        <w:tc>
          <w:tcPr>
            <w:tcW w:w="4644" w:type="dxa"/>
          </w:tcPr>
          <w:p w:rsidR="007A21ED" w:rsidRPr="00453ADB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ADB">
              <w:rPr>
                <w:rFonts w:ascii="Times New Roman" w:hAnsi="Times New Roman" w:cs="Times New Roman"/>
                <w:sz w:val="22"/>
                <w:szCs w:val="22"/>
              </w:rPr>
              <w:t>Совокупное влияние факторов</w:t>
            </w:r>
          </w:p>
        </w:tc>
        <w:tc>
          <w:tcPr>
            <w:tcW w:w="1975" w:type="dxa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</w:tcPr>
          <w:p w:rsidR="007A21ED" w:rsidRPr="00453ADB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9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Полученным результатам необходимо дать аналитическую оценку и на основании этого указать, какие экономические рычаги предприятие может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пользовать для повышения эффективности функционирования совокупного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питала собственников.</w:t>
      </w:r>
    </w:p>
    <w:p w:rsidR="007A21ED" w:rsidRPr="002116FC" w:rsidRDefault="007A21ED" w:rsidP="007A21ED">
      <w:pPr>
        <w:pStyle w:val="ae"/>
        <w:widowControl/>
        <w:suppressAutoHyphens/>
        <w:spacing w:before="120"/>
        <w:ind w:left="0" w:firstLine="0"/>
        <w:jc w:val="center"/>
        <w:rPr>
          <w:i/>
          <w:sz w:val="28"/>
          <w:szCs w:val="28"/>
        </w:rPr>
      </w:pPr>
      <w:r w:rsidRPr="002116FC">
        <w:rPr>
          <w:i/>
          <w:sz w:val="28"/>
          <w:szCs w:val="28"/>
        </w:rPr>
        <w:t xml:space="preserve">Расчет достижимого роста компании с применением модели </w:t>
      </w:r>
      <w:r w:rsidRPr="002116FC">
        <w:rPr>
          <w:i/>
          <w:sz w:val="28"/>
          <w:szCs w:val="28"/>
          <w:lang w:val="en-US"/>
        </w:rPr>
        <w:t>SGR</w:t>
      </w:r>
    </w:p>
    <w:p w:rsidR="007A21ED" w:rsidRPr="00B61EAA" w:rsidRDefault="007A21ED" w:rsidP="007A21ED">
      <w:pPr>
        <w:pStyle w:val="ae"/>
        <w:ind w:left="0" w:firstLine="709"/>
        <w:rPr>
          <w:bCs/>
          <w:sz w:val="28"/>
          <w:szCs w:val="28"/>
        </w:rPr>
      </w:pPr>
      <w:r w:rsidRPr="00B61EAA">
        <w:rPr>
          <w:bCs/>
          <w:sz w:val="28"/>
          <w:szCs w:val="28"/>
        </w:rPr>
        <w:t>Управление ростом компании требует тщательной балансировки целей фирмы в плане продаж и эффективности ее деятельности. Проблема в том, чт</w:t>
      </w:r>
      <w:r w:rsidRPr="00B61EAA">
        <w:rPr>
          <w:bCs/>
          <w:sz w:val="28"/>
          <w:szCs w:val="28"/>
        </w:rPr>
        <w:t>о</w:t>
      </w:r>
      <w:r w:rsidRPr="00B61EAA">
        <w:rPr>
          <w:bCs/>
          <w:sz w:val="28"/>
          <w:szCs w:val="28"/>
        </w:rPr>
        <w:t>бы определить, какой уровень роста продаж согласуется с реальным положен</w:t>
      </w:r>
      <w:r w:rsidRPr="00B61EAA">
        <w:rPr>
          <w:bCs/>
          <w:sz w:val="28"/>
          <w:szCs w:val="28"/>
        </w:rPr>
        <w:t>и</w:t>
      </w:r>
      <w:r w:rsidRPr="00B61EAA">
        <w:rPr>
          <w:bCs/>
          <w:sz w:val="28"/>
          <w:szCs w:val="28"/>
        </w:rPr>
        <w:t>ем компании на финансовом рынке. В этом отношении моделирование дост</w:t>
      </w:r>
      <w:r w:rsidRPr="00B61EAA">
        <w:rPr>
          <w:bCs/>
          <w:sz w:val="28"/>
          <w:szCs w:val="28"/>
        </w:rPr>
        <w:t>и</w:t>
      </w:r>
      <w:r w:rsidRPr="00B61EAA">
        <w:rPr>
          <w:bCs/>
          <w:sz w:val="28"/>
          <w:szCs w:val="28"/>
        </w:rPr>
        <w:t>жимого роста является мощным средством планирования и широко применяе</w:t>
      </w:r>
      <w:r w:rsidRPr="00B61EAA">
        <w:rPr>
          <w:bCs/>
          <w:sz w:val="28"/>
          <w:szCs w:val="28"/>
        </w:rPr>
        <w:t>т</w:t>
      </w:r>
      <w:r w:rsidRPr="00B61EAA">
        <w:rPr>
          <w:bCs/>
          <w:sz w:val="28"/>
          <w:szCs w:val="28"/>
        </w:rPr>
        <w:t>ся в развитых странах. Уровень достижимого роста (</w:t>
      </w:r>
      <w:r w:rsidRPr="00B61EAA">
        <w:rPr>
          <w:bCs/>
          <w:sz w:val="28"/>
          <w:szCs w:val="28"/>
          <w:lang w:val="en-US"/>
        </w:rPr>
        <w:t>sustainable</w:t>
      </w:r>
      <w:r w:rsidRPr="00B61EAA">
        <w:rPr>
          <w:bCs/>
          <w:sz w:val="28"/>
          <w:szCs w:val="28"/>
        </w:rPr>
        <w:t xml:space="preserve"> </w:t>
      </w:r>
      <w:r w:rsidRPr="00B61EAA">
        <w:rPr>
          <w:bCs/>
          <w:sz w:val="28"/>
          <w:szCs w:val="28"/>
          <w:lang w:val="en-US"/>
        </w:rPr>
        <w:t>growth</w:t>
      </w:r>
      <w:r w:rsidRPr="00B61EAA">
        <w:rPr>
          <w:bCs/>
          <w:sz w:val="28"/>
          <w:szCs w:val="28"/>
        </w:rPr>
        <w:t xml:space="preserve"> </w:t>
      </w:r>
      <w:r w:rsidRPr="00B61EAA">
        <w:rPr>
          <w:bCs/>
          <w:sz w:val="28"/>
          <w:szCs w:val="28"/>
          <w:lang w:val="en-US"/>
        </w:rPr>
        <w:t>rate</w:t>
      </w:r>
      <w:r w:rsidRPr="00B61E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—</w:t>
      </w:r>
      <w:r w:rsidRPr="00B61EAA">
        <w:rPr>
          <w:bCs/>
          <w:sz w:val="28"/>
          <w:szCs w:val="28"/>
        </w:rPr>
        <w:t xml:space="preserve"> </w:t>
      </w:r>
      <w:r w:rsidRPr="00B61EAA">
        <w:rPr>
          <w:bCs/>
          <w:sz w:val="28"/>
          <w:szCs w:val="28"/>
          <w:lang w:val="en-US"/>
        </w:rPr>
        <w:t>SGR</w:t>
      </w:r>
      <w:r w:rsidRPr="00B61EAA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—</w:t>
      </w:r>
      <w:r w:rsidRPr="00B61EAA">
        <w:rPr>
          <w:bCs/>
          <w:sz w:val="28"/>
          <w:szCs w:val="28"/>
        </w:rPr>
        <w:t xml:space="preserve"> это максимально достижимый годовой рост объема продаж в проце</w:t>
      </w:r>
      <w:r w:rsidRPr="00B61EAA">
        <w:rPr>
          <w:bCs/>
          <w:sz w:val="28"/>
          <w:szCs w:val="28"/>
        </w:rPr>
        <w:t>н</w:t>
      </w:r>
      <w:r w:rsidRPr="00B61EAA">
        <w:rPr>
          <w:bCs/>
          <w:sz w:val="28"/>
          <w:szCs w:val="28"/>
        </w:rPr>
        <w:t>тах, основанный на запланированных коэффициентах издержек хозяйственной деятельности, коэффициенте задолженности и сумме дивидендов к выплате. В условиях устойчивого состояния (т</w:t>
      </w:r>
      <w:r>
        <w:rPr>
          <w:bCs/>
          <w:sz w:val="28"/>
          <w:szCs w:val="28"/>
        </w:rPr>
        <w:t>.</w:t>
      </w:r>
      <w:r w:rsidRPr="00B61EAA">
        <w:rPr>
          <w:bCs/>
          <w:sz w:val="28"/>
          <w:szCs w:val="28"/>
        </w:rPr>
        <w:t xml:space="preserve"> е</w:t>
      </w:r>
      <w:r>
        <w:rPr>
          <w:bCs/>
          <w:sz w:val="28"/>
          <w:szCs w:val="28"/>
        </w:rPr>
        <w:t>.</w:t>
      </w:r>
      <w:r w:rsidRPr="00B61EAA">
        <w:rPr>
          <w:bCs/>
          <w:sz w:val="28"/>
          <w:szCs w:val="28"/>
        </w:rPr>
        <w:t>, определенной рентабельности продаж, соотношения собственных и заемных средств, не привлечения капитала за счет дополнительной эмиссии), уровень достижимого роста рассчитывается сл</w:t>
      </w:r>
      <w:r w:rsidRPr="00B61EAA">
        <w:rPr>
          <w:bCs/>
          <w:sz w:val="28"/>
          <w:szCs w:val="28"/>
        </w:rPr>
        <w:t>е</w:t>
      </w:r>
      <w:r w:rsidRPr="00B61EAA">
        <w:rPr>
          <w:bCs/>
          <w:sz w:val="28"/>
          <w:szCs w:val="28"/>
        </w:rPr>
        <w:t xml:space="preserve">дующим образом [2, </w:t>
      </w:r>
      <w:r>
        <w:rPr>
          <w:bCs/>
          <w:sz w:val="28"/>
          <w:szCs w:val="28"/>
        </w:rPr>
        <w:t>с</w:t>
      </w:r>
      <w:r w:rsidRPr="00B61EAA">
        <w:rPr>
          <w:bCs/>
          <w:sz w:val="28"/>
          <w:szCs w:val="28"/>
        </w:rPr>
        <w:t>. 206</w:t>
      </w:r>
      <w:r>
        <w:rPr>
          <w:bCs/>
          <w:sz w:val="28"/>
          <w:szCs w:val="28"/>
        </w:rPr>
        <w:t>–</w:t>
      </w:r>
      <w:r w:rsidRPr="00B61EAA">
        <w:rPr>
          <w:bCs/>
          <w:sz w:val="28"/>
          <w:szCs w:val="28"/>
        </w:rPr>
        <w:t>221]:</w:t>
      </w:r>
    </w:p>
    <w:p w:rsidR="007A21ED" w:rsidRPr="002444A1" w:rsidRDefault="007A21ED" w:rsidP="007A21ED">
      <w:pPr>
        <w:pStyle w:val="ae"/>
        <w:ind w:left="284" w:firstLine="0"/>
        <w:jc w:val="center"/>
        <w:rPr>
          <w:bCs/>
          <w:szCs w:val="28"/>
        </w:rPr>
      </w:pPr>
      <w:r w:rsidRPr="007F0DA0">
        <w:rPr>
          <w:bCs/>
          <w:position w:val="-76"/>
          <w:szCs w:val="28"/>
        </w:rPr>
        <w:object w:dxaOrig="5179" w:dyaOrig="1640">
          <v:shape id="_x0000_i1034" type="#_x0000_t75" style="width:258.75pt;height:81.75pt" o:ole="">
            <v:imagedata r:id="rId26" o:title=""/>
          </v:shape>
          <o:OLEObject Type="Embed" ProgID="Equation.3" ShapeID="_x0000_i1034" DrawAspect="Content" ObjectID="_1484815340" r:id="rId27"/>
        </w:object>
      </w:r>
      <w:r w:rsidRPr="002444A1">
        <w:rPr>
          <w:bCs/>
          <w:szCs w:val="28"/>
        </w:rPr>
        <w:t>,</w:t>
      </w:r>
    </w:p>
    <w:p w:rsidR="007A21ED" w:rsidRPr="00CB2A04" w:rsidRDefault="007A21ED" w:rsidP="007A21ED">
      <w:pPr>
        <w:pStyle w:val="ae"/>
        <w:widowControl/>
        <w:spacing w:after="0"/>
        <w:ind w:left="0" w:firstLine="0"/>
        <w:rPr>
          <w:bCs/>
          <w:sz w:val="28"/>
          <w:szCs w:val="28"/>
        </w:rPr>
      </w:pPr>
      <w:r w:rsidRPr="00CB2A04">
        <w:rPr>
          <w:bCs/>
          <w:sz w:val="28"/>
          <w:szCs w:val="28"/>
        </w:rPr>
        <w:t>где</w:t>
      </w:r>
      <w:r w:rsidRPr="00CB2A04">
        <w:rPr>
          <w:bCs/>
          <w:sz w:val="28"/>
          <w:szCs w:val="28"/>
        </w:rPr>
        <w:tab/>
      </w:r>
      <w:r w:rsidRPr="00CB2A04">
        <w:rPr>
          <w:bCs/>
          <w:sz w:val="28"/>
          <w:szCs w:val="28"/>
          <w:lang w:val="en-US"/>
        </w:rPr>
        <w:t>A</w:t>
      </w:r>
      <w:r w:rsidRPr="00CB2A04">
        <w:rPr>
          <w:bCs/>
          <w:sz w:val="28"/>
          <w:szCs w:val="28"/>
        </w:rPr>
        <w:t>/</w:t>
      </w:r>
      <w:r w:rsidRPr="00CB2A04">
        <w:rPr>
          <w:bCs/>
          <w:sz w:val="28"/>
          <w:szCs w:val="28"/>
          <w:lang w:val="en-US"/>
        </w:rPr>
        <w:t>S</w:t>
      </w:r>
      <w:r w:rsidRPr="00CB2A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—</w:t>
      </w:r>
      <w:r w:rsidRPr="00CB2A04">
        <w:rPr>
          <w:bCs/>
          <w:sz w:val="28"/>
          <w:szCs w:val="28"/>
        </w:rPr>
        <w:t xml:space="preserve"> отношение общей величины активов к объему продаж;</w:t>
      </w:r>
    </w:p>
    <w:p w:rsidR="007A21ED" w:rsidRPr="00CB2A04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 w:rsidRPr="00CB2A04">
        <w:rPr>
          <w:bCs/>
          <w:sz w:val="28"/>
          <w:szCs w:val="28"/>
          <w:lang w:val="en-US"/>
        </w:rPr>
        <w:t>NI</w:t>
      </w:r>
      <w:r w:rsidRPr="00CB2A04">
        <w:rPr>
          <w:bCs/>
          <w:sz w:val="28"/>
          <w:szCs w:val="28"/>
        </w:rPr>
        <w:t>/</w:t>
      </w:r>
      <w:r w:rsidRPr="00CB2A04">
        <w:rPr>
          <w:bCs/>
          <w:sz w:val="28"/>
          <w:szCs w:val="28"/>
          <w:lang w:val="en-US"/>
        </w:rPr>
        <w:t>S</w:t>
      </w:r>
      <w:r w:rsidRPr="00CB2A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—</w:t>
      </w:r>
      <w:r w:rsidRPr="00CB2A04">
        <w:rPr>
          <w:bCs/>
          <w:sz w:val="28"/>
          <w:szCs w:val="28"/>
        </w:rPr>
        <w:t xml:space="preserve"> рентабельность продаж (отношение чистой прибыли к объему продаж;</w:t>
      </w:r>
    </w:p>
    <w:p w:rsidR="007A21ED" w:rsidRPr="00CB2A04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proofErr w:type="gramStart"/>
      <w:r w:rsidRPr="00CB2A04">
        <w:rPr>
          <w:bCs/>
          <w:sz w:val="28"/>
          <w:szCs w:val="28"/>
          <w:lang w:val="en-US"/>
        </w:rPr>
        <w:t>b</w:t>
      </w:r>
      <w:proofErr w:type="gramEnd"/>
      <w:r w:rsidRPr="00CB2A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—</w:t>
      </w:r>
      <w:r w:rsidRPr="00CB2A04">
        <w:rPr>
          <w:bCs/>
          <w:sz w:val="28"/>
          <w:szCs w:val="28"/>
        </w:rPr>
        <w:t xml:space="preserve"> доля чистой прибыли, не распределяемая по дивидендам (коэффиц</w:t>
      </w:r>
      <w:r w:rsidRPr="00CB2A04">
        <w:rPr>
          <w:bCs/>
          <w:sz w:val="28"/>
          <w:szCs w:val="28"/>
        </w:rPr>
        <w:t>и</w:t>
      </w:r>
      <w:r w:rsidRPr="00CB2A04">
        <w:rPr>
          <w:bCs/>
          <w:sz w:val="28"/>
          <w:szCs w:val="28"/>
        </w:rPr>
        <w:t>ент реинвестированной прибыли);</w:t>
      </w:r>
    </w:p>
    <w:p w:rsidR="007A21ED" w:rsidRPr="00CB2A04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 w:rsidRPr="00CB2A04">
        <w:rPr>
          <w:bCs/>
          <w:sz w:val="28"/>
          <w:szCs w:val="28"/>
          <w:lang w:val="en-US"/>
        </w:rPr>
        <w:t>L</w:t>
      </w:r>
      <w:r w:rsidRPr="00CB2A04">
        <w:rPr>
          <w:bCs/>
          <w:sz w:val="28"/>
          <w:szCs w:val="28"/>
        </w:rPr>
        <w:t>/</w:t>
      </w:r>
      <w:r w:rsidRPr="00CB2A04">
        <w:rPr>
          <w:bCs/>
          <w:sz w:val="28"/>
          <w:szCs w:val="28"/>
          <w:lang w:val="en-US"/>
        </w:rPr>
        <w:t>E</w:t>
      </w:r>
      <w:r w:rsidRPr="00CB2A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—</w:t>
      </w:r>
      <w:r w:rsidRPr="00CB2A04">
        <w:rPr>
          <w:bCs/>
          <w:sz w:val="28"/>
          <w:szCs w:val="28"/>
        </w:rPr>
        <w:t xml:space="preserve"> соотношение собственных и заемных средств; </w:t>
      </w:r>
    </w:p>
    <w:p w:rsidR="007A21ED" w:rsidRPr="00CB2A04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 w:rsidRPr="00CB2A04">
        <w:rPr>
          <w:bCs/>
          <w:sz w:val="28"/>
          <w:szCs w:val="28"/>
          <w:lang w:val="en-US"/>
        </w:rPr>
        <w:t>S</w:t>
      </w:r>
      <w:r w:rsidRPr="00CB2A04">
        <w:rPr>
          <w:bCs/>
          <w:sz w:val="28"/>
          <w:szCs w:val="28"/>
          <w:vertAlign w:val="subscript"/>
        </w:rPr>
        <w:t>о</w:t>
      </w:r>
      <w:r w:rsidRPr="00CB2A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—</w:t>
      </w:r>
      <w:r w:rsidRPr="00CB2A04">
        <w:rPr>
          <w:bCs/>
          <w:sz w:val="28"/>
          <w:szCs w:val="28"/>
        </w:rPr>
        <w:t xml:space="preserve"> объем продаж в базовом периоде;</w:t>
      </w:r>
    </w:p>
    <w:p w:rsidR="007A21ED" w:rsidRPr="00CB2A04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 w:rsidRPr="00CB2A04">
        <w:rPr>
          <w:bCs/>
          <w:sz w:val="28"/>
          <w:szCs w:val="28"/>
        </w:rPr>
        <w:lastRenderedPageBreak/>
        <w:t>∆</w:t>
      </w:r>
      <w:r w:rsidRPr="00CB2A04">
        <w:rPr>
          <w:bCs/>
          <w:sz w:val="28"/>
          <w:szCs w:val="28"/>
          <w:lang w:val="en-US"/>
        </w:rPr>
        <w:t>S</w:t>
      </w:r>
      <w:r w:rsidRPr="00CB2A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—</w:t>
      </w:r>
      <w:r w:rsidRPr="00CB2A04">
        <w:rPr>
          <w:bCs/>
          <w:sz w:val="28"/>
          <w:szCs w:val="28"/>
        </w:rPr>
        <w:t xml:space="preserve"> абсолютное изменение объема продаж по сравнению с базовым п</w:t>
      </w:r>
      <w:r w:rsidRPr="00CB2A04">
        <w:rPr>
          <w:bCs/>
          <w:sz w:val="28"/>
          <w:szCs w:val="28"/>
        </w:rPr>
        <w:t>е</w:t>
      </w:r>
      <w:r w:rsidRPr="00CB2A04">
        <w:rPr>
          <w:bCs/>
          <w:sz w:val="28"/>
          <w:szCs w:val="28"/>
        </w:rPr>
        <w:t xml:space="preserve">риодом. </w:t>
      </w:r>
    </w:p>
    <w:p w:rsidR="007A21ED" w:rsidRDefault="007A21ED" w:rsidP="007A21ED">
      <w:pPr>
        <w:pStyle w:val="ae"/>
        <w:widowControl/>
        <w:spacing w:after="0"/>
        <w:ind w:left="0" w:firstLine="709"/>
        <w:rPr>
          <w:bCs/>
          <w:sz w:val="28"/>
          <w:szCs w:val="28"/>
        </w:rPr>
      </w:pPr>
      <w:r w:rsidRPr="00CB2A04">
        <w:rPr>
          <w:bCs/>
          <w:sz w:val="28"/>
          <w:szCs w:val="28"/>
        </w:rPr>
        <w:t>Результаты проведенных</w:t>
      </w:r>
      <w:r w:rsidRPr="00B61EAA">
        <w:rPr>
          <w:bCs/>
          <w:sz w:val="28"/>
          <w:szCs w:val="28"/>
        </w:rPr>
        <w:t xml:space="preserve"> расчетов достижимого роста сводятся в табл. </w:t>
      </w:r>
      <w:r>
        <w:rPr>
          <w:bCs/>
          <w:sz w:val="28"/>
          <w:szCs w:val="28"/>
        </w:rPr>
        <w:t>3</w:t>
      </w:r>
      <w:r w:rsidRPr="00B61EAA">
        <w:rPr>
          <w:bCs/>
          <w:sz w:val="28"/>
          <w:szCs w:val="28"/>
        </w:rPr>
        <w:t>.</w:t>
      </w:r>
    </w:p>
    <w:p w:rsidR="007A21ED" w:rsidRDefault="007A21ED" w:rsidP="007A21ED">
      <w:pPr>
        <w:pStyle w:val="ae"/>
        <w:widowControl/>
        <w:spacing w:before="120"/>
        <w:ind w:firstLine="709"/>
        <w:jc w:val="right"/>
        <w:rPr>
          <w:bCs/>
          <w:sz w:val="28"/>
          <w:szCs w:val="28"/>
        </w:rPr>
      </w:pPr>
      <w:r w:rsidRPr="00B61EA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3</w:t>
      </w:r>
    </w:p>
    <w:p w:rsidR="007A21ED" w:rsidRDefault="007A21ED" w:rsidP="007A21ED">
      <w:pPr>
        <w:pStyle w:val="ae"/>
        <w:widowControl/>
        <w:spacing w:before="120"/>
        <w:ind w:firstLine="0"/>
        <w:jc w:val="center"/>
        <w:rPr>
          <w:bCs/>
          <w:sz w:val="28"/>
          <w:szCs w:val="28"/>
        </w:rPr>
      </w:pPr>
      <w:r w:rsidRPr="00B61EAA">
        <w:rPr>
          <w:bCs/>
          <w:sz w:val="28"/>
          <w:szCs w:val="28"/>
        </w:rPr>
        <w:t>Анализ достижимого роста компаний в условиях устойчивого состояния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410"/>
        <w:gridCol w:w="2693"/>
        <w:gridCol w:w="1560"/>
      </w:tblGrid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CB2A04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CB2A04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о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</w:rPr>
              <w:t>, тыс. 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NI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b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</w:rPr>
              <w:t>, доли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Pr="00CB2A0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1ED" w:rsidTr="007A21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2A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SGR</w:t>
            </w:r>
            <w:r w:rsidRPr="00CB2A04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CB2A04" w:rsidRDefault="007A21ED" w:rsidP="007A21ED">
            <w:pPr>
              <w:pStyle w:val="a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1ED" w:rsidRDefault="007A21ED" w:rsidP="007A21ED">
      <w:pPr>
        <w:pStyle w:val="ae"/>
        <w:ind w:firstLine="709"/>
        <w:rPr>
          <w:bCs/>
          <w:szCs w:val="28"/>
        </w:rPr>
      </w:pPr>
    </w:p>
    <w:p w:rsidR="007A21ED" w:rsidRPr="00481BF8" w:rsidRDefault="007A21ED" w:rsidP="007A21ED">
      <w:pPr>
        <w:pStyle w:val="ae"/>
        <w:ind w:left="0" w:firstLine="709"/>
        <w:rPr>
          <w:bCs/>
          <w:sz w:val="28"/>
          <w:szCs w:val="28"/>
        </w:rPr>
      </w:pPr>
      <w:r w:rsidRPr="00481BF8">
        <w:rPr>
          <w:bCs/>
          <w:sz w:val="28"/>
          <w:szCs w:val="28"/>
        </w:rPr>
        <w:t xml:space="preserve">Выводы по табл. 3 должны содержать заключение о том, </w:t>
      </w:r>
      <w:r>
        <w:rPr>
          <w:bCs/>
          <w:sz w:val="28"/>
          <w:szCs w:val="28"/>
        </w:rPr>
        <w:t>чем были вызв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ны отклонения в возможном достижимом росте объема продаж в отчетном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ду, а также рекомендации, относительно того, изменение каких показателей наиболее приоритетно для данного предприятия в целях ускорения роста объ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мов продаж.</w:t>
      </w:r>
    </w:p>
    <w:p w:rsidR="007A21ED" w:rsidRPr="002F3062" w:rsidRDefault="007A21ED" w:rsidP="007A21ED">
      <w:pPr>
        <w:pStyle w:val="Style13"/>
        <w:widowControl/>
        <w:suppressAutoHyphens/>
        <w:spacing w:before="120" w:after="120" w:line="240" w:lineRule="auto"/>
        <w:ind w:firstLine="0"/>
        <w:jc w:val="center"/>
        <w:rPr>
          <w:rStyle w:val="FontStyle66"/>
          <w:b/>
          <w:color w:val="auto"/>
          <w:sz w:val="28"/>
          <w:szCs w:val="28"/>
        </w:rPr>
      </w:pPr>
      <w:r>
        <w:rPr>
          <w:rStyle w:val="FontStyle66"/>
          <w:b/>
          <w:color w:val="auto"/>
          <w:sz w:val="28"/>
          <w:szCs w:val="28"/>
          <w:lang w:val="en-US"/>
        </w:rPr>
        <w:t>III</w:t>
      </w:r>
      <w:r>
        <w:rPr>
          <w:rStyle w:val="FontStyle66"/>
          <w:b/>
          <w:color w:val="auto"/>
          <w:sz w:val="28"/>
          <w:szCs w:val="28"/>
        </w:rPr>
        <w:t xml:space="preserve">. </w:t>
      </w:r>
      <w:r w:rsidRPr="002F3062">
        <w:rPr>
          <w:rStyle w:val="FontStyle66"/>
          <w:b/>
          <w:color w:val="auto"/>
          <w:sz w:val="28"/>
          <w:szCs w:val="28"/>
        </w:rPr>
        <w:t>Анализ</w:t>
      </w:r>
      <w:r>
        <w:rPr>
          <w:rStyle w:val="FontStyle66"/>
          <w:b/>
          <w:color w:val="auto"/>
          <w:sz w:val="28"/>
          <w:szCs w:val="28"/>
        </w:rPr>
        <w:t xml:space="preserve"> стратегии финансирования оборотных средств,</w:t>
      </w:r>
      <w:r w:rsidRPr="002F3062">
        <w:rPr>
          <w:rStyle w:val="FontStyle66"/>
          <w:b/>
          <w:color w:val="auto"/>
          <w:sz w:val="28"/>
          <w:szCs w:val="28"/>
        </w:rPr>
        <w:t xml:space="preserve"> денежных потоков и платежеспособности предприятия</w:t>
      </w:r>
    </w:p>
    <w:p w:rsidR="007A21ED" w:rsidRPr="00456959" w:rsidRDefault="007A21ED" w:rsidP="007A21ED">
      <w:pPr>
        <w:spacing w:after="120"/>
        <w:ind w:firstLine="709"/>
        <w:rPr>
          <w:sz w:val="28"/>
          <w:szCs w:val="28"/>
        </w:rPr>
      </w:pPr>
      <w:r w:rsidRPr="00456959">
        <w:rPr>
          <w:sz w:val="28"/>
          <w:szCs w:val="28"/>
        </w:rPr>
        <w:t xml:space="preserve">Провести анализ </w:t>
      </w:r>
      <w:r>
        <w:rPr>
          <w:sz w:val="28"/>
          <w:szCs w:val="28"/>
        </w:rPr>
        <w:t xml:space="preserve">применяемой на предприятии </w:t>
      </w:r>
      <w:r w:rsidRPr="00456959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456959">
        <w:rPr>
          <w:sz w:val="28"/>
          <w:szCs w:val="28"/>
        </w:rPr>
        <w:t xml:space="preserve"> финансиров</w:t>
      </w:r>
      <w:r w:rsidRPr="00456959">
        <w:rPr>
          <w:sz w:val="28"/>
          <w:szCs w:val="28"/>
        </w:rPr>
        <w:t>а</w:t>
      </w:r>
      <w:r w:rsidRPr="00456959">
        <w:rPr>
          <w:sz w:val="28"/>
          <w:szCs w:val="28"/>
        </w:rPr>
        <w:t>ния оборотных средств. Как изменяются показатели платежеспособности в з</w:t>
      </w:r>
      <w:r w:rsidRPr="00456959">
        <w:rPr>
          <w:sz w:val="28"/>
          <w:szCs w:val="28"/>
        </w:rPr>
        <w:t>а</w:t>
      </w:r>
      <w:r w:rsidRPr="00456959">
        <w:rPr>
          <w:sz w:val="28"/>
          <w:szCs w:val="28"/>
        </w:rPr>
        <w:t>висимости от структуры баланса</w:t>
      </w:r>
      <w:r>
        <w:rPr>
          <w:sz w:val="28"/>
          <w:szCs w:val="28"/>
        </w:rPr>
        <w:t>, а структура баланса — в зависимости от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бранной стратегии финансирования</w:t>
      </w:r>
      <w:r w:rsidRPr="00456959">
        <w:rPr>
          <w:sz w:val="28"/>
          <w:szCs w:val="28"/>
        </w:rPr>
        <w:t>?</w:t>
      </w:r>
      <w:r>
        <w:rPr>
          <w:sz w:val="28"/>
          <w:szCs w:val="28"/>
        </w:rPr>
        <w:t xml:space="preserve"> (табл. 4)</w:t>
      </w:r>
    </w:p>
    <w:p w:rsidR="007A21ED" w:rsidRDefault="007A21ED" w:rsidP="007A21ED">
      <w:pPr>
        <w:pStyle w:val="3"/>
        <w:keepNext w:val="0"/>
        <w:spacing w:before="120" w:after="12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410646643"/>
      <w:bookmarkStart w:id="19" w:name="_Toc410722254"/>
      <w:r w:rsidRPr="00663EAD">
        <w:rPr>
          <w:rFonts w:ascii="Times New Roman" w:hAnsi="Times New Roman" w:cs="Times New Roman"/>
          <w:b w:val="0"/>
          <w:sz w:val="28"/>
          <w:szCs w:val="28"/>
        </w:rPr>
        <w:t>Таблица 4</w:t>
      </w:r>
      <w:bookmarkEnd w:id="18"/>
      <w:bookmarkEnd w:id="19"/>
    </w:p>
    <w:p w:rsidR="007A21ED" w:rsidRDefault="007A21ED" w:rsidP="007A21ED">
      <w:pPr>
        <w:widowControl/>
        <w:suppressAutoHyphens/>
        <w:spacing w:before="120" w:after="120"/>
        <w:ind w:firstLine="0"/>
        <w:jc w:val="center"/>
        <w:rPr>
          <w:sz w:val="28"/>
          <w:szCs w:val="28"/>
        </w:rPr>
      </w:pPr>
      <w:r w:rsidRPr="00456959">
        <w:rPr>
          <w:sz w:val="28"/>
          <w:szCs w:val="28"/>
        </w:rPr>
        <w:t>Оценка зависимости коэффициентов платежеспособности от структуры баланса</w:t>
      </w:r>
      <w:r>
        <w:rPr>
          <w:sz w:val="28"/>
          <w:szCs w:val="28"/>
        </w:rPr>
        <w:t>, т</w:t>
      </w:r>
      <w:r w:rsidRPr="00456959">
        <w:rPr>
          <w:sz w:val="28"/>
          <w:szCs w:val="28"/>
        </w:rPr>
        <w:t>ыс. руб.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7"/>
        <w:gridCol w:w="1573"/>
        <w:gridCol w:w="2002"/>
        <w:gridCol w:w="1443"/>
      </w:tblGrid>
      <w:tr w:rsidR="007A21ED" w:rsidTr="007A21ED">
        <w:trPr>
          <w:trHeight w:val="128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3C1D57" w:rsidRDefault="007A21ED" w:rsidP="007A21ED">
            <w:pPr>
              <w:ind w:firstLine="0"/>
              <w:jc w:val="center"/>
            </w:pPr>
            <w:r w:rsidRPr="003C1D57">
              <w:rPr>
                <w:sz w:val="22"/>
                <w:szCs w:val="22"/>
              </w:rPr>
              <w:t>Показатели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3C1D57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D57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3C1D57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D57"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3C1D57" w:rsidRDefault="007A21ED" w:rsidP="007A21E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D57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pStyle w:val="4"/>
              <w:keepNext w:val="0"/>
              <w:rPr>
                <w:i/>
                <w:sz w:val="22"/>
                <w:szCs w:val="22"/>
              </w:rPr>
            </w:pPr>
            <w:r w:rsidRPr="003C1D57">
              <w:rPr>
                <w:i/>
                <w:sz w:val="22"/>
                <w:szCs w:val="22"/>
              </w:rPr>
              <w:t>Актив: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pStyle w:val="ab"/>
              <w:ind w:left="0" w:firstLine="0"/>
            </w:pPr>
            <w:r w:rsidRPr="003C1D57">
              <w:rPr>
                <w:sz w:val="22"/>
                <w:szCs w:val="22"/>
              </w:rPr>
              <w:t xml:space="preserve">1. </w:t>
            </w:r>
            <w:proofErr w:type="spellStart"/>
            <w:r w:rsidRPr="003C1D57">
              <w:rPr>
                <w:sz w:val="22"/>
                <w:szCs w:val="22"/>
              </w:rPr>
              <w:t>Внеоборотные</w:t>
            </w:r>
            <w:proofErr w:type="spellEnd"/>
            <w:r w:rsidRPr="003C1D57">
              <w:rPr>
                <w:sz w:val="22"/>
                <w:szCs w:val="22"/>
              </w:rPr>
              <w:t xml:space="preserve"> активы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</w:pPr>
            <w:r w:rsidRPr="003C1D57">
              <w:rPr>
                <w:sz w:val="22"/>
                <w:szCs w:val="22"/>
              </w:rPr>
              <w:t>2. Оборотные активы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pStyle w:val="4"/>
              <w:keepNext w:val="0"/>
              <w:rPr>
                <w:i/>
                <w:sz w:val="22"/>
                <w:szCs w:val="22"/>
              </w:rPr>
            </w:pPr>
            <w:r w:rsidRPr="003C1D57">
              <w:rPr>
                <w:i/>
                <w:sz w:val="22"/>
                <w:szCs w:val="22"/>
              </w:rPr>
              <w:t>Баланс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  <w:rPr>
                <w:b/>
              </w:rPr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pStyle w:val="4"/>
              <w:keepNext w:val="0"/>
              <w:rPr>
                <w:i/>
                <w:sz w:val="22"/>
                <w:szCs w:val="22"/>
              </w:rPr>
            </w:pPr>
            <w:r w:rsidRPr="003C1D57">
              <w:rPr>
                <w:i/>
                <w:sz w:val="22"/>
                <w:szCs w:val="22"/>
              </w:rPr>
              <w:t>Пассив: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</w:pPr>
            <w:r w:rsidRPr="003C1D57">
              <w:rPr>
                <w:sz w:val="22"/>
                <w:szCs w:val="22"/>
              </w:rPr>
              <w:t>1. Источники собственных средств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</w:pPr>
            <w:r w:rsidRPr="003C1D57">
              <w:rPr>
                <w:sz w:val="22"/>
                <w:szCs w:val="22"/>
              </w:rPr>
              <w:t>2. Долгосрочные заемные средства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</w:pPr>
            <w:r w:rsidRPr="003C1D57">
              <w:rPr>
                <w:sz w:val="22"/>
                <w:szCs w:val="22"/>
              </w:rPr>
              <w:t>3. Краткосрочная задолженность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pStyle w:val="4"/>
              <w:keepNext w:val="0"/>
              <w:rPr>
                <w:i/>
                <w:sz w:val="22"/>
                <w:szCs w:val="22"/>
              </w:rPr>
            </w:pPr>
            <w:r w:rsidRPr="003C1D57">
              <w:rPr>
                <w:i/>
                <w:sz w:val="22"/>
                <w:szCs w:val="22"/>
              </w:rPr>
              <w:t>Баланс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  <w:rPr>
                <w:b/>
              </w:rPr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</w:pPr>
            <w:proofErr w:type="spellStart"/>
            <w:r w:rsidRPr="003C1D57">
              <w:rPr>
                <w:sz w:val="22"/>
                <w:szCs w:val="22"/>
              </w:rPr>
              <w:t>К</w:t>
            </w:r>
            <w:r w:rsidRPr="003C1D57">
              <w:rPr>
                <w:sz w:val="22"/>
                <w:szCs w:val="22"/>
                <w:vertAlign w:val="subscript"/>
              </w:rPr>
              <w:t>п</w:t>
            </w:r>
            <w:proofErr w:type="spellEnd"/>
            <w:r w:rsidRPr="003C1D57">
              <w:rPr>
                <w:sz w:val="22"/>
                <w:szCs w:val="22"/>
              </w:rPr>
              <w:t xml:space="preserve"> (коэффициент покрытия)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</w:pPr>
            <w:r w:rsidRPr="003C1D57">
              <w:rPr>
                <w:sz w:val="22"/>
                <w:szCs w:val="22"/>
              </w:rPr>
              <w:t>К</w:t>
            </w:r>
            <w:r w:rsidRPr="003C1D57">
              <w:rPr>
                <w:sz w:val="22"/>
                <w:szCs w:val="22"/>
                <w:vertAlign w:val="subscript"/>
              </w:rPr>
              <w:t>ос</w:t>
            </w:r>
            <w:r w:rsidRPr="003C1D57">
              <w:rPr>
                <w:sz w:val="22"/>
                <w:szCs w:val="22"/>
              </w:rPr>
              <w:t xml:space="preserve"> (коэффициент обеспеченности собственн</w:t>
            </w:r>
            <w:r w:rsidRPr="003C1D57">
              <w:rPr>
                <w:sz w:val="22"/>
                <w:szCs w:val="22"/>
              </w:rPr>
              <w:t>ы</w:t>
            </w:r>
            <w:r w:rsidRPr="003C1D57">
              <w:rPr>
                <w:sz w:val="22"/>
                <w:szCs w:val="22"/>
              </w:rPr>
              <w:t>ми оборотными средствами)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  <w:tr w:rsidR="007A21ED" w:rsidTr="007A21ED"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</w:pPr>
            <w:r w:rsidRPr="003C1D57">
              <w:rPr>
                <w:sz w:val="22"/>
                <w:szCs w:val="22"/>
              </w:rPr>
              <w:t>ЧОК (чистый оборотный капитал)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ED" w:rsidRPr="003C1D57" w:rsidRDefault="007A21ED" w:rsidP="007A21ED">
            <w:pPr>
              <w:ind w:firstLine="0"/>
              <w:jc w:val="center"/>
            </w:pPr>
          </w:p>
        </w:tc>
      </w:tr>
    </w:tbl>
    <w:p w:rsidR="007A21ED" w:rsidRPr="003C1D57" w:rsidRDefault="007A21ED" w:rsidP="007A21ED">
      <w:pPr>
        <w:widowControl/>
        <w:suppressAutoHyphens/>
        <w:spacing w:before="120" w:after="120"/>
        <w:ind w:firstLine="0"/>
        <w:jc w:val="center"/>
        <w:rPr>
          <w:rFonts w:eastAsia="Times New Roman"/>
          <w:i/>
          <w:sz w:val="28"/>
          <w:szCs w:val="28"/>
        </w:rPr>
      </w:pPr>
      <w:r w:rsidRPr="003C1D57">
        <w:rPr>
          <w:rFonts w:eastAsia="Times New Roman"/>
          <w:i/>
          <w:sz w:val="28"/>
          <w:szCs w:val="28"/>
        </w:rPr>
        <w:lastRenderedPageBreak/>
        <w:t>Составление отчета о движении денежных средств</w:t>
      </w:r>
      <w:r w:rsidRPr="003C1D57">
        <w:rPr>
          <w:i/>
          <w:sz w:val="28"/>
          <w:szCs w:val="28"/>
        </w:rPr>
        <w:t>. Анализ денежных потоков предприятия</w:t>
      </w:r>
    </w:p>
    <w:p w:rsidR="007A21ED" w:rsidRDefault="007A21ED" w:rsidP="007A21ED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Отчет о движении денежных средств косвенным методов составляется на основе корректировок показателя чистой прибыли с учетом изменения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статей баланса.</w:t>
      </w:r>
      <w:proofErr w:type="gramEnd"/>
      <w:r>
        <w:rPr>
          <w:sz w:val="28"/>
          <w:szCs w:val="28"/>
        </w:rPr>
        <w:t xml:space="preserve"> Представьте балансовый отчет компании в форме табл. 5. Многоточие обозначает здесь и далее, что количество строк может меняться в зависимости от реальных данных рассматриваемого предприятия.</w:t>
      </w:r>
    </w:p>
    <w:p w:rsidR="007A21ED" w:rsidRDefault="007A21ED" w:rsidP="007A21ED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7A21ED" w:rsidRDefault="007A21ED" w:rsidP="007A21ED">
      <w:pPr>
        <w:spacing w:before="120" w:after="120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Балансовый отчет компании, </w:t>
      </w:r>
      <w:r w:rsidRPr="00F60686">
        <w:rPr>
          <w:rFonts w:eastAsia="Times New Roman"/>
          <w:sz w:val="28"/>
          <w:szCs w:val="28"/>
        </w:rPr>
        <w:t>тыс. руб.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2520"/>
        <w:gridCol w:w="2263"/>
      </w:tblGrid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Показатели</w:t>
            </w: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 w:rsidRPr="003C1D57">
              <w:t>Отчетный год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 w:rsidRPr="003C1D57">
              <w:t>Предыдущий год</w:t>
            </w: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>
              <w:t>Актив</w:t>
            </w: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  <w:b/>
                <w:i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  <w:b/>
                <w:i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t>…</w:t>
            </w: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  <w:b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i/>
              </w:rPr>
            </w:pPr>
            <w:r w:rsidRPr="003C1D57">
              <w:rPr>
                <w:i/>
              </w:rPr>
              <w:t>Баланс</w:t>
            </w: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>
              <w:t>Пассив</w:t>
            </w: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t>…</w:t>
            </w: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  <w:b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  <w:b/>
                <w:i/>
              </w:rPr>
            </w:pP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  <w:b/>
                <w:i/>
              </w:rPr>
            </w:pPr>
          </w:p>
        </w:tc>
      </w:tr>
      <w:tr w:rsidR="007A21ED" w:rsidTr="007A2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28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  <w:i/>
              </w:rPr>
            </w:pPr>
            <w:r w:rsidRPr="003C1D57">
              <w:rPr>
                <w:i/>
              </w:rPr>
              <w:t>Баланс</w:t>
            </w:r>
          </w:p>
        </w:tc>
        <w:tc>
          <w:tcPr>
            <w:tcW w:w="2520" w:type="dxa"/>
          </w:tcPr>
          <w:p w:rsidR="007A21ED" w:rsidRPr="003C1D57" w:rsidRDefault="007A21ED" w:rsidP="007A21ED">
            <w:pPr>
              <w:ind w:firstLine="0"/>
              <w:rPr>
                <w:i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i/>
              </w:rPr>
            </w:pPr>
          </w:p>
        </w:tc>
      </w:tr>
    </w:tbl>
    <w:p w:rsidR="007A21ED" w:rsidRDefault="007A21ED" w:rsidP="007A21ED">
      <w:pPr>
        <w:rPr>
          <w:rFonts w:eastAsia="Times New Roman"/>
          <w:b/>
          <w:i/>
          <w:sz w:val="28"/>
          <w:szCs w:val="28"/>
        </w:rPr>
      </w:pPr>
    </w:p>
    <w:p w:rsidR="007A21ED" w:rsidRDefault="007A21ED" w:rsidP="007A21ED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Составьте отчет о движении денежных средств в </w:t>
      </w:r>
      <w:r>
        <w:rPr>
          <w:sz w:val="28"/>
          <w:szCs w:val="28"/>
        </w:rPr>
        <w:t>отчетном</w:t>
      </w:r>
      <w:r>
        <w:rPr>
          <w:rFonts w:eastAsia="Times New Roman"/>
          <w:sz w:val="28"/>
          <w:szCs w:val="28"/>
        </w:rPr>
        <w:t xml:space="preserve"> году косве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ным методом и оцените полученные данные (табл. 6, 7).</w:t>
      </w:r>
    </w:p>
    <w:p w:rsidR="007A21ED" w:rsidRPr="003C1D57" w:rsidRDefault="007A21ED" w:rsidP="007A21ED">
      <w:pPr>
        <w:ind w:firstLine="709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Подсказка.</w:t>
      </w:r>
    </w:p>
    <w:p w:rsidR="007A21ED" w:rsidRPr="003C1D57" w:rsidRDefault="007A21ED" w:rsidP="007A21ED">
      <w:pPr>
        <w:ind w:firstLine="709"/>
        <w:rPr>
          <w:rFonts w:eastAsia="Times New Roman"/>
          <w:sz w:val="28"/>
          <w:szCs w:val="28"/>
        </w:rPr>
      </w:pPr>
      <w:r w:rsidRPr="003C1D57">
        <w:rPr>
          <w:rFonts w:eastAsia="Times New Roman"/>
          <w:sz w:val="28"/>
          <w:szCs w:val="28"/>
        </w:rPr>
        <w:t>Приток ДС:</w:t>
      </w:r>
    </w:p>
    <w:p w:rsidR="007A21ED" w:rsidRPr="003C1D57" w:rsidRDefault="007A21ED" w:rsidP="007A21ED">
      <w:pPr>
        <w:widowControl/>
        <w:autoSpaceDE/>
        <w:autoSpaceDN/>
        <w:adjustRightInd/>
        <w:ind w:firstLine="709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C1D57">
        <w:rPr>
          <w:rFonts w:eastAsia="Times New Roman"/>
          <w:sz w:val="28"/>
          <w:szCs w:val="28"/>
        </w:rPr>
        <w:t>любое увеличение показателей в статьях задолженностей или собстве</w:t>
      </w:r>
      <w:r w:rsidRPr="003C1D57">
        <w:rPr>
          <w:rFonts w:eastAsia="Times New Roman"/>
          <w:sz w:val="28"/>
          <w:szCs w:val="28"/>
        </w:rPr>
        <w:t>н</w:t>
      </w:r>
      <w:r w:rsidRPr="003C1D57">
        <w:rPr>
          <w:rFonts w:eastAsia="Times New Roman"/>
          <w:sz w:val="28"/>
          <w:szCs w:val="28"/>
        </w:rPr>
        <w:t>ного капитала</w:t>
      </w:r>
      <w:r w:rsidR="00C32C29">
        <w:rPr>
          <w:rFonts w:eastAsia="Times New Roman"/>
          <w:sz w:val="28"/>
          <w:szCs w:val="28"/>
        </w:rPr>
        <w:t xml:space="preserve"> (пассива баланса)</w:t>
      </w:r>
      <w:r w:rsidRPr="003C1D57">
        <w:rPr>
          <w:rFonts w:eastAsia="Times New Roman"/>
          <w:sz w:val="28"/>
          <w:szCs w:val="28"/>
        </w:rPr>
        <w:t>;</w:t>
      </w:r>
    </w:p>
    <w:p w:rsidR="007A21ED" w:rsidRPr="003C1D57" w:rsidRDefault="007A21ED" w:rsidP="007A21ED">
      <w:pPr>
        <w:widowControl/>
        <w:autoSpaceDE/>
        <w:autoSpaceDN/>
        <w:adjustRightInd/>
        <w:ind w:firstLine="709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C1D57">
        <w:rPr>
          <w:rFonts w:eastAsia="Times New Roman"/>
          <w:sz w:val="28"/>
          <w:szCs w:val="28"/>
        </w:rPr>
        <w:t>любое снижение показателей в статях активов.</w:t>
      </w:r>
    </w:p>
    <w:p w:rsidR="007A21ED" w:rsidRPr="003C1D57" w:rsidRDefault="007A21ED" w:rsidP="007A21ED">
      <w:pPr>
        <w:ind w:firstLine="709"/>
        <w:rPr>
          <w:rFonts w:eastAsia="Times New Roman"/>
          <w:sz w:val="28"/>
          <w:szCs w:val="28"/>
        </w:rPr>
      </w:pPr>
      <w:r w:rsidRPr="003C1D57">
        <w:rPr>
          <w:rFonts w:eastAsia="Times New Roman"/>
          <w:sz w:val="28"/>
          <w:szCs w:val="28"/>
        </w:rPr>
        <w:t>Отток ДС:</w:t>
      </w:r>
    </w:p>
    <w:p w:rsidR="007A21ED" w:rsidRPr="003C1D57" w:rsidRDefault="007A21ED" w:rsidP="007A21ED">
      <w:pPr>
        <w:widowControl/>
        <w:autoSpaceDE/>
        <w:autoSpaceDN/>
        <w:adjustRightInd/>
        <w:ind w:firstLine="709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C1D57">
        <w:rPr>
          <w:rFonts w:eastAsia="Times New Roman"/>
          <w:sz w:val="28"/>
          <w:szCs w:val="28"/>
        </w:rPr>
        <w:t>любое снижение показателей в статьях задолженностей или собственн</w:t>
      </w:r>
      <w:r w:rsidRPr="003C1D57">
        <w:rPr>
          <w:rFonts w:eastAsia="Times New Roman"/>
          <w:sz w:val="28"/>
          <w:szCs w:val="28"/>
        </w:rPr>
        <w:t>о</w:t>
      </w:r>
      <w:r w:rsidRPr="003C1D57">
        <w:rPr>
          <w:rFonts w:eastAsia="Times New Roman"/>
          <w:sz w:val="28"/>
          <w:szCs w:val="28"/>
        </w:rPr>
        <w:t>го капитала;</w:t>
      </w:r>
    </w:p>
    <w:p w:rsidR="007A21ED" w:rsidRPr="003C1D57" w:rsidRDefault="007A21ED" w:rsidP="007A21ED">
      <w:pPr>
        <w:widowControl/>
        <w:autoSpaceDE/>
        <w:autoSpaceDN/>
        <w:adjustRightInd/>
        <w:ind w:firstLine="709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C1D57">
        <w:rPr>
          <w:rFonts w:eastAsia="Times New Roman"/>
          <w:sz w:val="28"/>
          <w:szCs w:val="28"/>
        </w:rPr>
        <w:t>любое увеличение показателей в статях активов.</w:t>
      </w: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Default="007A21ED" w:rsidP="007A21ED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7A21ED" w:rsidRDefault="007A21ED" w:rsidP="007A21ED">
      <w:pPr>
        <w:spacing w:before="120" w:after="120"/>
        <w:ind w:firstLine="0"/>
        <w:jc w:val="center"/>
        <w:rPr>
          <w:rFonts w:eastAsia="Times New Roman"/>
          <w:i/>
          <w:sz w:val="28"/>
          <w:szCs w:val="28"/>
        </w:rPr>
      </w:pPr>
      <w:r w:rsidRPr="000E6CB3">
        <w:rPr>
          <w:rFonts w:eastAsia="Times New Roman"/>
          <w:sz w:val="28"/>
          <w:szCs w:val="28"/>
        </w:rPr>
        <w:t>Предварительный расчет</w:t>
      </w:r>
      <w:r>
        <w:rPr>
          <w:rFonts w:eastAsia="Times New Roman"/>
          <w:sz w:val="28"/>
          <w:szCs w:val="28"/>
        </w:rPr>
        <w:t xml:space="preserve">, </w:t>
      </w:r>
      <w:r w:rsidRPr="000E6CB3">
        <w:rPr>
          <w:rFonts w:eastAsia="Times New Roman"/>
          <w:sz w:val="28"/>
          <w:szCs w:val="28"/>
        </w:rPr>
        <w:t>тыс.</w:t>
      </w:r>
      <w:r>
        <w:rPr>
          <w:rFonts w:eastAsia="Times New Roman"/>
          <w:sz w:val="28"/>
          <w:szCs w:val="28"/>
        </w:rPr>
        <w:t xml:space="preserve"> </w:t>
      </w:r>
      <w:r w:rsidRPr="000E6CB3">
        <w:rPr>
          <w:rFonts w:eastAsia="Times New Roman"/>
          <w:sz w:val="28"/>
          <w:szCs w:val="28"/>
        </w:rPr>
        <w:t>ру</w:t>
      </w:r>
      <w:r w:rsidRPr="003C1D57">
        <w:rPr>
          <w:rFonts w:eastAsia="Times New Roman"/>
          <w:sz w:val="28"/>
          <w:szCs w:val="28"/>
        </w:rPr>
        <w:t>б</w:t>
      </w:r>
      <w:r w:rsidRPr="003C1D57">
        <w:rPr>
          <w:rFonts w:eastAsia="Times New Roman"/>
          <w:i/>
          <w:sz w:val="28"/>
          <w:szCs w:val="28"/>
        </w:rPr>
        <w:t>.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4"/>
        <w:gridCol w:w="2880"/>
        <w:gridCol w:w="2263"/>
      </w:tblGrid>
      <w:tr w:rsidR="007A21ED" w:rsidRPr="000367ED" w:rsidTr="007A21ED">
        <w:trPr>
          <w:tblHeader/>
        </w:trPr>
        <w:tc>
          <w:tcPr>
            <w:tcW w:w="4644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Показатели</w:t>
            </w:r>
          </w:p>
        </w:tc>
        <w:tc>
          <w:tcPr>
            <w:tcW w:w="2880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Приток ДС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Отток ДС</w:t>
            </w: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4644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jc w:val="center"/>
              <w:rPr>
                <w:rFonts w:eastAsia="Times New Roman"/>
              </w:rPr>
            </w:pPr>
          </w:p>
        </w:tc>
      </w:tr>
    </w:tbl>
    <w:p w:rsidR="007A21ED" w:rsidRDefault="007A21ED" w:rsidP="007A21ED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7A21ED" w:rsidRDefault="007A21ED" w:rsidP="007A21ED">
      <w:pPr>
        <w:spacing w:before="120" w:after="120"/>
        <w:ind w:firstLine="0"/>
        <w:jc w:val="center"/>
        <w:rPr>
          <w:rFonts w:eastAsia="Times New Roman"/>
          <w:sz w:val="28"/>
          <w:szCs w:val="28"/>
        </w:rPr>
      </w:pPr>
      <w:r w:rsidRPr="000E6CB3">
        <w:rPr>
          <w:rFonts w:eastAsia="Times New Roman"/>
          <w:sz w:val="28"/>
          <w:szCs w:val="28"/>
        </w:rPr>
        <w:t>Отчет о движении денежных средств</w:t>
      </w:r>
      <w:r>
        <w:rPr>
          <w:sz w:val="28"/>
          <w:szCs w:val="28"/>
        </w:rPr>
        <w:t xml:space="preserve"> за 20__ г., </w:t>
      </w:r>
      <w:r>
        <w:rPr>
          <w:rFonts w:eastAsia="Times New Roman"/>
          <w:sz w:val="28"/>
          <w:szCs w:val="28"/>
        </w:rPr>
        <w:t>т</w:t>
      </w:r>
      <w:r w:rsidRPr="000E6CB3">
        <w:rPr>
          <w:rFonts w:eastAsia="Times New Roman"/>
          <w:sz w:val="28"/>
          <w:szCs w:val="28"/>
        </w:rPr>
        <w:t>ыс.</w:t>
      </w:r>
      <w:r>
        <w:rPr>
          <w:rFonts w:eastAsia="Times New Roman"/>
          <w:sz w:val="28"/>
          <w:szCs w:val="28"/>
        </w:rPr>
        <w:t xml:space="preserve"> </w:t>
      </w:r>
      <w:r w:rsidRPr="000E6CB3">
        <w:rPr>
          <w:rFonts w:eastAsia="Times New Roman"/>
          <w:sz w:val="28"/>
          <w:szCs w:val="28"/>
        </w:rPr>
        <w:t>руб.</w:t>
      </w:r>
    </w:p>
    <w:tbl>
      <w:tblPr>
        <w:tblStyle w:val="a8"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21"/>
        <w:gridCol w:w="2263"/>
      </w:tblGrid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Показатели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jc w:val="center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Изменения ДС</w:t>
            </w: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1. Денежный поток от текущей деятельности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t>Чистая прибыль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t>…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Итого ДП от текущей деятельности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2. Денежный поток от инвестиционной деятельности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21" w:type="dxa"/>
          </w:tcPr>
          <w:p w:rsidR="007A21ED" w:rsidRPr="003C1D57" w:rsidRDefault="007A21ED" w:rsidP="007A21ED">
            <w:pPr>
              <w:ind w:firstLine="0"/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t>…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Итого ДП от инвестиционной деятельности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3. Денежный поток от финансовой деятельности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t>…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Итого ДП от финансовой деятельности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Чистый денежный поток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Денежные средства на начало года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  <w:tr w:rsidR="007A21ED" w:rsidTr="007A21ED">
        <w:tc>
          <w:tcPr>
            <w:tcW w:w="7621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  <w:r w:rsidRPr="003C1D57">
              <w:rPr>
                <w:rFonts w:eastAsia="Times New Roman"/>
              </w:rPr>
              <w:t>Денежные средства на конец года</w:t>
            </w:r>
          </w:p>
        </w:tc>
        <w:tc>
          <w:tcPr>
            <w:tcW w:w="2263" w:type="dxa"/>
          </w:tcPr>
          <w:p w:rsidR="007A21ED" w:rsidRPr="003C1D57" w:rsidRDefault="007A21ED" w:rsidP="007A21ED">
            <w:pPr>
              <w:ind w:firstLine="0"/>
              <w:rPr>
                <w:rFonts w:eastAsia="Times New Roman"/>
              </w:rPr>
            </w:pPr>
          </w:p>
        </w:tc>
      </w:tr>
    </w:tbl>
    <w:p w:rsidR="007A21ED" w:rsidRDefault="007A21ED" w:rsidP="007A21ED">
      <w:pPr>
        <w:pStyle w:val="Style3"/>
        <w:widowControl/>
        <w:ind w:left="720" w:firstLine="0"/>
        <w:rPr>
          <w:rStyle w:val="FontStyle65"/>
          <w:color w:val="auto"/>
          <w:sz w:val="28"/>
          <w:szCs w:val="28"/>
        </w:rPr>
      </w:pPr>
    </w:p>
    <w:p w:rsidR="007A21ED" w:rsidRPr="00A523B1" w:rsidRDefault="007A21ED" w:rsidP="007A21ED">
      <w:pPr>
        <w:pStyle w:val="Style3"/>
        <w:widowControl/>
        <w:ind w:firstLine="709"/>
        <w:rPr>
          <w:rStyle w:val="FontStyle65"/>
          <w:b w:val="0"/>
          <w:color w:val="auto"/>
          <w:sz w:val="28"/>
          <w:szCs w:val="28"/>
        </w:rPr>
      </w:pPr>
      <w:r w:rsidRPr="00A523B1">
        <w:rPr>
          <w:rStyle w:val="FontStyle65"/>
          <w:b w:val="0"/>
          <w:color w:val="auto"/>
          <w:sz w:val="28"/>
          <w:szCs w:val="28"/>
        </w:rPr>
        <w:t>Выводы по данному разделу должны касаться динамики изменения и о</w:t>
      </w:r>
      <w:r w:rsidRPr="00A523B1">
        <w:rPr>
          <w:rStyle w:val="FontStyle65"/>
          <w:b w:val="0"/>
          <w:color w:val="auto"/>
          <w:sz w:val="28"/>
          <w:szCs w:val="28"/>
        </w:rPr>
        <w:t>с</w:t>
      </w:r>
      <w:r w:rsidRPr="00A523B1">
        <w:rPr>
          <w:rStyle w:val="FontStyle65"/>
          <w:b w:val="0"/>
          <w:color w:val="auto"/>
          <w:sz w:val="28"/>
          <w:szCs w:val="28"/>
        </w:rPr>
        <w:t>новных источников формирования денежного потока предприятия.</w:t>
      </w:r>
    </w:p>
    <w:p w:rsidR="007A21ED" w:rsidRPr="0081064F" w:rsidRDefault="007A21ED" w:rsidP="007A21ED">
      <w:pPr>
        <w:pStyle w:val="Style11"/>
        <w:widowControl/>
        <w:suppressAutoHyphens/>
        <w:spacing w:before="120" w:after="120" w:line="240" w:lineRule="auto"/>
        <w:ind w:firstLine="0"/>
        <w:jc w:val="center"/>
        <w:rPr>
          <w:rStyle w:val="FontStyle66"/>
          <w:b/>
          <w:color w:val="auto"/>
          <w:sz w:val="28"/>
          <w:szCs w:val="28"/>
        </w:rPr>
      </w:pPr>
      <w:r w:rsidRPr="0081064F">
        <w:rPr>
          <w:rStyle w:val="FontStyle66"/>
          <w:b/>
          <w:color w:val="auto"/>
          <w:sz w:val="28"/>
          <w:szCs w:val="28"/>
        </w:rPr>
        <w:t>Заключение</w:t>
      </w:r>
    </w:p>
    <w:p w:rsidR="007A21ED" w:rsidRPr="00A20D2A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color w:val="auto"/>
          <w:sz w:val="28"/>
          <w:szCs w:val="28"/>
        </w:rPr>
      </w:pPr>
      <w:r w:rsidRPr="00A20D2A">
        <w:rPr>
          <w:rStyle w:val="FontStyle66"/>
          <w:color w:val="auto"/>
          <w:sz w:val="28"/>
          <w:szCs w:val="28"/>
        </w:rPr>
        <w:t xml:space="preserve">В </w:t>
      </w:r>
      <w:r w:rsidRPr="00F160E8">
        <w:rPr>
          <w:rStyle w:val="FontStyle66"/>
          <w:i/>
          <w:color w:val="auto"/>
          <w:sz w:val="28"/>
          <w:szCs w:val="28"/>
        </w:rPr>
        <w:t>заключении</w:t>
      </w:r>
      <w:r w:rsidRPr="00A20D2A">
        <w:rPr>
          <w:rStyle w:val="FontStyle66"/>
          <w:color w:val="auto"/>
          <w:sz w:val="28"/>
          <w:szCs w:val="28"/>
        </w:rPr>
        <w:t xml:space="preserve"> подводятся краткие итоги выполненных в курсовой работе расчетов, приводятся основные вывод о состоянии </w:t>
      </w:r>
      <w:r>
        <w:rPr>
          <w:rStyle w:val="FontStyle66"/>
          <w:color w:val="auto"/>
          <w:sz w:val="28"/>
          <w:szCs w:val="28"/>
        </w:rPr>
        <w:t xml:space="preserve">управления финансами и оборотным капиталом, </w:t>
      </w:r>
      <w:r w:rsidRPr="00A20D2A">
        <w:rPr>
          <w:rStyle w:val="FontStyle66"/>
          <w:color w:val="auto"/>
          <w:sz w:val="28"/>
          <w:szCs w:val="28"/>
        </w:rPr>
        <w:t>даются рекомендации по улучшению отдельных показ</w:t>
      </w:r>
      <w:r w:rsidRPr="00A20D2A">
        <w:rPr>
          <w:rStyle w:val="FontStyle66"/>
          <w:color w:val="auto"/>
          <w:sz w:val="28"/>
          <w:szCs w:val="28"/>
        </w:rPr>
        <w:t>а</w:t>
      </w:r>
      <w:r w:rsidRPr="00A20D2A">
        <w:rPr>
          <w:rStyle w:val="FontStyle66"/>
          <w:color w:val="auto"/>
          <w:sz w:val="28"/>
          <w:szCs w:val="28"/>
        </w:rPr>
        <w:t>телей.</w:t>
      </w:r>
    </w:p>
    <w:p w:rsidR="007A21ED" w:rsidRDefault="007A21ED" w:rsidP="007A21ED">
      <w:pPr>
        <w:widowControl/>
        <w:autoSpaceDE/>
        <w:autoSpaceDN/>
        <w:adjustRightInd/>
        <w:ind w:firstLine="709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br w:type="page"/>
      </w:r>
    </w:p>
    <w:p w:rsidR="007A21ED" w:rsidRPr="00A20D2A" w:rsidRDefault="007A21ED" w:rsidP="007A21ED">
      <w:pPr>
        <w:widowControl/>
        <w:suppressAutoHyphens/>
        <w:autoSpaceDE/>
        <w:autoSpaceDN/>
        <w:adjustRightInd/>
        <w:spacing w:before="120" w:after="120"/>
        <w:ind w:firstLine="0"/>
        <w:jc w:val="center"/>
        <w:rPr>
          <w:rStyle w:val="FontStyle65"/>
          <w:color w:val="auto"/>
          <w:sz w:val="28"/>
          <w:szCs w:val="28"/>
        </w:rPr>
      </w:pPr>
      <w:r w:rsidRPr="00A20D2A">
        <w:rPr>
          <w:rStyle w:val="FontStyle65"/>
          <w:color w:val="auto"/>
          <w:sz w:val="28"/>
          <w:szCs w:val="28"/>
        </w:rPr>
        <w:lastRenderedPageBreak/>
        <w:t>Список рекомендуемой литературы</w:t>
      </w:r>
    </w:p>
    <w:p w:rsidR="007A21ED" w:rsidRPr="0081064F" w:rsidRDefault="007A21ED" w:rsidP="007A21ED">
      <w:pPr>
        <w:pStyle w:val="ae"/>
        <w:widowControl/>
        <w:autoSpaceDE/>
        <w:autoSpaceDN/>
        <w:adjustRightInd/>
        <w:spacing w:after="0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 w:rsidRPr="0081064F">
        <w:rPr>
          <w:rFonts w:eastAsia="Times New Roman"/>
          <w:sz w:val="28"/>
          <w:szCs w:val="28"/>
        </w:rPr>
        <w:t>Бригхем</w:t>
      </w:r>
      <w:proofErr w:type="spellEnd"/>
      <w:r w:rsidRPr="0081064F">
        <w:rPr>
          <w:rFonts w:eastAsia="Times New Roman"/>
          <w:sz w:val="28"/>
          <w:szCs w:val="28"/>
        </w:rPr>
        <w:t xml:space="preserve"> Ю. Финансовый менеджмент. </w:t>
      </w:r>
      <w:proofErr w:type="gramStart"/>
      <w:r w:rsidRPr="0081064F">
        <w:rPr>
          <w:rFonts w:eastAsia="Times New Roman"/>
          <w:sz w:val="28"/>
          <w:szCs w:val="28"/>
        </w:rPr>
        <w:t>Экспресс-курс</w:t>
      </w:r>
      <w:r>
        <w:rPr>
          <w:rFonts w:eastAsia="Times New Roman"/>
          <w:sz w:val="28"/>
          <w:szCs w:val="28"/>
        </w:rPr>
        <w:t xml:space="preserve"> / Ю. </w:t>
      </w:r>
      <w:proofErr w:type="spellStart"/>
      <w:r>
        <w:rPr>
          <w:rFonts w:eastAsia="Times New Roman"/>
          <w:sz w:val="28"/>
          <w:szCs w:val="28"/>
        </w:rPr>
        <w:t>Бригхем</w:t>
      </w:r>
      <w:proofErr w:type="spellEnd"/>
      <w:r>
        <w:rPr>
          <w:rFonts w:eastAsia="Times New Roman"/>
          <w:sz w:val="28"/>
          <w:szCs w:val="28"/>
        </w:rPr>
        <w:t>, Дж. Хьюстон. –</w:t>
      </w:r>
      <w:r w:rsidRPr="0081064F">
        <w:rPr>
          <w:rFonts w:eastAsia="Times New Roman"/>
          <w:sz w:val="28"/>
          <w:szCs w:val="28"/>
        </w:rPr>
        <w:t xml:space="preserve"> 4-е изд.</w:t>
      </w:r>
      <w:r>
        <w:rPr>
          <w:rFonts w:eastAsia="Times New Roman"/>
          <w:sz w:val="28"/>
          <w:szCs w:val="28"/>
        </w:rPr>
        <w:t xml:space="preserve"> ; п</w:t>
      </w:r>
      <w:r w:rsidRPr="0081064F">
        <w:rPr>
          <w:rFonts w:eastAsia="Times New Roman"/>
          <w:sz w:val="28"/>
          <w:szCs w:val="28"/>
        </w:rPr>
        <w:t>ер. с англ. – СПб</w:t>
      </w:r>
      <w:r>
        <w:rPr>
          <w:rFonts w:eastAsia="Times New Roman"/>
          <w:sz w:val="28"/>
          <w:szCs w:val="28"/>
        </w:rPr>
        <w:t>.</w:t>
      </w:r>
      <w:r w:rsidRPr="0081064F">
        <w:rPr>
          <w:rFonts w:eastAsia="Times New Roman"/>
          <w:sz w:val="28"/>
          <w:szCs w:val="28"/>
        </w:rPr>
        <w:t xml:space="preserve">: Питер, 2009. </w:t>
      </w:r>
      <w:r>
        <w:rPr>
          <w:rFonts w:eastAsia="Times New Roman"/>
          <w:sz w:val="28"/>
          <w:szCs w:val="28"/>
        </w:rPr>
        <w:t>–</w:t>
      </w:r>
      <w:r w:rsidRPr="0081064F">
        <w:rPr>
          <w:rFonts w:eastAsia="Times New Roman"/>
          <w:sz w:val="28"/>
          <w:szCs w:val="28"/>
        </w:rPr>
        <w:t xml:space="preserve"> 544 с.: ил.</w:t>
      </w:r>
      <w:proofErr w:type="gramEnd"/>
      <w:r w:rsidRPr="0081064F">
        <w:rPr>
          <w:rFonts w:eastAsia="Times New Roman"/>
          <w:sz w:val="28"/>
          <w:szCs w:val="28"/>
        </w:rPr>
        <w:t xml:space="preserve"> – </w:t>
      </w:r>
      <w:proofErr w:type="gramStart"/>
      <w:r w:rsidRPr="0081064F">
        <w:rPr>
          <w:rFonts w:eastAsia="Times New Roman"/>
          <w:sz w:val="28"/>
          <w:szCs w:val="28"/>
        </w:rPr>
        <w:t>(Серия «Классический зарубежный учебник».</w:t>
      </w:r>
      <w:proofErr w:type="gramEnd"/>
    </w:p>
    <w:p w:rsidR="007A21ED" w:rsidRPr="0081064F" w:rsidRDefault="007A21ED" w:rsidP="007A21ED">
      <w:pPr>
        <w:pStyle w:val="ae"/>
        <w:widowControl/>
        <w:autoSpaceDE/>
        <w:autoSpaceDN/>
        <w:adjustRightInd/>
        <w:spacing w:after="0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81064F">
        <w:rPr>
          <w:rFonts w:eastAsia="Times New Roman"/>
          <w:sz w:val="28"/>
          <w:szCs w:val="28"/>
        </w:rPr>
        <w:t xml:space="preserve">Ван Хорн </w:t>
      </w:r>
      <w:proofErr w:type="gramStart"/>
      <w:r w:rsidRPr="0081064F">
        <w:rPr>
          <w:rFonts w:eastAsia="Times New Roman"/>
          <w:sz w:val="28"/>
          <w:szCs w:val="28"/>
        </w:rPr>
        <w:t>Дж</w:t>
      </w:r>
      <w:proofErr w:type="gramEnd"/>
      <w:r w:rsidRPr="0081064F">
        <w:rPr>
          <w:rFonts w:eastAsia="Times New Roman"/>
          <w:sz w:val="28"/>
          <w:szCs w:val="28"/>
        </w:rPr>
        <w:t>. Основы управления финансами / Дж. Ван Хорн. – М.</w:t>
      </w:r>
      <w:r>
        <w:rPr>
          <w:rFonts w:eastAsia="Times New Roman"/>
          <w:sz w:val="28"/>
          <w:szCs w:val="28"/>
        </w:rPr>
        <w:t>:</w:t>
      </w:r>
      <w:r w:rsidRPr="0081064F">
        <w:rPr>
          <w:rFonts w:eastAsia="Times New Roman"/>
          <w:sz w:val="28"/>
          <w:szCs w:val="28"/>
        </w:rPr>
        <w:t xml:space="preserve"> Финансы и статистика, 2005.</w:t>
      </w:r>
    </w:p>
    <w:p w:rsidR="007A21ED" w:rsidRPr="0081064F" w:rsidRDefault="007A21ED" w:rsidP="007A21ED">
      <w:pPr>
        <w:pStyle w:val="ae"/>
        <w:widowControl/>
        <w:autoSpaceDE/>
        <w:autoSpaceDN/>
        <w:adjustRightInd/>
        <w:spacing w:after="0"/>
        <w:ind w:left="0"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064F">
        <w:rPr>
          <w:sz w:val="28"/>
          <w:szCs w:val="28"/>
        </w:rPr>
        <w:t>Данилин В.</w:t>
      </w:r>
      <w:r>
        <w:rPr>
          <w:sz w:val="28"/>
          <w:szCs w:val="28"/>
        </w:rPr>
        <w:t xml:space="preserve"> </w:t>
      </w:r>
      <w:r w:rsidRPr="0081064F">
        <w:rPr>
          <w:sz w:val="28"/>
          <w:szCs w:val="28"/>
        </w:rPr>
        <w:t>И. Финансовый менеджмент: тесты, задачи, ситуации</w:t>
      </w:r>
      <w:r>
        <w:rPr>
          <w:sz w:val="28"/>
          <w:szCs w:val="28"/>
        </w:rPr>
        <w:t xml:space="preserve"> </w:t>
      </w:r>
      <w:r w:rsidRPr="0081064F">
        <w:rPr>
          <w:sz w:val="28"/>
          <w:szCs w:val="28"/>
        </w:rPr>
        <w:t>: учеб</w:t>
      </w:r>
      <w:proofErr w:type="gramStart"/>
      <w:r w:rsidRPr="0081064F">
        <w:rPr>
          <w:sz w:val="28"/>
          <w:szCs w:val="28"/>
        </w:rPr>
        <w:t>.</w:t>
      </w:r>
      <w:proofErr w:type="gramEnd"/>
      <w:r w:rsidRPr="0081064F">
        <w:rPr>
          <w:sz w:val="28"/>
          <w:szCs w:val="28"/>
        </w:rPr>
        <w:t xml:space="preserve"> </w:t>
      </w:r>
      <w:proofErr w:type="gramStart"/>
      <w:r w:rsidRPr="0081064F">
        <w:rPr>
          <w:sz w:val="28"/>
          <w:szCs w:val="28"/>
        </w:rPr>
        <w:t>п</w:t>
      </w:r>
      <w:proofErr w:type="gramEnd"/>
      <w:r w:rsidRPr="0081064F">
        <w:rPr>
          <w:sz w:val="28"/>
          <w:szCs w:val="28"/>
        </w:rPr>
        <w:t>особие / В.</w:t>
      </w:r>
      <w:r>
        <w:rPr>
          <w:sz w:val="28"/>
          <w:szCs w:val="28"/>
        </w:rPr>
        <w:t xml:space="preserve"> </w:t>
      </w:r>
      <w:r w:rsidRPr="0081064F">
        <w:rPr>
          <w:sz w:val="28"/>
          <w:szCs w:val="28"/>
        </w:rPr>
        <w:t xml:space="preserve">И. Данилин. – М.: Проспект, 2008 – 360 </w:t>
      </w:r>
      <w:proofErr w:type="gramStart"/>
      <w:r w:rsidRPr="0081064F">
        <w:rPr>
          <w:sz w:val="28"/>
          <w:szCs w:val="28"/>
        </w:rPr>
        <w:t>с</w:t>
      </w:r>
      <w:proofErr w:type="gramEnd"/>
      <w:r w:rsidRPr="0081064F">
        <w:rPr>
          <w:sz w:val="28"/>
          <w:szCs w:val="28"/>
        </w:rPr>
        <w:t>.</w:t>
      </w:r>
    </w:p>
    <w:p w:rsidR="007A21ED" w:rsidRPr="0081064F" w:rsidRDefault="007A21ED" w:rsidP="007A21ED">
      <w:pPr>
        <w:pStyle w:val="ae"/>
        <w:widowControl/>
        <w:autoSpaceDE/>
        <w:autoSpaceDN/>
        <w:adjustRightInd/>
        <w:spacing w:after="0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81064F">
        <w:rPr>
          <w:rFonts w:eastAsia="Times New Roman"/>
          <w:sz w:val="28"/>
          <w:szCs w:val="28"/>
        </w:rPr>
        <w:t>Ковалев В.</w:t>
      </w:r>
      <w:r>
        <w:rPr>
          <w:rFonts w:eastAsia="Times New Roman"/>
          <w:sz w:val="28"/>
          <w:szCs w:val="28"/>
        </w:rPr>
        <w:t xml:space="preserve"> </w:t>
      </w:r>
      <w:r w:rsidRPr="0081064F">
        <w:rPr>
          <w:rFonts w:eastAsia="Times New Roman"/>
          <w:sz w:val="28"/>
          <w:szCs w:val="28"/>
        </w:rPr>
        <w:t>В. Курс финансового менеджмента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Pr="0081064F">
        <w:rPr>
          <w:rFonts w:eastAsia="Times New Roman"/>
          <w:sz w:val="28"/>
          <w:szCs w:val="28"/>
        </w:rPr>
        <w:t>:</w:t>
      </w:r>
      <w:proofErr w:type="gramEnd"/>
      <w:r w:rsidRPr="0081064F">
        <w:rPr>
          <w:rFonts w:eastAsia="Times New Roman"/>
          <w:sz w:val="28"/>
          <w:szCs w:val="28"/>
        </w:rPr>
        <w:t xml:space="preserve"> учеб</w:t>
      </w:r>
      <w:r>
        <w:rPr>
          <w:rFonts w:eastAsia="Times New Roman"/>
          <w:sz w:val="28"/>
          <w:szCs w:val="28"/>
        </w:rPr>
        <w:t>ник / В. В. Ков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лев.</w:t>
      </w:r>
      <w:r w:rsidRPr="0081064F">
        <w:rPr>
          <w:rFonts w:eastAsia="Times New Roman"/>
          <w:sz w:val="28"/>
          <w:szCs w:val="28"/>
        </w:rPr>
        <w:t xml:space="preserve"> – 2-е изд., </w:t>
      </w:r>
      <w:proofErr w:type="spellStart"/>
      <w:r w:rsidRPr="0081064F">
        <w:rPr>
          <w:rFonts w:eastAsia="Times New Roman"/>
          <w:sz w:val="28"/>
          <w:szCs w:val="28"/>
        </w:rPr>
        <w:t>перераб</w:t>
      </w:r>
      <w:proofErr w:type="spellEnd"/>
      <w:r w:rsidRPr="0081064F">
        <w:rPr>
          <w:rFonts w:eastAsia="Times New Roman"/>
          <w:sz w:val="28"/>
          <w:szCs w:val="28"/>
        </w:rPr>
        <w:t xml:space="preserve">. </w:t>
      </w:r>
      <w:r w:rsidRPr="0081064F">
        <w:rPr>
          <w:sz w:val="28"/>
          <w:szCs w:val="28"/>
        </w:rPr>
        <w:t>и</w:t>
      </w:r>
      <w:r w:rsidRPr="0081064F">
        <w:rPr>
          <w:rFonts w:eastAsia="Times New Roman"/>
          <w:sz w:val="28"/>
          <w:szCs w:val="28"/>
        </w:rPr>
        <w:t xml:space="preserve"> до</w:t>
      </w:r>
      <w:r w:rsidRPr="0081064F">
        <w:rPr>
          <w:sz w:val="28"/>
          <w:szCs w:val="28"/>
        </w:rPr>
        <w:t>п</w:t>
      </w:r>
      <w:r w:rsidRPr="0081064F">
        <w:rPr>
          <w:rFonts w:eastAsia="Times New Roman"/>
          <w:sz w:val="28"/>
          <w:szCs w:val="28"/>
        </w:rPr>
        <w:t>. – М.: Проспект, 2010. – 480 с.</w:t>
      </w:r>
    </w:p>
    <w:p w:rsidR="007A21ED" w:rsidRPr="0081064F" w:rsidRDefault="007A21ED" w:rsidP="007A21ED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81064F">
        <w:rPr>
          <w:rFonts w:eastAsia="Times New Roman"/>
          <w:sz w:val="28"/>
          <w:szCs w:val="28"/>
        </w:rPr>
        <w:t>Об акционерных обществах</w:t>
      </w:r>
      <w:proofErr w:type="gramStart"/>
      <w:r w:rsidRPr="008106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: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81064F">
        <w:rPr>
          <w:rFonts w:eastAsia="Times New Roman"/>
          <w:sz w:val="28"/>
          <w:szCs w:val="28"/>
        </w:rPr>
        <w:t>Закон РФ.</w:t>
      </w:r>
    </w:p>
    <w:p w:rsidR="007A21ED" w:rsidRPr="00A20D2A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7A21ED" w:rsidRDefault="007A21ED" w:rsidP="007A21ED">
      <w:pPr>
        <w:widowControl/>
        <w:autoSpaceDE/>
        <w:autoSpaceDN/>
        <w:adjustRightInd/>
        <w:ind w:firstLine="709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br w:type="page"/>
      </w:r>
    </w:p>
    <w:p w:rsidR="007A21ED" w:rsidRPr="001C1EAF" w:rsidRDefault="007A21ED" w:rsidP="001C1EAF">
      <w:pPr>
        <w:pStyle w:val="1"/>
        <w:keepNext w:val="0"/>
        <w:keepLines w:val="0"/>
        <w:widowControl/>
        <w:suppressAutoHyphens/>
        <w:spacing w:before="240" w:after="12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0" w:name="_Toc410722255"/>
      <w:r w:rsidRPr="001C1EAF">
        <w:rPr>
          <w:rFonts w:ascii="Times New Roman" w:hAnsi="Times New Roman" w:cs="Times New Roman"/>
          <w:color w:val="auto"/>
          <w:sz w:val="32"/>
          <w:szCs w:val="32"/>
        </w:rPr>
        <w:lastRenderedPageBreak/>
        <w:t>3. Инвестиционный анализ</w:t>
      </w:r>
      <w:bookmarkEnd w:id="20"/>
    </w:p>
    <w:p w:rsidR="007A21ED" w:rsidRPr="00A20D2A" w:rsidRDefault="007A21ED" w:rsidP="007A21ED">
      <w:pPr>
        <w:pStyle w:val="Style3"/>
        <w:widowControl/>
        <w:spacing w:after="120"/>
        <w:ind w:firstLine="0"/>
        <w:jc w:val="center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3.1. </w:t>
      </w:r>
      <w:r w:rsidRPr="00A20D2A">
        <w:rPr>
          <w:rStyle w:val="FontStyle65"/>
          <w:sz w:val="28"/>
          <w:szCs w:val="28"/>
        </w:rPr>
        <w:t xml:space="preserve">Цель </w:t>
      </w:r>
      <w:r>
        <w:rPr>
          <w:rStyle w:val="FontStyle65"/>
          <w:sz w:val="28"/>
          <w:szCs w:val="28"/>
        </w:rPr>
        <w:t xml:space="preserve">раздела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</w:p>
    <w:p w:rsidR="007A21ED" w:rsidRDefault="007A21ED" w:rsidP="007A21ED">
      <w:pPr>
        <w:widowControl/>
        <w:rPr>
          <w:sz w:val="28"/>
        </w:rPr>
      </w:pPr>
      <w:r w:rsidRPr="00A20D2A">
        <w:rPr>
          <w:sz w:val="28"/>
        </w:rPr>
        <w:t xml:space="preserve">Курсовая работа посвящена одной из важнейших проблем </w:t>
      </w:r>
      <w:r>
        <w:rPr>
          <w:sz w:val="28"/>
        </w:rPr>
        <w:t xml:space="preserve">управления </w:t>
      </w:r>
      <w:proofErr w:type="spellStart"/>
      <w:r>
        <w:rPr>
          <w:sz w:val="28"/>
        </w:rPr>
        <w:t>инвестиционно-строительным</w:t>
      </w:r>
      <w:proofErr w:type="spellEnd"/>
      <w:r>
        <w:rPr>
          <w:sz w:val="28"/>
        </w:rPr>
        <w:t xml:space="preserve"> бизнесом и недвижимостью —</w:t>
      </w:r>
      <w:r w:rsidRPr="00A20D2A">
        <w:rPr>
          <w:sz w:val="28"/>
        </w:rPr>
        <w:t xml:space="preserve"> </w:t>
      </w:r>
      <w:r>
        <w:rPr>
          <w:sz w:val="28"/>
        </w:rPr>
        <w:t>инвестиционному анализу, без проведения которого невозможно принятие управленческих реш</w:t>
      </w:r>
      <w:r>
        <w:rPr>
          <w:sz w:val="28"/>
        </w:rPr>
        <w:t>е</w:t>
      </w:r>
      <w:r>
        <w:rPr>
          <w:sz w:val="28"/>
        </w:rPr>
        <w:t>ний и эффективное использование</w:t>
      </w:r>
      <w:r w:rsidRPr="00A20D2A">
        <w:rPr>
          <w:sz w:val="28"/>
        </w:rPr>
        <w:t xml:space="preserve"> </w:t>
      </w:r>
      <w:r>
        <w:rPr>
          <w:sz w:val="28"/>
        </w:rPr>
        <w:t>источников финансирования инвестицио</w:t>
      </w:r>
      <w:r>
        <w:rPr>
          <w:sz w:val="28"/>
        </w:rPr>
        <w:t>н</w:t>
      </w:r>
      <w:r>
        <w:rPr>
          <w:sz w:val="28"/>
        </w:rPr>
        <w:t xml:space="preserve">ной деятельности. </w:t>
      </w:r>
    </w:p>
    <w:p w:rsidR="007A21ED" w:rsidRDefault="007A21ED" w:rsidP="007A21ED">
      <w:pPr>
        <w:pStyle w:val="Style11"/>
        <w:widowControl/>
        <w:spacing w:line="240" w:lineRule="auto"/>
        <w:ind w:firstLine="703"/>
        <w:rPr>
          <w:rStyle w:val="FontStyle66"/>
          <w:sz w:val="28"/>
          <w:szCs w:val="28"/>
        </w:rPr>
      </w:pPr>
      <w:r w:rsidRPr="007A250B">
        <w:rPr>
          <w:rStyle w:val="FontStyle66"/>
          <w:i/>
          <w:sz w:val="28"/>
          <w:szCs w:val="28"/>
        </w:rPr>
        <w:t xml:space="preserve">Цель </w:t>
      </w:r>
      <w:r>
        <w:rPr>
          <w:rStyle w:val="FontStyle66"/>
          <w:sz w:val="28"/>
          <w:szCs w:val="28"/>
        </w:rPr>
        <w:t>выполнения данного раздела междисциплинарной курсовой раб</w:t>
      </w:r>
      <w:r>
        <w:rPr>
          <w:rStyle w:val="FontStyle66"/>
          <w:sz w:val="28"/>
          <w:szCs w:val="28"/>
        </w:rPr>
        <w:t>о</w:t>
      </w:r>
      <w:r>
        <w:rPr>
          <w:rStyle w:val="FontStyle66"/>
          <w:sz w:val="28"/>
          <w:szCs w:val="28"/>
        </w:rPr>
        <w:t>ты — формирование комплекса знаний и умений, необходимых для выполн</w:t>
      </w:r>
      <w:r>
        <w:rPr>
          <w:rStyle w:val="FontStyle66"/>
          <w:sz w:val="28"/>
          <w:szCs w:val="28"/>
        </w:rPr>
        <w:t>е</w:t>
      </w:r>
      <w:r>
        <w:rPr>
          <w:rStyle w:val="FontStyle66"/>
          <w:sz w:val="28"/>
          <w:szCs w:val="28"/>
        </w:rPr>
        <w:t xml:space="preserve">ния анализа инвестиционных решений. </w:t>
      </w:r>
    </w:p>
    <w:p w:rsidR="007A21ED" w:rsidRPr="00D2465F" w:rsidRDefault="007A21ED" w:rsidP="007A21E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250B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выполнения работы: р</w:t>
      </w:r>
      <w:r w:rsidRPr="00D2465F">
        <w:rPr>
          <w:rFonts w:ascii="Times New Roman" w:hAnsi="Times New Roman" w:cs="Times New Roman"/>
          <w:sz w:val="28"/>
          <w:szCs w:val="28"/>
        </w:rPr>
        <w:t>екомендуется оценить следующие виды э</w:t>
      </w:r>
      <w:r w:rsidRPr="00D2465F">
        <w:rPr>
          <w:rFonts w:ascii="Times New Roman" w:hAnsi="Times New Roman" w:cs="Times New Roman"/>
          <w:sz w:val="28"/>
          <w:szCs w:val="28"/>
        </w:rPr>
        <w:t>ф</w:t>
      </w:r>
      <w:r w:rsidRPr="00D2465F">
        <w:rPr>
          <w:rFonts w:ascii="Times New Roman" w:hAnsi="Times New Roman" w:cs="Times New Roman"/>
          <w:sz w:val="28"/>
          <w:szCs w:val="28"/>
        </w:rPr>
        <w:t>фективно</w:t>
      </w:r>
      <w:r>
        <w:rPr>
          <w:rFonts w:ascii="Times New Roman" w:hAnsi="Times New Roman" w:cs="Times New Roman"/>
          <w:sz w:val="28"/>
          <w:szCs w:val="28"/>
        </w:rPr>
        <w:t>сти инвестиций:</w:t>
      </w:r>
    </w:p>
    <w:p w:rsidR="007A21ED" w:rsidRPr="00D2465F" w:rsidRDefault="007A21ED" w:rsidP="007A21E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2465F">
        <w:rPr>
          <w:rFonts w:ascii="Times New Roman" w:hAnsi="Times New Roman" w:cs="Times New Roman"/>
          <w:sz w:val="28"/>
          <w:szCs w:val="28"/>
        </w:rPr>
        <w:t xml:space="preserve">-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D2465F">
        <w:rPr>
          <w:rFonts w:ascii="Times New Roman" w:hAnsi="Times New Roman" w:cs="Times New Roman"/>
          <w:sz w:val="28"/>
          <w:szCs w:val="28"/>
        </w:rPr>
        <w:t>проекта в целом;</w:t>
      </w:r>
    </w:p>
    <w:p w:rsidR="007A21ED" w:rsidRPr="007A250B" w:rsidRDefault="007A21ED" w:rsidP="007A21ED">
      <w:pPr>
        <w:pStyle w:val="ConsNormal"/>
        <w:widowControl/>
        <w:ind w:right="0"/>
        <w:jc w:val="both"/>
        <w:rPr>
          <w:rStyle w:val="FontStyle66"/>
          <w:sz w:val="28"/>
          <w:szCs w:val="28"/>
        </w:rPr>
      </w:pPr>
      <w:r w:rsidRPr="007A250B">
        <w:rPr>
          <w:rFonts w:ascii="Times New Roman" w:hAnsi="Times New Roman" w:cs="Times New Roman"/>
          <w:sz w:val="28"/>
          <w:szCs w:val="28"/>
        </w:rPr>
        <w:t xml:space="preserve">- эффективность участия в проекте (для </w:t>
      </w:r>
      <w:proofErr w:type="spellStart"/>
      <w:r w:rsidRPr="007A250B">
        <w:rPr>
          <w:rFonts w:ascii="Times New Roman" w:hAnsi="Times New Roman" w:cs="Times New Roman"/>
          <w:sz w:val="28"/>
          <w:szCs w:val="28"/>
        </w:rPr>
        <w:t>предприятия-проектоустроителя</w:t>
      </w:r>
      <w:proofErr w:type="spellEnd"/>
      <w:r w:rsidRPr="007A250B">
        <w:rPr>
          <w:rFonts w:ascii="Times New Roman" w:hAnsi="Times New Roman" w:cs="Times New Roman"/>
          <w:sz w:val="28"/>
          <w:szCs w:val="28"/>
        </w:rPr>
        <w:t>).</w:t>
      </w:r>
    </w:p>
    <w:p w:rsidR="007A21ED" w:rsidRDefault="007A21ED" w:rsidP="007A21ED">
      <w:pPr>
        <w:pStyle w:val="Style11"/>
        <w:widowControl/>
        <w:spacing w:line="240" w:lineRule="auto"/>
        <w:ind w:firstLine="703"/>
        <w:rPr>
          <w:rStyle w:val="FontStyle66"/>
          <w:sz w:val="28"/>
          <w:szCs w:val="28"/>
        </w:rPr>
      </w:pPr>
      <w:r w:rsidRPr="0067677F">
        <w:rPr>
          <w:rStyle w:val="FontStyle66"/>
          <w:i/>
          <w:sz w:val="28"/>
          <w:szCs w:val="28"/>
        </w:rPr>
        <w:t>Результат</w:t>
      </w:r>
      <w:r>
        <w:rPr>
          <w:rStyle w:val="FontStyle66"/>
          <w:sz w:val="28"/>
          <w:szCs w:val="28"/>
        </w:rPr>
        <w:t xml:space="preserve"> выполнения раздела «Инвестиционный анализ» курсовой р</w:t>
      </w:r>
      <w:r>
        <w:rPr>
          <w:rStyle w:val="FontStyle66"/>
          <w:sz w:val="28"/>
          <w:szCs w:val="28"/>
        </w:rPr>
        <w:t>а</w:t>
      </w:r>
      <w:r>
        <w:rPr>
          <w:rStyle w:val="FontStyle66"/>
          <w:sz w:val="28"/>
          <w:szCs w:val="28"/>
        </w:rPr>
        <w:t>боты предполагает умение студента:</w:t>
      </w:r>
    </w:p>
    <w:p w:rsidR="007A21ED" w:rsidRDefault="007A21ED" w:rsidP="007A21ED">
      <w:pPr>
        <w:pStyle w:val="Style11"/>
        <w:widowControl/>
        <w:spacing w:line="240" w:lineRule="auto"/>
        <w:ind w:firstLine="70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- выполнять расчеты по определению эффективности использования со</w:t>
      </w:r>
      <w:r>
        <w:rPr>
          <w:rStyle w:val="FontStyle66"/>
          <w:sz w:val="28"/>
          <w:szCs w:val="28"/>
        </w:rPr>
        <w:t>б</w:t>
      </w:r>
      <w:r>
        <w:rPr>
          <w:rStyle w:val="FontStyle66"/>
          <w:sz w:val="28"/>
          <w:szCs w:val="28"/>
        </w:rPr>
        <w:t>ственного капитала и заемных средств;</w:t>
      </w:r>
    </w:p>
    <w:p w:rsidR="007A21ED" w:rsidRDefault="007A21ED" w:rsidP="007A21ED">
      <w:pPr>
        <w:pStyle w:val="Style11"/>
        <w:widowControl/>
        <w:spacing w:line="240" w:lineRule="auto"/>
        <w:ind w:firstLine="70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- выполнять расчеты по определению эффективности авансирования к</w:t>
      </w:r>
      <w:r>
        <w:rPr>
          <w:rStyle w:val="FontStyle66"/>
          <w:sz w:val="28"/>
          <w:szCs w:val="28"/>
        </w:rPr>
        <w:t>а</w:t>
      </w:r>
      <w:r>
        <w:rPr>
          <w:rStyle w:val="FontStyle66"/>
          <w:sz w:val="28"/>
          <w:szCs w:val="28"/>
        </w:rPr>
        <w:t>питала (инвестиционный анализ);</w:t>
      </w:r>
    </w:p>
    <w:p w:rsidR="007A21ED" w:rsidRDefault="007A21ED" w:rsidP="007A21ED">
      <w:pPr>
        <w:pStyle w:val="Style11"/>
        <w:widowControl/>
        <w:spacing w:line="240" w:lineRule="auto"/>
        <w:ind w:firstLine="70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- применять методы анализа экономической эффективности инвестиций;</w:t>
      </w:r>
    </w:p>
    <w:p w:rsidR="007A21ED" w:rsidRDefault="007A21ED" w:rsidP="007A21ED">
      <w:pPr>
        <w:pStyle w:val="Style11"/>
        <w:widowControl/>
        <w:spacing w:line="240" w:lineRule="auto"/>
        <w:ind w:firstLine="70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- разрабатывать практические рекомендации по обоснованию принятия инвестиционных решений. </w:t>
      </w:r>
    </w:p>
    <w:p w:rsidR="007A21ED" w:rsidRPr="00A20D2A" w:rsidRDefault="007A21ED" w:rsidP="007A21ED">
      <w:pPr>
        <w:pStyle w:val="Style3"/>
        <w:widowControl/>
        <w:suppressAutoHyphens/>
        <w:spacing w:before="120" w:after="120"/>
        <w:ind w:firstLine="0"/>
        <w:jc w:val="center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3.2. </w:t>
      </w:r>
      <w:r w:rsidRPr="00A20D2A">
        <w:rPr>
          <w:rStyle w:val="FontStyle65"/>
          <w:sz w:val="28"/>
          <w:szCs w:val="28"/>
        </w:rPr>
        <w:t xml:space="preserve">Порядок выполнения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</w:p>
    <w:p w:rsidR="007A21ED" w:rsidRPr="00FA014A" w:rsidRDefault="007A21ED" w:rsidP="007A21ED">
      <w:pPr>
        <w:pStyle w:val="Style13"/>
        <w:widowControl/>
        <w:numPr>
          <w:ilvl w:val="0"/>
          <w:numId w:val="1"/>
        </w:numPr>
        <w:spacing w:line="240" w:lineRule="auto"/>
        <w:ind w:firstLine="709"/>
        <w:rPr>
          <w:rStyle w:val="FontStyle66"/>
          <w:sz w:val="28"/>
          <w:szCs w:val="28"/>
        </w:rPr>
      </w:pPr>
      <w:r w:rsidRPr="00FB2A3F">
        <w:rPr>
          <w:sz w:val="28"/>
          <w:szCs w:val="28"/>
        </w:rPr>
        <w:t>Для проведения расчетов могут быть использованы как исходные да</w:t>
      </w:r>
      <w:r w:rsidRPr="00FB2A3F">
        <w:rPr>
          <w:sz w:val="28"/>
          <w:szCs w:val="28"/>
        </w:rPr>
        <w:t>н</w:t>
      </w:r>
      <w:r w:rsidRPr="00FB2A3F">
        <w:rPr>
          <w:sz w:val="28"/>
          <w:szCs w:val="28"/>
        </w:rPr>
        <w:t>ные, подготовленные студентом, так и варианты заданий, разработанные пр</w:t>
      </w:r>
      <w:r w:rsidRPr="00FB2A3F">
        <w:rPr>
          <w:sz w:val="28"/>
          <w:szCs w:val="28"/>
        </w:rPr>
        <w:t>е</w:t>
      </w:r>
      <w:r w:rsidRPr="00FB2A3F">
        <w:rPr>
          <w:sz w:val="28"/>
          <w:szCs w:val="28"/>
        </w:rPr>
        <w:t>подавателем</w:t>
      </w:r>
      <w:r>
        <w:rPr>
          <w:sz w:val="28"/>
          <w:szCs w:val="28"/>
        </w:rPr>
        <w:t xml:space="preserve">. Индивидуальные для </w:t>
      </w:r>
      <w:r>
        <w:rPr>
          <w:rStyle w:val="FontStyle66"/>
          <w:sz w:val="28"/>
          <w:szCs w:val="28"/>
        </w:rPr>
        <w:t>каждого студента данные об инвестицио</w:t>
      </w:r>
      <w:r>
        <w:rPr>
          <w:rStyle w:val="FontStyle66"/>
          <w:sz w:val="28"/>
          <w:szCs w:val="28"/>
        </w:rPr>
        <w:t>н</w:t>
      </w:r>
      <w:r>
        <w:rPr>
          <w:rStyle w:val="FontStyle66"/>
          <w:sz w:val="28"/>
          <w:szCs w:val="28"/>
        </w:rPr>
        <w:t xml:space="preserve">ном проекте могут быть подготовлены по результатам разработки </w:t>
      </w:r>
      <w:proofErr w:type="spellStart"/>
      <w:proofErr w:type="gramStart"/>
      <w:r>
        <w:rPr>
          <w:rStyle w:val="FontStyle66"/>
          <w:sz w:val="28"/>
          <w:szCs w:val="28"/>
        </w:rPr>
        <w:t>бизнес-идеи</w:t>
      </w:r>
      <w:proofErr w:type="spellEnd"/>
      <w:proofErr w:type="gramEnd"/>
      <w:r>
        <w:rPr>
          <w:rStyle w:val="FontStyle66"/>
          <w:sz w:val="28"/>
          <w:szCs w:val="28"/>
        </w:rPr>
        <w:t xml:space="preserve"> в курсах «Стратегическое планирование», «Маркетинг», «Управление недв</w:t>
      </w:r>
      <w:r>
        <w:rPr>
          <w:rStyle w:val="FontStyle66"/>
          <w:sz w:val="28"/>
          <w:szCs w:val="28"/>
        </w:rPr>
        <w:t>и</w:t>
      </w:r>
      <w:r>
        <w:rPr>
          <w:rStyle w:val="FontStyle66"/>
          <w:sz w:val="28"/>
          <w:szCs w:val="28"/>
        </w:rPr>
        <w:t xml:space="preserve">жимостью» или использованы из открыто публикуемой отчетности или с </w:t>
      </w:r>
      <w:r w:rsidRPr="00581B78">
        <w:rPr>
          <w:rStyle w:val="FontStyle66"/>
          <w:sz w:val="28"/>
          <w:szCs w:val="28"/>
        </w:rPr>
        <w:t>места производственной</w:t>
      </w:r>
      <w:r>
        <w:rPr>
          <w:rStyle w:val="FontStyle66"/>
          <w:sz w:val="28"/>
          <w:szCs w:val="28"/>
        </w:rPr>
        <w:t xml:space="preserve"> (преддипломной) практики. </w:t>
      </w:r>
    </w:p>
    <w:p w:rsidR="007A21ED" w:rsidRDefault="007A21ED" w:rsidP="007A21ED">
      <w:pPr>
        <w:pStyle w:val="Style13"/>
        <w:widowControl/>
        <w:numPr>
          <w:ilvl w:val="0"/>
          <w:numId w:val="1"/>
        </w:numPr>
        <w:spacing w:line="240" w:lineRule="auto"/>
        <w:ind w:firstLine="709"/>
        <w:rPr>
          <w:rStyle w:val="FontStyle66"/>
          <w:sz w:val="28"/>
          <w:szCs w:val="28"/>
        </w:rPr>
      </w:pPr>
      <w:r w:rsidRPr="00A20D2A">
        <w:rPr>
          <w:rStyle w:val="FontStyle66"/>
          <w:sz w:val="28"/>
          <w:szCs w:val="28"/>
        </w:rPr>
        <w:t>В процессе выполнения к</w:t>
      </w:r>
      <w:r>
        <w:rPr>
          <w:rStyle w:val="FontStyle66"/>
          <w:sz w:val="28"/>
          <w:szCs w:val="28"/>
        </w:rPr>
        <w:t>урсово</w:t>
      </w:r>
      <w:r w:rsidRPr="00A20D2A">
        <w:rPr>
          <w:rStyle w:val="FontStyle66"/>
          <w:sz w:val="28"/>
          <w:szCs w:val="28"/>
        </w:rPr>
        <w:t>й работы следует изучить и ис</w:t>
      </w:r>
      <w:r w:rsidRPr="00A20D2A">
        <w:rPr>
          <w:rStyle w:val="FontStyle66"/>
          <w:sz w:val="28"/>
          <w:szCs w:val="28"/>
        </w:rPr>
        <w:softHyphen/>
        <w:t>пользовать рекомендованную литературу, а также справочные и нормативные источники.</w:t>
      </w:r>
    </w:p>
    <w:p w:rsidR="007A21ED" w:rsidRDefault="007A21ED" w:rsidP="007A21ED">
      <w:pPr>
        <w:pStyle w:val="Style13"/>
        <w:widowControl/>
        <w:numPr>
          <w:ilvl w:val="0"/>
          <w:numId w:val="1"/>
        </w:numPr>
        <w:spacing w:line="240" w:lineRule="auto"/>
        <w:ind w:firstLine="709"/>
        <w:rPr>
          <w:rStyle w:val="FontStyle66"/>
          <w:sz w:val="28"/>
          <w:szCs w:val="28"/>
        </w:rPr>
      </w:pPr>
      <w:r w:rsidRPr="00625838">
        <w:rPr>
          <w:sz w:val="28"/>
          <w:szCs w:val="28"/>
        </w:rPr>
        <w:t>Курсовая работа включает в себя ряд последовательно выполняемых за</w:t>
      </w:r>
      <w:r>
        <w:rPr>
          <w:sz w:val="28"/>
          <w:szCs w:val="28"/>
        </w:rPr>
        <w:t>даний.</w:t>
      </w:r>
    </w:p>
    <w:p w:rsidR="007A21ED" w:rsidRPr="008E76E5" w:rsidRDefault="007A21ED" w:rsidP="007A21ED">
      <w:pPr>
        <w:pStyle w:val="Style13"/>
        <w:widowControl/>
        <w:spacing w:line="240" w:lineRule="auto"/>
        <w:ind w:firstLine="709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  <w:lang w:val="en-US"/>
        </w:rPr>
        <w:t>I</w:t>
      </w:r>
      <w:r>
        <w:rPr>
          <w:rStyle w:val="FontStyle66"/>
          <w:sz w:val="28"/>
          <w:szCs w:val="28"/>
        </w:rPr>
        <w:t xml:space="preserve">. </w:t>
      </w:r>
      <w:r w:rsidRPr="008E76E5">
        <w:rPr>
          <w:rStyle w:val="FontStyle66"/>
          <w:sz w:val="28"/>
          <w:szCs w:val="28"/>
        </w:rPr>
        <w:t>Расчет и анализ денежных потоков от реализации инвестиционного проекта:</w:t>
      </w:r>
    </w:p>
    <w:p w:rsidR="007A21ED" w:rsidRPr="008E76E5" w:rsidRDefault="007A21ED" w:rsidP="007A21ED">
      <w:pPr>
        <w:pStyle w:val="Style13"/>
        <w:widowControl/>
        <w:spacing w:line="240" w:lineRule="auto"/>
        <w:ind w:firstLine="709"/>
        <w:rPr>
          <w:sz w:val="28"/>
          <w:szCs w:val="28"/>
        </w:rPr>
      </w:pPr>
      <w:r w:rsidRPr="008E76E5">
        <w:rPr>
          <w:rStyle w:val="FontStyle66"/>
          <w:sz w:val="28"/>
          <w:szCs w:val="28"/>
        </w:rPr>
        <w:t xml:space="preserve">- </w:t>
      </w:r>
      <w:r w:rsidRPr="008E76E5">
        <w:rPr>
          <w:sz w:val="28"/>
          <w:szCs w:val="28"/>
        </w:rPr>
        <w:t>формирование денежных потоков от реализации инвестиционного пр</w:t>
      </w:r>
      <w:r w:rsidRPr="008E76E5">
        <w:rPr>
          <w:sz w:val="28"/>
          <w:szCs w:val="28"/>
        </w:rPr>
        <w:t>о</w:t>
      </w:r>
      <w:r w:rsidRPr="008E76E5">
        <w:rPr>
          <w:sz w:val="28"/>
          <w:szCs w:val="28"/>
        </w:rPr>
        <w:t>екта;</w:t>
      </w:r>
    </w:p>
    <w:p w:rsidR="007A21ED" w:rsidRPr="008E76E5" w:rsidRDefault="007A21ED" w:rsidP="007A21ED">
      <w:pPr>
        <w:pStyle w:val="Style13"/>
        <w:widowControl/>
        <w:spacing w:line="240" w:lineRule="auto"/>
        <w:ind w:firstLine="709"/>
        <w:rPr>
          <w:sz w:val="28"/>
          <w:szCs w:val="28"/>
        </w:rPr>
      </w:pPr>
      <w:r w:rsidRPr="008E76E5">
        <w:rPr>
          <w:sz w:val="28"/>
          <w:szCs w:val="28"/>
        </w:rPr>
        <w:lastRenderedPageBreak/>
        <w:t xml:space="preserve">- выбор и обоснование ставки </w:t>
      </w:r>
      <w:proofErr w:type="gramStart"/>
      <w:r w:rsidRPr="008E76E5">
        <w:rPr>
          <w:sz w:val="28"/>
          <w:szCs w:val="28"/>
        </w:rPr>
        <w:t>дисконта</w:t>
      </w:r>
      <w:proofErr w:type="gramEnd"/>
      <w:r w:rsidRPr="008E76E5">
        <w:rPr>
          <w:sz w:val="28"/>
          <w:szCs w:val="28"/>
        </w:rPr>
        <w:t xml:space="preserve"> и расчет дисконтированного д</w:t>
      </w:r>
      <w:r w:rsidRPr="008E76E5">
        <w:rPr>
          <w:sz w:val="28"/>
          <w:szCs w:val="28"/>
        </w:rPr>
        <w:t>е</w:t>
      </w:r>
      <w:r w:rsidRPr="008E76E5">
        <w:rPr>
          <w:sz w:val="28"/>
          <w:szCs w:val="28"/>
        </w:rPr>
        <w:t>нежного потока от реализации инвестиционного проекта;</w:t>
      </w:r>
    </w:p>
    <w:p w:rsidR="007A21ED" w:rsidRPr="008E76E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E76E5">
        <w:rPr>
          <w:sz w:val="28"/>
          <w:szCs w:val="28"/>
        </w:rPr>
        <w:t>- разработка вариантов реализации инвестиционного проекта;</w:t>
      </w:r>
    </w:p>
    <w:p w:rsidR="007A21ED" w:rsidRPr="008E76E5" w:rsidRDefault="007A21ED" w:rsidP="007A21ED">
      <w:pPr>
        <w:pStyle w:val="af2"/>
        <w:spacing w:after="0"/>
        <w:ind w:firstLine="709"/>
        <w:rPr>
          <w:rStyle w:val="FontStyle66"/>
          <w:sz w:val="28"/>
          <w:szCs w:val="28"/>
        </w:rPr>
      </w:pPr>
      <w:r w:rsidRPr="008E76E5">
        <w:rPr>
          <w:sz w:val="28"/>
          <w:szCs w:val="28"/>
        </w:rPr>
        <w:t>- расчет и анализ денежных потоков от реализации инвестиционного пр</w:t>
      </w:r>
      <w:r w:rsidRPr="008E76E5">
        <w:rPr>
          <w:sz w:val="28"/>
          <w:szCs w:val="28"/>
        </w:rPr>
        <w:t>о</w:t>
      </w:r>
      <w:r w:rsidRPr="008E76E5">
        <w:rPr>
          <w:sz w:val="28"/>
          <w:szCs w:val="28"/>
        </w:rPr>
        <w:t>екта (по вариантам).</w:t>
      </w:r>
    </w:p>
    <w:p w:rsidR="007A21ED" w:rsidRPr="008E76E5" w:rsidRDefault="007A21ED" w:rsidP="007A21ED">
      <w:pPr>
        <w:pStyle w:val="Style13"/>
        <w:widowControl/>
        <w:spacing w:line="240" w:lineRule="auto"/>
        <w:ind w:firstLine="709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  <w:lang w:val="en-US"/>
        </w:rPr>
        <w:t>II</w:t>
      </w:r>
      <w:r>
        <w:rPr>
          <w:rStyle w:val="FontStyle66"/>
          <w:sz w:val="28"/>
          <w:szCs w:val="28"/>
        </w:rPr>
        <w:t xml:space="preserve">. </w:t>
      </w:r>
      <w:r w:rsidRPr="008E76E5">
        <w:rPr>
          <w:rStyle w:val="FontStyle66"/>
          <w:sz w:val="28"/>
          <w:szCs w:val="28"/>
        </w:rPr>
        <w:t>Расчет показателей оценки эффективности инвестиционного проекта:</w:t>
      </w:r>
    </w:p>
    <w:p w:rsidR="007A21ED" w:rsidRPr="008E76E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E76E5">
        <w:rPr>
          <w:rStyle w:val="FontStyle66"/>
          <w:sz w:val="28"/>
          <w:szCs w:val="28"/>
        </w:rPr>
        <w:t xml:space="preserve">- </w:t>
      </w:r>
      <w:r w:rsidRPr="008E76E5">
        <w:rPr>
          <w:sz w:val="28"/>
          <w:szCs w:val="28"/>
        </w:rPr>
        <w:t>выполнение расчетов по оценке эффективности инвестиций с использ</w:t>
      </w:r>
      <w:r w:rsidRPr="008E76E5">
        <w:rPr>
          <w:sz w:val="28"/>
          <w:szCs w:val="28"/>
        </w:rPr>
        <w:t>о</w:t>
      </w:r>
      <w:r w:rsidRPr="008E76E5">
        <w:rPr>
          <w:sz w:val="28"/>
          <w:szCs w:val="28"/>
        </w:rPr>
        <w:t>ванием статических методов;</w:t>
      </w:r>
    </w:p>
    <w:p w:rsidR="007A21ED" w:rsidRPr="008E76E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E76E5">
        <w:rPr>
          <w:sz w:val="28"/>
          <w:szCs w:val="28"/>
        </w:rPr>
        <w:t>- выполнение расчетов по оценке эффективности инвестиций с использ</w:t>
      </w:r>
      <w:r w:rsidRPr="008E76E5">
        <w:rPr>
          <w:sz w:val="28"/>
          <w:szCs w:val="28"/>
        </w:rPr>
        <w:t>о</w:t>
      </w:r>
      <w:r w:rsidRPr="008E76E5">
        <w:rPr>
          <w:sz w:val="28"/>
          <w:szCs w:val="28"/>
        </w:rPr>
        <w:t>ва</w:t>
      </w:r>
      <w:r>
        <w:rPr>
          <w:sz w:val="28"/>
          <w:szCs w:val="28"/>
        </w:rPr>
        <w:t>нием динамических методов.</w:t>
      </w:r>
    </w:p>
    <w:p w:rsidR="007A21ED" w:rsidRPr="008E76E5" w:rsidRDefault="007A21ED" w:rsidP="007A21ED">
      <w:pPr>
        <w:pStyle w:val="Style13"/>
        <w:widowControl/>
        <w:spacing w:line="240" w:lineRule="auto"/>
        <w:ind w:firstLine="709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  <w:lang w:val="en-US"/>
        </w:rPr>
        <w:t>III</w:t>
      </w:r>
      <w:r>
        <w:rPr>
          <w:rStyle w:val="FontStyle66"/>
          <w:sz w:val="28"/>
          <w:szCs w:val="28"/>
        </w:rPr>
        <w:t xml:space="preserve">. </w:t>
      </w:r>
      <w:r w:rsidRPr="008E76E5">
        <w:rPr>
          <w:rStyle w:val="FontStyle66"/>
          <w:sz w:val="28"/>
          <w:szCs w:val="28"/>
        </w:rPr>
        <w:t>Анализ экономической эффективности проекта (вариантов проекта) и принятие инвестиционных решений:</w:t>
      </w:r>
    </w:p>
    <w:p w:rsidR="007A21ED" w:rsidRPr="008E76E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E76E5">
        <w:rPr>
          <w:sz w:val="28"/>
          <w:szCs w:val="28"/>
        </w:rPr>
        <w:t>- проведение сравнительного анализа показателей оценки эффективности инвестиционного проекта (по вариантам);</w:t>
      </w:r>
    </w:p>
    <w:p w:rsidR="007A21ED" w:rsidRPr="008E76E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E76E5">
        <w:rPr>
          <w:sz w:val="28"/>
          <w:szCs w:val="28"/>
        </w:rPr>
        <w:t>- проведение анализа чувствительности проекта (по выбранному вариа</w:t>
      </w:r>
      <w:r w:rsidRPr="008E76E5">
        <w:rPr>
          <w:sz w:val="28"/>
          <w:szCs w:val="28"/>
        </w:rPr>
        <w:t>н</w:t>
      </w:r>
      <w:r w:rsidRPr="008E76E5">
        <w:rPr>
          <w:sz w:val="28"/>
          <w:szCs w:val="28"/>
        </w:rPr>
        <w:t>ту);</w:t>
      </w:r>
    </w:p>
    <w:p w:rsidR="007A21ED" w:rsidRPr="008E76E5" w:rsidRDefault="007A21ED" w:rsidP="007A21ED">
      <w:pPr>
        <w:pStyle w:val="af2"/>
        <w:spacing w:after="0"/>
        <w:ind w:firstLine="709"/>
        <w:rPr>
          <w:rStyle w:val="FontStyle66"/>
          <w:sz w:val="28"/>
          <w:szCs w:val="28"/>
        </w:rPr>
      </w:pPr>
      <w:r w:rsidRPr="008E76E5">
        <w:rPr>
          <w:sz w:val="28"/>
          <w:szCs w:val="28"/>
        </w:rPr>
        <w:t>- расчет точки безубыточ</w:t>
      </w:r>
      <w:r>
        <w:rPr>
          <w:sz w:val="28"/>
          <w:szCs w:val="28"/>
        </w:rPr>
        <w:t>ности для каждого из продуктов/</w:t>
      </w:r>
      <w:r w:rsidRPr="008E76E5">
        <w:rPr>
          <w:sz w:val="28"/>
          <w:szCs w:val="28"/>
        </w:rPr>
        <w:t>услуг, выпу</w:t>
      </w:r>
      <w:r w:rsidRPr="008E76E5">
        <w:rPr>
          <w:sz w:val="28"/>
          <w:szCs w:val="28"/>
        </w:rPr>
        <w:t>с</w:t>
      </w:r>
      <w:r w:rsidRPr="008E76E5">
        <w:rPr>
          <w:sz w:val="28"/>
          <w:szCs w:val="28"/>
        </w:rPr>
        <w:t>каемых в ходе реализации инвестиционного проекта (по выбранному варианту)</w:t>
      </w:r>
      <w:r>
        <w:rPr>
          <w:sz w:val="28"/>
          <w:szCs w:val="28"/>
        </w:rPr>
        <w:t>.</w:t>
      </w:r>
    </w:p>
    <w:p w:rsidR="007A21ED" w:rsidRPr="008E76E5" w:rsidRDefault="007A21ED" w:rsidP="007A21ED">
      <w:pPr>
        <w:pStyle w:val="Style13"/>
        <w:widowControl/>
        <w:spacing w:line="240" w:lineRule="auto"/>
        <w:ind w:firstLine="709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  <w:lang w:val="en-US"/>
        </w:rPr>
        <w:t>IV</w:t>
      </w:r>
      <w:r>
        <w:rPr>
          <w:rStyle w:val="FontStyle66"/>
          <w:sz w:val="28"/>
          <w:szCs w:val="28"/>
        </w:rPr>
        <w:t xml:space="preserve">. </w:t>
      </w:r>
      <w:r w:rsidRPr="008E76E5">
        <w:rPr>
          <w:rStyle w:val="FontStyle66"/>
          <w:sz w:val="28"/>
          <w:szCs w:val="28"/>
        </w:rPr>
        <w:t>Анализ и принятие инвестиционных решений для предприятия, ре</w:t>
      </w:r>
      <w:r w:rsidRPr="008E76E5">
        <w:rPr>
          <w:rStyle w:val="FontStyle66"/>
          <w:sz w:val="28"/>
          <w:szCs w:val="28"/>
        </w:rPr>
        <w:t>а</w:t>
      </w:r>
      <w:r w:rsidRPr="008E76E5">
        <w:rPr>
          <w:rStyle w:val="FontStyle66"/>
          <w:sz w:val="28"/>
          <w:szCs w:val="28"/>
        </w:rPr>
        <w:t>лизующего проект</w:t>
      </w:r>
      <w:r>
        <w:rPr>
          <w:rStyle w:val="af8"/>
          <w:color w:val="000000"/>
          <w:sz w:val="28"/>
          <w:szCs w:val="28"/>
        </w:rPr>
        <w:footnoteReference w:id="1"/>
      </w:r>
      <w:r w:rsidRPr="008E76E5">
        <w:rPr>
          <w:rStyle w:val="FontStyle66"/>
          <w:sz w:val="28"/>
          <w:szCs w:val="28"/>
        </w:rPr>
        <w:t>:</w:t>
      </w:r>
    </w:p>
    <w:p w:rsidR="007A21ED" w:rsidRPr="008E76E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E76E5">
        <w:rPr>
          <w:sz w:val="28"/>
          <w:szCs w:val="28"/>
        </w:rPr>
        <w:t>- расчет денежных потоков для предприятия, реализующего проект, с учетом денежных потоков от проекта;</w:t>
      </w:r>
    </w:p>
    <w:p w:rsidR="007A21ED" w:rsidRPr="008E76E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E76E5">
        <w:rPr>
          <w:sz w:val="28"/>
          <w:szCs w:val="28"/>
        </w:rPr>
        <w:t>- расчет показателей оценки эффективности инвестиционного проекта для предприятия, реализующего проект, с учетом денежных потоков от проекта.</w:t>
      </w:r>
    </w:p>
    <w:p w:rsidR="007A21ED" w:rsidRPr="00A20D2A" w:rsidRDefault="007A21ED" w:rsidP="007A21ED">
      <w:pPr>
        <w:pStyle w:val="Style3"/>
        <w:widowControl/>
        <w:suppressAutoHyphens/>
        <w:spacing w:before="120" w:after="120"/>
        <w:ind w:firstLine="0"/>
        <w:jc w:val="center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3.3. </w:t>
      </w:r>
      <w:r w:rsidRPr="00A20D2A">
        <w:rPr>
          <w:rStyle w:val="FontStyle65"/>
          <w:sz w:val="28"/>
          <w:szCs w:val="28"/>
        </w:rPr>
        <w:t xml:space="preserve">Содержание </w:t>
      </w:r>
      <w:r w:rsidRPr="00A20D2A">
        <w:rPr>
          <w:rStyle w:val="FontStyle65"/>
          <w:color w:val="auto"/>
          <w:sz w:val="28"/>
          <w:szCs w:val="28"/>
        </w:rPr>
        <w:t xml:space="preserve">курсовой </w:t>
      </w:r>
      <w:r>
        <w:rPr>
          <w:rStyle w:val="FontStyle65"/>
          <w:color w:val="auto"/>
          <w:sz w:val="28"/>
          <w:szCs w:val="28"/>
        </w:rPr>
        <w:t xml:space="preserve">междисциплинарной </w:t>
      </w:r>
      <w:r w:rsidRPr="00A20D2A">
        <w:rPr>
          <w:rStyle w:val="FontStyle65"/>
          <w:color w:val="auto"/>
          <w:sz w:val="28"/>
          <w:szCs w:val="28"/>
        </w:rPr>
        <w:t>работы</w:t>
      </w:r>
    </w:p>
    <w:p w:rsidR="007A21ED" w:rsidRDefault="007A21ED" w:rsidP="007A21ED">
      <w:pPr>
        <w:pStyle w:val="Style3"/>
        <w:widowControl/>
        <w:suppressAutoHyphens/>
        <w:spacing w:before="120" w:after="120"/>
        <w:ind w:firstLine="0"/>
        <w:jc w:val="center"/>
        <w:rPr>
          <w:rStyle w:val="FontStyle65"/>
          <w:b w:val="0"/>
          <w:sz w:val="28"/>
          <w:szCs w:val="28"/>
        </w:rPr>
      </w:pPr>
      <w:r>
        <w:rPr>
          <w:rStyle w:val="FontStyle66"/>
          <w:b/>
          <w:sz w:val="28"/>
          <w:szCs w:val="28"/>
          <w:lang w:val="en-US"/>
        </w:rPr>
        <w:t>I</w:t>
      </w:r>
      <w:r>
        <w:rPr>
          <w:rStyle w:val="FontStyle66"/>
          <w:b/>
          <w:sz w:val="28"/>
          <w:szCs w:val="28"/>
        </w:rPr>
        <w:t xml:space="preserve">. </w:t>
      </w:r>
      <w:r w:rsidRPr="002F3062">
        <w:rPr>
          <w:rStyle w:val="FontStyle66"/>
          <w:b/>
          <w:sz w:val="28"/>
          <w:szCs w:val="28"/>
        </w:rPr>
        <w:t xml:space="preserve">Расчет и анализ </w:t>
      </w:r>
      <w:r>
        <w:rPr>
          <w:rStyle w:val="FontStyle66"/>
          <w:b/>
          <w:sz w:val="28"/>
          <w:szCs w:val="28"/>
        </w:rPr>
        <w:t>денежных потоков от реализации инвестиционного проекта</w:t>
      </w:r>
    </w:p>
    <w:p w:rsidR="007A21ED" w:rsidRDefault="007A21ED" w:rsidP="007A21ED">
      <w:pPr>
        <w:pStyle w:val="Style13"/>
        <w:widowControl/>
        <w:tabs>
          <w:tab w:val="left" w:pos="878"/>
        </w:tabs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Выполнение раздела предусматривает:</w:t>
      </w:r>
    </w:p>
    <w:p w:rsidR="007A21ED" w:rsidRDefault="007A21ED" w:rsidP="007A21ED">
      <w:pPr>
        <w:pStyle w:val="Style13"/>
        <w:widowControl/>
        <w:tabs>
          <w:tab w:val="left" w:pos="878"/>
        </w:tabs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- подготовку исходных данных;</w:t>
      </w:r>
    </w:p>
    <w:p w:rsidR="007A21ED" w:rsidRDefault="007A21ED" w:rsidP="007A21ED">
      <w:pPr>
        <w:pStyle w:val="Style13"/>
        <w:widowControl/>
        <w:tabs>
          <w:tab w:val="left" w:pos="878"/>
        </w:tabs>
        <w:spacing w:line="240" w:lineRule="auto"/>
        <w:ind w:firstLine="720"/>
        <w:rPr>
          <w:sz w:val="28"/>
          <w:szCs w:val="28"/>
        </w:rPr>
      </w:pPr>
      <w:r>
        <w:rPr>
          <w:rStyle w:val="FontStyle66"/>
          <w:sz w:val="28"/>
          <w:szCs w:val="28"/>
        </w:rPr>
        <w:t xml:space="preserve">- </w:t>
      </w:r>
      <w:r w:rsidRPr="00FB2A3F">
        <w:rPr>
          <w:sz w:val="28"/>
          <w:szCs w:val="28"/>
        </w:rPr>
        <w:t>формирование денежных потоков от реализации инвестиционного пр</w:t>
      </w:r>
      <w:r w:rsidRPr="00FB2A3F">
        <w:rPr>
          <w:sz w:val="28"/>
          <w:szCs w:val="28"/>
        </w:rPr>
        <w:t>о</w:t>
      </w:r>
      <w:r w:rsidRPr="00FB2A3F">
        <w:rPr>
          <w:sz w:val="28"/>
          <w:szCs w:val="28"/>
        </w:rPr>
        <w:t>екта;</w:t>
      </w:r>
    </w:p>
    <w:p w:rsidR="007A21ED" w:rsidRPr="009E43ED" w:rsidRDefault="007A21ED" w:rsidP="007A21ED">
      <w:pPr>
        <w:pStyle w:val="Style13"/>
        <w:widowControl/>
        <w:tabs>
          <w:tab w:val="left" w:pos="878"/>
        </w:tabs>
        <w:spacing w:line="240" w:lineRule="auto"/>
        <w:ind w:firstLine="720"/>
        <w:rPr>
          <w:sz w:val="28"/>
          <w:szCs w:val="28"/>
        </w:rPr>
      </w:pPr>
      <w:r w:rsidRPr="009E43ED">
        <w:rPr>
          <w:sz w:val="28"/>
          <w:szCs w:val="28"/>
        </w:rPr>
        <w:t xml:space="preserve">- выбор и обоснование ставки </w:t>
      </w:r>
      <w:proofErr w:type="gramStart"/>
      <w:r w:rsidRPr="009E43ED">
        <w:rPr>
          <w:sz w:val="28"/>
          <w:szCs w:val="28"/>
        </w:rPr>
        <w:t>дисконта</w:t>
      </w:r>
      <w:proofErr w:type="gramEnd"/>
      <w:r w:rsidRPr="009E43ED">
        <w:rPr>
          <w:sz w:val="28"/>
          <w:szCs w:val="28"/>
        </w:rPr>
        <w:t xml:space="preserve"> и расчет дисконтированного д</w:t>
      </w:r>
      <w:r w:rsidRPr="009E43ED">
        <w:rPr>
          <w:sz w:val="28"/>
          <w:szCs w:val="28"/>
        </w:rPr>
        <w:t>е</w:t>
      </w:r>
      <w:r w:rsidRPr="009E43ED">
        <w:rPr>
          <w:sz w:val="28"/>
          <w:szCs w:val="28"/>
        </w:rPr>
        <w:t>нежного потока от реализации инвестиционного проекта;</w:t>
      </w:r>
    </w:p>
    <w:p w:rsidR="007A21ED" w:rsidRPr="009E43ED" w:rsidRDefault="007A21ED" w:rsidP="007A21ED">
      <w:pPr>
        <w:pStyle w:val="Style13"/>
        <w:widowControl/>
        <w:tabs>
          <w:tab w:val="left" w:pos="878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разработку</w:t>
      </w:r>
      <w:r w:rsidRPr="009E43ED">
        <w:rPr>
          <w:sz w:val="28"/>
          <w:szCs w:val="28"/>
        </w:rPr>
        <w:t xml:space="preserve"> вариантов реализации инвестиционного проекта;</w:t>
      </w:r>
    </w:p>
    <w:p w:rsidR="007A21ED" w:rsidRPr="00DB05FF" w:rsidRDefault="007A21ED" w:rsidP="007A21ED">
      <w:pPr>
        <w:pStyle w:val="Style13"/>
        <w:widowControl/>
        <w:tabs>
          <w:tab w:val="left" w:pos="878"/>
        </w:tabs>
        <w:spacing w:line="240" w:lineRule="auto"/>
        <w:ind w:firstLine="720"/>
        <w:rPr>
          <w:color w:val="000000"/>
          <w:sz w:val="28"/>
          <w:szCs w:val="28"/>
        </w:rPr>
      </w:pPr>
      <w:r w:rsidRPr="00DB05FF">
        <w:rPr>
          <w:sz w:val="28"/>
          <w:szCs w:val="28"/>
        </w:rPr>
        <w:t>-  расчет и анализ денежных потоков от реализации инвестиционного проекта (по вариантам).</w:t>
      </w:r>
    </w:p>
    <w:p w:rsidR="007A21ED" w:rsidRPr="00FD2F67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 w:rsidRPr="00FC71AB">
        <w:rPr>
          <w:i/>
          <w:sz w:val="28"/>
          <w:szCs w:val="28"/>
        </w:rPr>
        <w:t>Порядок разработки проекта</w:t>
      </w:r>
      <w:r>
        <w:rPr>
          <w:sz w:val="28"/>
          <w:szCs w:val="28"/>
        </w:rPr>
        <w:t>.</w:t>
      </w:r>
    </w:p>
    <w:p w:rsidR="007A21ED" w:rsidRPr="00FC71AB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 w:rsidRPr="00FC71AB">
        <w:rPr>
          <w:sz w:val="28"/>
          <w:szCs w:val="28"/>
        </w:rPr>
        <w:t xml:space="preserve">1. Подготовка (сбор и оформление) исходных данных для разработки и </w:t>
      </w:r>
      <w:r w:rsidRPr="00FC71AB">
        <w:rPr>
          <w:sz w:val="28"/>
          <w:szCs w:val="28"/>
        </w:rPr>
        <w:lastRenderedPageBreak/>
        <w:t>анализа инвестиционного проекта.</w:t>
      </w:r>
    </w:p>
    <w:p w:rsidR="007A21ED" w:rsidRPr="00FC71AB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 w:rsidRPr="00FC71AB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Определение классификационного типа, к которому</w:t>
      </w:r>
      <w:r w:rsidRPr="00FC71AB">
        <w:rPr>
          <w:sz w:val="28"/>
          <w:szCs w:val="28"/>
        </w:rPr>
        <w:t xml:space="preserve"> относится ваш проект (по сфере деятельности, размерности, по величине бюджета, предметной области, по длительности, степени нови</w:t>
      </w:r>
      <w:r>
        <w:rPr>
          <w:sz w:val="28"/>
          <w:szCs w:val="28"/>
        </w:rPr>
        <w:t>зны).</w:t>
      </w:r>
    </w:p>
    <w:p w:rsidR="007A21ED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 w:rsidRPr="00FC71AB">
        <w:rPr>
          <w:sz w:val="28"/>
          <w:szCs w:val="28"/>
        </w:rPr>
        <w:t>3. Характеристики жизненного цикла проекта: дать описание содержа</w:t>
      </w:r>
      <w:r>
        <w:rPr>
          <w:sz w:val="28"/>
          <w:szCs w:val="28"/>
        </w:rPr>
        <w:t>ния и длительности стадий</w:t>
      </w:r>
      <w:r w:rsidRPr="00FC71AB">
        <w:rPr>
          <w:sz w:val="28"/>
          <w:szCs w:val="28"/>
        </w:rPr>
        <w:t xml:space="preserve"> жизненного цикла. Возможно ли параллел</w:t>
      </w:r>
      <w:r>
        <w:rPr>
          <w:sz w:val="28"/>
          <w:szCs w:val="28"/>
        </w:rPr>
        <w:t>ьное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этапов (работ) разных стадий</w:t>
      </w:r>
      <w:r w:rsidRPr="00FC71AB">
        <w:rPr>
          <w:sz w:val="28"/>
          <w:szCs w:val="28"/>
        </w:rPr>
        <w:t xml:space="preserve"> и за счет этого сокращение продолжител</w:t>
      </w:r>
      <w:r w:rsidRPr="00FC71AB">
        <w:rPr>
          <w:sz w:val="28"/>
          <w:szCs w:val="28"/>
        </w:rPr>
        <w:t>ь</w:t>
      </w:r>
      <w:r w:rsidRPr="00FC71AB">
        <w:rPr>
          <w:sz w:val="28"/>
          <w:szCs w:val="28"/>
        </w:rPr>
        <w:t>ности проекта в целом</w:t>
      </w:r>
      <w:r>
        <w:rPr>
          <w:sz w:val="28"/>
          <w:szCs w:val="28"/>
        </w:rPr>
        <w:t>?</w:t>
      </w:r>
    </w:p>
    <w:p w:rsidR="007A21ED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FC71AB">
        <w:rPr>
          <w:sz w:val="28"/>
          <w:szCs w:val="28"/>
        </w:rPr>
        <w:t>. Определение необходимой величины финансовых сре</w:t>
      </w:r>
      <w:proofErr w:type="gramStart"/>
      <w:r w:rsidRPr="00FC71AB">
        <w:rPr>
          <w:sz w:val="28"/>
          <w:szCs w:val="28"/>
        </w:rPr>
        <w:t>дств дл</w:t>
      </w:r>
      <w:proofErr w:type="gramEnd"/>
      <w:r w:rsidRPr="00FC71AB">
        <w:rPr>
          <w:sz w:val="28"/>
          <w:szCs w:val="28"/>
        </w:rPr>
        <w:t>я осущ</w:t>
      </w:r>
      <w:r w:rsidRPr="00FC71AB">
        <w:rPr>
          <w:sz w:val="28"/>
          <w:szCs w:val="28"/>
        </w:rPr>
        <w:t>е</w:t>
      </w:r>
      <w:r w:rsidRPr="00FC71AB">
        <w:rPr>
          <w:sz w:val="28"/>
          <w:szCs w:val="28"/>
        </w:rPr>
        <w:t>ствления проекта.</w:t>
      </w:r>
    </w:p>
    <w:p w:rsidR="007A21ED" w:rsidRPr="00AA7A25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 w:rsidRPr="00AA7A25">
        <w:rPr>
          <w:sz w:val="28"/>
          <w:szCs w:val="28"/>
        </w:rPr>
        <w:t>5. Расчет денежных потоков проекта: от операционной, инвестиционной, финансовой деятельности и результирующего денежного потока</w:t>
      </w:r>
      <w:r w:rsidR="001C1EAF">
        <w:rPr>
          <w:sz w:val="28"/>
          <w:szCs w:val="28"/>
        </w:rPr>
        <w:t>,</w:t>
      </w:r>
      <w:r w:rsidRPr="00AA7A25">
        <w:rPr>
          <w:sz w:val="28"/>
          <w:szCs w:val="28"/>
        </w:rPr>
        <w:t xml:space="preserve"> и построения графиков</w:t>
      </w:r>
      <w:r w:rsidRPr="00FC71AB">
        <w:t xml:space="preserve">. </w:t>
      </w:r>
    </w:p>
    <w:p w:rsidR="007A21ED" w:rsidRPr="00AA7A25" w:rsidRDefault="007A21ED" w:rsidP="007A21ED">
      <w:pPr>
        <w:pStyle w:val="af2"/>
        <w:spacing w:after="0"/>
        <w:ind w:firstLine="709"/>
        <w:rPr>
          <w:i/>
          <w:sz w:val="28"/>
          <w:szCs w:val="28"/>
        </w:rPr>
      </w:pPr>
      <w:r w:rsidRPr="00AA7A25">
        <w:rPr>
          <w:i/>
          <w:sz w:val="28"/>
          <w:szCs w:val="28"/>
        </w:rPr>
        <w:t xml:space="preserve">Подготовка исходных данных и порядок проведения расчетов </w:t>
      </w:r>
    </w:p>
    <w:p w:rsidR="007A21ED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 w:rsidRPr="00FD2F67">
        <w:rPr>
          <w:sz w:val="28"/>
          <w:szCs w:val="28"/>
        </w:rPr>
        <w:t>В различных вариантах заданий, выдаваемых преподавателем, студенту указываются возможные способы финансового обеспечения реализации прое</w:t>
      </w:r>
      <w:r w:rsidRPr="00FD2F67">
        <w:rPr>
          <w:sz w:val="28"/>
          <w:szCs w:val="28"/>
        </w:rPr>
        <w:t>к</w:t>
      </w:r>
      <w:r w:rsidRPr="00FD2F67">
        <w:rPr>
          <w:sz w:val="28"/>
          <w:szCs w:val="28"/>
        </w:rPr>
        <w:t>та (банковский кредит, собственные средства участников</w:t>
      </w:r>
      <w:r>
        <w:rPr>
          <w:sz w:val="28"/>
          <w:szCs w:val="28"/>
        </w:rPr>
        <w:t>, бюджетное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рование) </w:t>
      </w:r>
      <w:r w:rsidRPr="00FD2F67">
        <w:rPr>
          <w:sz w:val="28"/>
          <w:szCs w:val="28"/>
        </w:rPr>
        <w:t>привлеченные средства (эмиссия ценных бумаг под реализацию пр</w:t>
      </w:r>
      <w:r w:rsidRPr="00FD2F67">
        <w:rPr>
          <w:sz w:val="28"/>
          <w:szCs w:val="28"/>
        </w:rPr>
        <w:t>о</w:t>
      </w:r>
      <w:r w:rsidRPr="00FD2F67">
        <w:rPr>
          <w:sz w:val="28"/>
          <w:szCs w:val="28"/>
        </w:rPr>
        <w:t>екта, проектное финансирование и т.</w:t>
      </w:r>
      <w:r>
        <w:rPr>
          <w:sz w:val="28"/>
          <w:szCs w:val="28"/>
        </w:rPr>
        <w:t xml:space="preserve"> </w:t>
      </w:r>
      <w:r w:rsidRPr="00FD2F67">
        <w:rPr>
          <w:sz w:val="28"/>
          <w:szCs w:val="28"/>
        </w:rPr>
        <w:t>д.). Студент вправе сам выбрать способ финансового обеспечения проекта. Студентом определяются ресурсы и учас</w:t>
      </w:r>
      <w:r w:rsidRPr="00FD2F67">
        <w:rPr>
          <w:sz w:val="28"/>
          <w:szCs w:val="28"/>
        </w:rPr>
        <w:t>т</w:t>
      </w:r>
      <w:r w:rsidRPr="00FD2F67">
        <w:rPr>
          <w:sz w:val="28"/>
          <w:szCs w:val="28"/>
        </w:rPr>
        <w:t>ники проекта. Степень удовлетворенности потребителя будет характеризоват</w:t>
      </w:r>
      <w:r w:rsidRPr="00FD2F67">
        <w:rPr>
          <w:sz w:val="28"/>
          <w:szCs w:val="28"/>
        </w:rPr>
        <w:t>ь</w:t>
      </w:r>
      <w:r w:rsidRPr="00FD2F67">
        <w:rPr>
          <w:sz w:val="28"/>
          <w:szCs w:val="28"/>
        </w:rPr>
        <w:t xml:space="preserve">ся, прежде всего, соответствием стандартам качества, системой обслуживания при реализации продукции, занимаемой долей рынка, повышением объемов продаж.  </w:t>
      </w:r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i/>
          <w:sz w:val="28"/>
          <w:szCs w:val="28"/>
        </w:rPr>
        <w:t xml:space="preserve">Денежный поток </w:t>
      </w:r>
      <w:r w:rsidRPr="000B7570">
        <w:rPr>
          <w:sz w:val="28"/>
          <w:szCs w:val="28"/>
        </w:rPr>
        <w:t xml:space="preserve">инвестиционного проекта </w:t>
      </w:r>
      <w:r>
        <w:rPr>
          <w:sz w:val="28"/>
          <w:szCs w:val="28"/>
        </w:rPr>
        <w:t>—</w:t>
      </w:r>
      <w:r w:rsidRPr="000B7570">
        <w:rPr>
          <w:sz w:val="28"/>
          <w:szCs w:val="28"/>
        </w:rPr>
        <w:t xml:space="preserve"> это зависимость от врем</w:t>
      </w:r>
      <w:r w:rsidRPr="000B7570">
        <w:rPr>
          <w:sz w:val="28"/>
          <w:szCs w:val="28"/>
        </w:rPr>
        <w:t>е</w:t>
      </w:r>
      <w:r w:rsidRPr="000B7570">
        <w:rPr>
          <w:sz w:val="28"/>
          <w:szCs w:val="28"/>
        </w:rPr>
        <w:t>ни денежных поступлений и платежей при реализации порождающего его пр</w:t>
      </w:r>
      <w:r w:rsidRPr="000B7570">
        <w:rPr>
          <w:sz w:val="28"/>
          <w:szCs w:val="28"/>
        </w:rPr>
        <w:t>о</w:t>
      </w:r>
      <w:r w:rsidRPr="000B7570">
        <w:rPr>
          <w:sz w:val="28"/>
          <w:szCs w:val="28"/>
        </w:rPr>
        <w:t>екта, определяемая для всего расчетного периода.</w:t>
      </w:r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В соответствии с «Методическими рекомендациями по оценке эффекти</w:t>
      </w:r>
      <w:r w:rsidRPr="009E388A">
        <w:rPr>
          <w:sz w:val="28"/>
          <w:szCs w:val="28"/>
        </w:rPr>
        <w:t>в</w:t>
      </w:r>
      <w:r w:rsidRPr="009E388A">
        <w:rPr>
          <w:sz w:val="28"/>
          <w:szCs w:val="28"/>
        </w:rPr>
        <w:t>ности инвестиционных проектов» при оценке различных уровней эффективн</w:t>
      </w:r>
      <w:r w:rsidRPr="009E388A">
        <w:rPr>
          <w:sz w:val="28"/>
          <w:szCs w:val="28"/>
        </w:rPr>
        <w:t>о</w:t>
      </w:r>
      <w:r w:rsidRPr="009E388A">
        <w:rPr>
          <w:sz w:val="28"/>
          <w:szCs w:val="28"/>
        </w:rPr>
        <w:t>сти используются:</w:t>
      </w:r>
    </w:p>
    <w:p w:rsidR="007A21ED" w:rsidRPr="009E388A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- денежные потоки инвестиционного проекта;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- денежные потоки для отдельных участников проекта.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t>На каждом шаге значение денежного потока характеризуется: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t xml:space="preserve">- </w:t>
      </w:r>
      <w:r w:rsidRPr="000B7570">
        <w:rPr>
          <w:i/>
          <w:sz w:val="28"/>
          <w:szCs w:val="28"/>
        </w:rPr>
        <w:t>притоком</w:t>
      </w:r>
      <w:r w:rsidRPr="000B7570">
        <w:rPr>
          <w:sz w:val="28"/>
          <w:szCs w:val="28"/>
        </w:rPr>
        <w:t>, равным размеру денежных поступлений (или результатов в стоимостном выражении) на этом шаге;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t xml:space="preserve">- </w:t>
      </w:r>
      <w:r w:rsidRPr="000B7570">
        <w:rPr>
          <w:i/>
          <w:sz w:val="28"/>
          <w:szCs w:val="28"/>
        </w:rPr>
        <w:t>оттоком</w:t>
      </w:r>
      <w:r w:rsidRPr="000B7570">
        <w:rPr>
          <w:sz w:val="28"/>
          <w:szCs w:val="28"/>
        </w:rPr>
        <w:t>, равным платежам на этом шаге;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t xml:space="preserve">- </w:t>
      </w:r>
      <w:r w:rsidRPr="000B7570">
        <w:rPr>
          <w:i/>
          <w:sz w:val="28"/>
          <w:szCs w:val="28"/>
        </w:rPr>
        <w:t>сальдо</w:t>
      </w:r>
      <w:r w:rsidRPr="000B7570">
        <w:rPr>
          <w:sz w:val="28"/>
          <w:szCs w:val="28"/>
        </w:rPr>
        <w:t xml:space="preserve"> (активным балансом, эффектом), равным разности между прит</w:t>
      </w:r>
      <w:r w:rsidRPr="000B7570">
        <w:rPr>
          <w:sz w:val="28"/>
          <w:szCs w:val="28"/>
        </w:rPr>
        <w:t>о</w:t>
      </w:r>
      <w:r w:rsidRPr="000B7570">
        <w:rPr>
          <w:sz w:val="28"/>
          <w:szCs w:val="28"/>
        </w:rPr>
        <w:t xml:space="preserve">ком и оттоком и называемым еще </w:t>
      </w:r>
      <w:r w:rsidRPr="000B7570">
        <w:rPr>
          <w:i/>
          <w:sz w:val="28"/>
          <w:szCs w:val="28"/>
        </w:rPr>
        <w:t>чистым потоком</w:t>
      </w:r>
      <w:r w:rsidRPr="000B7570">
        <w:rPr>
          <w:sz w:val="28"/>
          <w:szCs w:val="28"/>
        </w:rPr>
        <w:t xml:space="preserve"> денежных средств.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i/>
          <w:sz w:val="28"/>
          <w:szCs w:val="28"/>
        </w:rPr>
        <w:t>Суммарный (итоговый)</w:t>
      </w:r>
      <w:r w:rsidRPr="000B7570">
        <w:rPr>
          <w:sz w:val="28"/>
          <w:szCs w:val="28"/>
        </w:rPr>
        <w:t xml:space="preserve"> денежный поток образуют денежные потоки от отдельных видов деятельности: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t>- денежного потока от инвестиционной деятельности;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t>- денежного потока от операционной деятельности;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t>- денежного потока от финансовой деятельности.</w:t>
      </w: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lastRenderedPageBreak/>
        <w:t>Форма для расчета денежного потока приведена в табл.</w:t>
      </w:r>
      <w:r>
        <w:rPr>
          <w:sz w:val="28"/>
          <w:szCs w:val="28"/>
        </w:rPr>
        <w:t xml:space="preserve"> </w:t>
      </w:r>
      <w:r w:rsidRPr="000B7570">
        <w:rPr>
          <w:sz w:val="28"/>
          <w:szCs w:val="28"/>
        </w:rPr>
        <w:t>1.</w:t>
      </w:r>
    </w:p>
    <w:p w:rsidR="007A21ED" w:rsidRPr="009E388A" w:rsidRDefault="007A21ED" w:rsidP="007A21ED">
      <w:pPr>
        <w:pStyle w:val="af2"/>
        <w:jc w:val="right"/>
        <w:rPr>
          <w:sz w:val="28"/>
          <w:szCs w:val="28"/>
        </w:rPr>
      </w:pPr>
      <w:r w:rsidRPr="009E388A">
        <w:rPr>
          <w:sz w:val="28"/>
          <w:szCs w:val="28"/>
        </w:rPr>
        <w:t>Таблица 1</w:t>
      </w:r>
    </w:p>
    <w:p w:rsidR="007A21ED" w:rsidRPr="00AA7A25" w:rsidRDefault="007A21ED" w:rsidP="007A21ED">
      <w:pPr>
        <w:pStyle w:val="af2"/>
        <w:ind w:firstLine="0"/>
        <w:jc w:val="center"/>
        <w:rPr>
          <w:sz w:val="28"/>
          <w:szCs w:val="28"/>
        </w:rPr>
      </w:pPr>
      <w:r w:rsidRPr="00AA7A25">
        <w:rPr>
          <w:sz w:val="28"/>
          <w:szCs w:val="28"/>
        </w:rPr>
        <w:t>Форма для расчета денежного потока (упрощенная)</w:t>
      </w: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0"/>
        <w:gridCol w:w="5801"/>
        <w:gridCol w:w="460"/>
        <w:gridCol w:w="461"/>
        <w:gridCol w:w="461"/>
        <w:gridCol w:w="461"/>
        <w:gridCol w:w="785"/>
      </w:tblGrid>
      <w:tr w:rsidR="007A21ED" w:rsidRPr="000B7570" w:rsidTr="007A21ED">
        <w:tc>
          <w:tcPr>
            <w:tcW w:w="567" w:type="dxa"/>
            <w:vMerge w:val="restart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 xml:space="preserve">+ / 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vMerge w:val="restart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Показатели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Шаг расчета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Итого</w:t>
            </w:r>
          </w:p>
        </w:tc>
      </w:tr>
      <w:tr w:rsidR="007A21ED" w:rsidRPr="000B7570" w:rsidTr="007A21ED">
        <w:tc>
          <w:tcPr>
            <w:tcW w:w="567" w:type="dxa"/>
            <w:vMerge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20" w:type="dxa"/>
            <w:vMerge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5801" w:type="dxa"/>
            <w:vMerge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…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785" w:type="dxa"/>
            <w:vMerge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9716" w:type="dxa"/>
            <w:gridSpan w:val="8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  <w:rPr>
                <w:i/>
              </w:rPr>
            </w:pPr>
            <w:r w:rsidRPr="002D7552">
              <w:rPr>
                <w:i/>
                <w:sz w:val="22"/>
                <w:szCs w:val="22"/>
              </w:rPr>
              <w:t>Расчет потока от операционной деятельности</w:t>
            </w: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Выручка от реализации продукции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Затраты на производство продукции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+/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 xml:space="preserve">Прибыль до налогообложения 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 xml:space="preserve">Налог на прибыль 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 xml:space="preserve">Амортизация 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+/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Денежный поток от операционной деятельности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9716" w:type="dxa"/>
            <w:gridSpan w:val="8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  <w:rPr>
                <w:i/>
              </w:rPr>
            </w:pPr>
            <w:r w:rsidRPr="002D7552">
              <w:rPr>
                <w:i/>
                <w:sz w:val="22"/>
                <w:szCs w:val="22"/>
              </w:rPr>
              <w:t>Расчет потока от инвестиционной деятельности</w:t>
            </w: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Капиталовложения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Доходы от ликвидации активов проекта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 xml:space="preserve">Расходы по ликвидации проекта 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+/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Денежный поток от инвестиционной деятельности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9716" w:type="dxa"/>
            <w:gridSpan w:val="8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  <w:rPr>
                <w:i/>
              </w:rPr>
            </w:pPr>
            <w:r w:rsidRPr="002D7552">
              <w:rPr>
                <w:i/>
                <w:sz w:val="22"/>
                <w:szCs w:val="22"/>
              </w:rPr>
              <w:t>Расчет потока от финансовой деятельности</w:t>
            </w: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 xml:space="preserve">Кредиты полученные 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Погашение кредитов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 xml:space="preserve">Выплаты процентов 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+/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Денежный поток от финансовой деятельности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+/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  <w:rPr>
                <w:i/>
              </w:rPr>
            </w:pPr>
            <w:r w:rsidRPr="002D7552">
              <w:rPr>
                <w:i/>
                <w:sz w:val="22"/>
                <w:szCs w:val="22"/>
              </w:rPr>
              <w:t xml:space="preserve">Суммарный </w:t>
            </w:r>
            <w:r>
              <w:rPr>
                <w:i/>
                <w:sz w:val="22"/>
                <w:szCs w:val="22"/>
              </w:rPr>
              <w:t>д</w:t>
            </w:r>
            <w:r w:rsidRPr="002D7552">
              <w:rPr>
                <w:i/>
                <w:sz w:val="22"/>
                <w:szCs w:val="22"/>
              </w:rPr>
              <w:t>енежный поток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+/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  <w:rPr>
                <w:i/>
              </w:rPr>
            </w:pPr>
            <w:r w:rsidRPr="002D7552">
              <w:rPr>
                <w:i/>
                <w:sz w:val="22"/>
                <w:szCs w:val="22"/>
              </w:rPr>
              <w:t xml:space="preserve">Накопленный Денежный поток 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Коэффициент дисконтирования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  <w:tr w:rsidR="007A21ED" w:rsidRPr="000B7570" w:rsidTr="007A21ED">
        <w:tc>
          <w:tcPr>
            <w:tcW w:w="567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sz w:val="22"/>
                <w:szCs w:val="22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center"/>
            </w:pPr>
            <w:r w:rsidRPr="002D7552">
              <w:rPr>
                <w:sz w:val="22"/>
                <w:szCs w:val="22"/>
              </w:rPr>
              <w:t>+/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580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  <w:rPr>
                <w:i/>
              </w:rPr>
            </w:pPr>
            <w:r w:rsidRPr="002D7552">
              <w:rPr>
                <w:i/>
                <w:sz w:val="22"/>
                <w:szCs w:val="22"/>
              </w:rPr>
              <w:t xml:space="preserve">Накопленный Денежный поток </w:t>
            </w:r>
          </w:p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  <w:r w:rsidRPr="002D7552">
              <w:rPr>
                <w:i/>
                <w:sz w:val="22"/>
                <w:szCs w:val="22"/>
              </w:rPr>
              <w:t>дисконтированный</w:t>
            </w:r>
          </w:p>
        </w:tc>
        <w:tc>
          <w:tcPr>
            <w:tcW w:w="460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461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  <w:tc>
          <w:tcPr>
            <w:tcW w:w="785" w:type="dxa"/>
            <w:shd w:val="clear" w:color="auto" w:fill="auto"/>
          </w:tcPr>
          <w:p w:rsidR="007A21ED" w:rsidRPr="002D7552" w:rsidRDefault="007A21ED" w:rsidP="007A21ED">
            <w:pPr>
              <w:pStyle w:val="af2"/>
              <w:spacing w:after="0"/>
              <w:ind w:firstLine="0"/>
              <w:jc w:val="left"/>
            </w:pPr>
          </w:p>
        </w:tc>
      </w:tr>
    </w:tbl>
    <w:p w:rsidR="007A21ED" w:rsidRDefault="007A21ED" w:rsidP="007A21ED">
      <w:pPr>
        <w:pStyle w:val="af2"/>
        <w:ind w:firstLine="709"/>
        <w:rPr>
          <w:b/>
          <w:sz w:val="28"/>
          <w:szCs w:val="28"/>
        </w:rPr>
      </w:pPr>
    </w:p>
    <w:p w:rsidR="007A21ED" w:rsidRPr="000B7570" w:rsidRDefault="007A21ED" w:rsidP="007A21ED">
      <w:pPr>
        <w:pStyle w:val="af2"/>
        <w:spacing w:after="0"/>
        <w:ind w:firstLine="709"/>
        <w:rPr>
          <w:sz w:val="28"/>
          <w:szCs w:val="28"/>
        </w:rPr>
      </w:pPr>
      <w:proofErr w:type="gramStart"/>
      <w:r w:rsidRPr="000B7570">
        <w:rPr>
          <w:sz w:val="28"/>
          <w:szCs w:val="28"/>
        </w:rPr>
        <w:t>Наряду с денежным потоком при оценке инвестиционного проекта и</w:t>
      </w:r>
      <w:r w:rsidRPr="000B7570">
        <w:rPr>
          <w:sz w:val="28"/>
          <w:szCs w:val="28"/>
        </w:rPr>
        <w:t>с</w:t>
      </w:r>
      <w:r w:rsidRPr="000B7570">
        <w:rPr>
          <w:sz w:val="28"/>
          <w:szCs w:val="28"/>
        </w:rPr>
        <w:t xml:space="preserve">пользуется также </w:t>
      </w:r>
      <w:r w:rsidRPr="000B7570">
        <w:rPr>
          <w:i/>
          <w:sz w:val="28"/>
          <w:szCs w:val="28"/>
        </w:rPr>
        <w:t>накопленный</w:t>
      </w:r>
      <w:r w:rsidRPr="000B7570">
        <w:rPr>
          <w:sz w:val="28"/>
          <w:szCs w:val="28"/>
        </w:rPr>
        <w:t xml:space="preserve"> денежный поток (или денежный поток нара</w:t>
      </w:r>
      <w:r w:rsidRPr="000B7570">
        <w:rPr>
          <w:sz w:val="28"/>
          <w:szCs w:val="28"/>
        </w:rPr>
        <w:t>с</w:t>
      </w:r>
      <w:r w:rsidRPr="000B7570">
        <w:rPr>
          <w:sz w:val="28"/>
          <w:szCs w:val="28"/>
        </w:rPr>
        <w:t xml:space="preserve">тающим итогом) </w:t>
      </w:r>
      <w:r>
        <w:rPr>
          <w:sz w:val="28"/>
          <w:szCs w:val="28"/>
        </w:rPr>
        <w:t>—</w:t>
      </w:r>
      <w:r w:rsidRPr="000B7570">
        <w:rPr>
          <w:sz w:val="28"/>
          <w:szCs w:val="28"/>
        </w:rPr>
        <w:t xml:space="preserve"> поток, характеристики которого определяются кумуляти</w:t>
      </w:r>
      <w:r w:rsidRPr="000B7570">
        <w:rPr>
          <w:sz w:val="28"/>
          <w:szCs w:val="28"/>
        </w:rPr>
        <w:t>в</w:t>
      </w:r>
      <w:r w:rsidRPr="000B7570">
        <w:rPr>
          <w:sz w:val="28"/>
          <w:szCs w:val="28"/>
        </w:rPr>
        <w:t>но на каждом шаге расчетного периода (как сумма соответствующих характ</w:t>
      </w:r>
      <w:r w:rsidRPr="000B7570">
        <w:rPr>
          <w:sz w:val="28"/>
          <w:szCs w:val="28"/>
        </w:rPr>
        <w:t>е</w:t>
      </w:r>
      <w:r w:rsidRPr="000B7570">
        <w:rPr>
          <w:sz w:val="28"/>
          <w:szCs w:val="28"/>
        </w:rPr>
        <w:t>ристик денежного потока за данный и все предшествующие шаги).</w:t>
      </w:r>
      <w:proofErr w:type="gramEnd"/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0B7570">
        <w:rPr>
          <w:sz w:val="28"/>
          <w:szCs w:val="28"/>
        </w:rPr>
        <w:t>При расчетах показателей эффективности обычно используются диско</w:t>
      </w:r>
      <w:r w:rsidRPr="000B7570">
        <w:rPr>
          <w:sz w:val="28"/>
          <w:szCs w:val="28"/>
        </w:rPr>
        <w:t>н</w:t>
      </w:r>
      <w:r w:rsidRPr="000B7570">
        <w:rPr>
          <w:sz w:val="28"/>
          <w:szCs w:val="28"/>
        </w:rPr>
        <w:t xml:space="preserve">тированные значения денежного потока. </w:t>
      </w:r>
      <w:r w:rsidRPr="000B7570">
        <w:rPr>
          <w:i/>
          <w:sz w:val="28"/>
          <w:szCs w:val="28"/>
        </w:rPr>
        <w:t>Дисконтированием</w:t>
      </w:r>
      <w:r w:rsidRPr="000B7570">
        <w:rPr>
          <w:sz w:val="28"/>
          <w:szCs w:val="28"/>
        </w:rPr>
        <w:t xml:space="preserve"> денежных потоков называется приведение их разновременных (относящихся к разным шагам ра</w:t>
      </w:r>
      <w:r w:rsidRPr="000B7570">
        <w:rPr>
          <w:sz w:val="28"/>
          <w:szCs w:val="28"/>
        </w:rPr>
        <w:t>с</w:t>
      </w:r>
      <w:r w:rsidRPr="000B7570">
        <w:rPr>
          <w:sz w:val="28"/>
          <w:szCs w:val="28"/>
        </w:rPr>
        <w:t>чета) значений к их ценности на определенный момент времени, который наз</w:t>
      </w:r>
      <w:r w:rsidRPr="000B7570">
        <w:rPr>
          <w:sz w:val="28"/>
          <w:szCs w:val="28"/>
        </w:rPr>
        <w:t>ы</w:t>
      </w:r>
      <w:r w:rsidRPr="000B7570">
        <w:rPr>
          <w:sz w:val="28"/>
          <w:szCs w:val="28"/>
        </w:rPr>
        <w:t xml:space="preserve">вается моментом приведения. </w:t>
      </w:r>
    </w:p>
    <w:p w:rsidR="007A21ED" w:rsidRPr="008D1D5E" w:rsidRDefault="007A21ED" w:rsidP="007A21ED">
      <w:pPr>
        <w:ind w:firstLine="540"/>
        <w:rPr>
          <w:sz w:val="28"/>
          <w:szCs w:val="28"/>
        </w:rPr>
      </w:pPr>
      <w:r w:rsidRPr="008D1D5E">
        <w:rPr>
          <w:sz w:val="28"/>
          <w:szCs w:val="28"/>
        </w:rPr>
        <w:t>Исходные данные выдаются преподавателем или формулируются студе</w:t>
      </w:r>
      <w:r w:rsidRPr="008D1D5E">
        <w:rPr>
          <w:sz w:val="28"/>
          <w:szCs w:val="28"/>
        </w:rPr>
        <w:t>н</w:t>
      </w:r>
      <w:r w:rsidRPr="008D1D5E">
        <w:rPr>
          <w:sz w:val="28"/>
          <w:szCs w:val="28"/>
        </w:rPr>
        <w:t>том по результатам имеющихся данных практической деятельности. По зад</w:t>
      </w:r>
      <w:r w:rsidRPr="008D1D5E">
        <w:rPr>
          <w:sz w:val="28"/>
          <w:szCs w:val="28"/>
        </w:rPr>
        <w:t>а</w:t>
      </w:r>
      <w:r w:rsidRPr="008D1D5E">
        <w:rPr>
          <w:sz w:val="28"/>
          <w:szCs w:val="28"/>
        </w:rPr>
        <w:t>нию разрабатывается проект, предусматривающий реализацию предприним</w:t>
      </w:r>
      <w:r w:rsidRPr="008D1D5E">
        <w:rPr>
          <w:sz w:val="28"/>
          <w:szCs w:val="28"/>
        </w:rPr>
        <w:t>а</w:t>
      </w:r>
      <w:r w:rsidRPr="008D1D5E">
        <w:rPr>
          <w:sz w:val="28"/>
          <w:szCs w:val="28"/>
        </w:rPr>
        <w:t xml:space="preserve">тельской идеи в сфере </w:t>
      </w:r>
      <w:proofErr w:type="gramStart"/>
      <w:r w:rsidRPr="008D1D5E">
        <w:rPr>
          <w:sz w:val="28"/>
          <w:szCs w:val="28"/>
        </w:rPr>
        <w:t>недвижимости</w:t>
      </w:r>
      <w:proofErr w:type="gramEnd"/>
      <w:r w:rsidRPr="008D1D5E">
        <w:rPr>
          <w:sz w:val="28"/>
          <w:szCs w:val="28"/>
        </w:rPr>
        <w:t xml:space="preserve"> с учетом возникшей (существующей) на рынке потребности в продукции/услугах проекта</w:t>
      </w:r>
      <w:r w:rsidRPr="00F17F8E">
        <w:t xml:space="preserve">. </w:t>
      </w:r>
    </w:p>
    <w:p w:rsidR="007A21ED" w:rsidRPr="00F83788" w:rsidRDefault="007A21ED" w:rsidP="007A21ED">
      <w:pPr>
        <w:widowControl/>
        <w:autoSpaceDE/>
        <w:autoSpaceDN/>
        <w:adjustRightInd/>
        <w:ind w:firstLine="709"/>
        <w:rPr>
          <w:rStyle w:val="FontStyle66"/>
          <w:b/>
          <w:sz w:val="28"/>
          <w:szCs w:val="28"/>
        </w:rPr>
      </w:pPr>
      <w:r w:rsidRPr="00F83788">
        <w:rPr>
          <w:rStyle w:val="FontStyle66"/>
          <w:b/>
          <w:sz w:val="28"/>
          <w:szCs w:val="28"/>
        </w:rPr>
        <w:br w:type="page"/>
      </w:r>
    </w:p>
    <w:p w:rsidR="007A21ED" w:rsidRDefault="007A21ED" w:rsidP="007A21ED">
      <w:pPr>
        <w:pStyle w:val="Style13"/>
        <w:widowControl/>
        <w:suppressAutoHyphens/>
        <w:spacing w:before="120" w:after="120" w:line="240" w:lineRule="auto"/>
        <w:ind w:firstLine="0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  <w:lang w:val="en-US"/>
        </w:rPr>
        <w:lastRenderedPageBreak/>
        <w:t>II</w:t>
      </w:r>
      <w:r>
        <w:rPr>
          <w:rStyle w:val="FontStyle66"/>
          <w:b/>
          <w:sz w:val="28"/>
          <w:szCs w:val="28"/>
        </w:rPr>
        <w:t>. Расчет показателей оценки эффективности инвестиционного проекта</w:t>
      </w:r>
    </w:p>
    <w:p w:rsidR="007A21ED" w:rsidRDefault="007A21ED" w:rsidP="007A21E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7A21ED" w:rsidRPr="00DB05FF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DB05FF">
        <w:rPr>
          <w:rStyle w:val="FontStyle66"/>
          <w:sz w:val="28"/>
          <w:szCs w:val="28"/>
        </w:rPr>
        <w:t xml:space="preserve">- </w:t>
      </w:r>
      <w:r w:rsidRPr="00DB05FF">
        <w:rPr>
          <w:sz w:val="28"/>
          <w:szCs w:val="28"/>
        </w:rPr>
        <w:t>выполнение расчетов по оценке эффективности инвестиций с использ</w:t>
      </w:r>
      <w:r w:rsidRPr="00DB05FF">
        <w:rPr>
          <w:sz w:val="28"/>
          <w:szCs w:val="28"/>
        </w:rPr>
        <w:t>о</w:t>
      </w:r>
      <w:r w:rsidRPr="00DB05FF">
        <w:rPr>
          <w:sz w:val="28"/>
          <w:szCs w:val="28"/>
        </w:rPr>
        <w:t>ванием статических методов</w:t>
      </w:r>
      <w:r>
        <w:rPr>
          <w:sz w:val="28"/>
          <w:szCs w:val="28"/>
        </w:rPr>
        <w:t>, или</w:t>
      </w:r>
      <w:r w:rsidRPr="00DB05FF">
        <w:rPr>
          <w:sz w:val="28"/>
          <w:szCs w:val="28"/>
        </w:rPr>
        <w:t>;</w:t>
      </w:r>
    </w:p>
    <w:p w:rsidR="007A21ED" w:rsidRPr="00DB05FF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DB05FF">
        <w:rPr>
          <w:sz w:val="28"/>
          <w:szCs w:val="28"/>
        </w:rPr>
        <w:t>- выполнение расчетов по оценке эффективности инвестиций с использ</w:t>
      </w:r>
      <w:r w:rsidRPr="00DB05FF">
        <w:rPr>
          <w:sz w:val="28"/>
          <w:szCs w:val="28"/>
        </w:rPr>
        <w:t>о</w:t>
      </w:r>
      <w:r w:rsidRPr="00DB05FF">
        <w:rPr>
          <w:sz w:val="28"/>
          <w:szCs w:val="28"/>
        </w:rPr>
        <w:t>ванием динамических методов;</w:t>
      </w:r>
    </w:p>
    <w:p w:rsidR="007A21ED" w:rsidRPr="00D2465F" w:rsidRDefault="007A21ED" w:rsidP="007A21E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i/>
          <w:sz w:val="28"/>
          <w:szCs w:val="28"/>
        </w:rPr>
        <w:t>Эффективность инвестиционного проекта (ИП)</w:t>
      </w:r>
      <w:r w:rsidRPr="00D24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D2465F">
        <w:rPr>
          <w:rFonts w:ascii="Times New Roman" w:hAnsi="Times New Roman" w:cs="Times New Roman"/>
          <w:sz w:val="28"/>
          <w:szCs w:val="28"/>
        </w:rPr>
        <w:t xml:space="preserve"> категория, отр</w:t>
      </w:r>
      <w:r w:rsidRPr="00D2465F">
        <w:rPr>
          <w:rFonts w:ascii="Times New Roman" w:hAnsi="Times New Roman" w:cs="Times New Roman"/>
          <w:sz w:val="28"/>
          <w:szCs w:val="28"/>
        </w:rPr>
        <w:t>а</w:t>
      </w:r>
      <w:r w:rsidRPr="00D2465F">
        <w:rPr>
          <w:rFonts w:ascii="Times New Roman" w:hAnsi="Times New Roman" w:cs="Times New Roman"/>
          <w:sz w:val="28"/>
          <w:szCs w:val="28"/>
        </w:rPr>
        <w:t>жающая соответствие проекта, порождающего данный проект целям и интер</w:t>
      </w:r>
      <w:r w:rsidRPr="00D2465F">
        <w:rPr>
          <w:rFonts w:ascii="Times New Roman" w:hAnsi="Times New Roman" w:cs="Times New Roman"/>
          <w:sz w:val="28"/>
          <w:szCs w:val="28"/>
        </w:rPr>
        <w:t>е</w:t>
      </w:r>
      <w:r w:rsidRPr="00D2465F">
        <w:rPr>
          <w:rFonts w:ascii="Times New Roman" w:hAnsi="Times New Roman" w:cs="Times New Roman"/>
          <w:sz w:val="28"/>
          <w:szCs w:val="28"/>
        </w:rPr>
        <w:t>сам его участников.</w:t>
      </w:r>
    </w:p>
    <w:p w:rsidR="007A21ED" w:rsidRPr="00D2465F" w:rsidRDefault="007A21ED" w:rsidP="007A21E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2465F">
        <w:rPr>
          <w:rFonts w:ascii="Times New Roman" w:hAnsi="Times New Roman" w:cs="Times New Roman"/>
          <w:sz w:val="28"/>
          <w:szCs w:val="28"/>
        </w:rPr>
        <w:t>Рекомендуется оценивать следующие виды эффективности:</w:t>
      </w:r>
    </w:p>
    <w:p w:rsidR="007A21ED" w:rsidRPr="00D2465F" w:rsidRDefault="007A21ED" w:rsidP="007A21E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2465F">
        <w:rPr>
          <w:rFonts w:ascii="Times New Roman" w:hAnsi="Times New Roman" w:cs="Times New Roman"/>
          <w:sz w:val="28"/>
          <w:szCs w:val="28"/>
        </w:rPr>
        <w:t>- эффективность проекта в целом;</w:t>
      </w:r>
    </w:p>
    <w:p w:rsidR="007A21ED" w:rsidRPr="00D2465F" w:rsidRDefault="007A21ED" w:rsidP="007A21E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2465F">
        <w:rPr>
          <w:rFonts w:ascii="Times New Roman" w:hAnsi="Times New Roman" w:cs="Times New Roman"/>
          <w:sz w:val="28"/>
          <w:szCs w:val="28"/>
        </w:rPr>
        <w:t>- эффективность участия в проекте.</w:t>
      </w:r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 xml:space="preserve">В инвестиционном анализе применяются две </w:t>
      </w:r>
      <w:r>
        <w:rPr>
          <w:sz w:val="28"/>
          <w:szCs w:val="28"/>
        </w:rPr>
        <w:t>основные группы методов оценки —</w:t>
      </w:r>
      <w:r w:rsidRPr="009E388A">
        <w:rPr>
          <w:sz w:val="28"/>
          <w:szCs w:val="28"/>
        </w:rPr>
        <w:t xml:space="preserve"> статические и динамические методы оценки эффективности инв</w:t>
      </w:r>
      <w:r w:rsidRPr="009E388A">
        <w:rPr>
          <w:sz w:val="28"/>
          <w:szCs w:val="28"/>
        </w:rPr>
        <w:t>е</w:t>
      </w:r>
      <w:r w:rsidRPr="009E388A">
        <w:rPr>
          <w:sz w:val="28"/>
          <w:szCs w:val="28"/>
        </w:rPr>
        <w:t>стиций. При оценке инвестиционных проектов теория инвестиционного анал</w:t>
      </w:r>
      <w:r w:rsidRPr="009E388A">
        <w:rPr>
          <w:sz w:val="28"/>
          <w:szCs w:val="28"/>
        </w:rPr>
        <w:t>и</w:t>
      </w:r>
      <w:r w:rsidRPr="009E388A">
        <w:rPr>
          <w:sz w:val="28"/>
          <w:szCs w:val="28"/>
        </w:rPr>
        <w:t>за предусматривает использование определенной системы аналитических мет</w:t>
      </w:r>
      <w:r w:rsidRPr="009E388A">
        <w:rPr>
          <w:sz w:val="28"/>
          <w:szCs w:val="28"/>
        </w:rPr>
        <w:t>о</w:t>
      </w:r>
      <w:r w:rsidRPr="009E388A">
        <w:rPr>
          <w:sz w:val="28"/>
          <w:szCs w:val="28"/>
        </w:rPr>
        <w:t>дов и показателей, которые в совокупности позволяют прийти к достаточно н</w:t>
      </w:r>
      <w:r w:rsidRPr="009E388A">
        <w:rPr>
          <w:sz w:val="28"/>
          <w:szCs w:val="28"/>
        </w:rPr>
        <w:t>а</w:t>
      </w:r>
      <w:r w:rsidRPr="009E388A">
        <w:rPr>
          <w:sz w:val="28"/>
          <w:szCs w:val="28"/>
        </w:rPr>
        <w:t>дежному и объективному выводу относительно привлекательности рассматр</w:t>
      </w:r>
      <w:r w:rsidRPr="009E388A">
        <w:rPr>
          <w:sz w:val="28"/>
          <w:szCs w:val="28"/>
        </w:rPr>
        <w:t>и</w:t>
      </w:r>
      <w:r w:rsidRPr="009E388A">
        <w:rPr>
          <w:sz w:val="28"/>
          <w:szCs w:val="28"/>
        </w:rPr>
        <w:t>ваемого проекта.</w:t>
      </w:r>
    </w:p>
    <w:p w:rsidR="007A21ED" w:rsidRPr="009E388A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Наиболее часто используются пять основных методов оценки:</w:t>
      </w:r>
    </w:p>
    <w:p w:rsidR="007A21ED" w:rsidRPr="009E388A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- метод определения чистой текущей стоимости (</w:t>
      </w:r>
      <w:r w:rsidRPr="009E388A">
        <w:rPr>
          <w:sz w:val="28"/>
          <w:szCs w:val="28"/>
          <w:lang w:val="en-US"/>
        </w:rPr>
        <w:t>Net</w:t>
      </w:r>
      <w:r w:rsidRPr="009E388A">
        <w:rPr>
          <w:sz w:val="28"/>
          <w:szCs w:val="28"/>
        </w:rPr>
        <w:t xml:space="preserve"> </w:t>
      </w:r>
      <w:r w:rsidRPr="009E388A">
        <w:rPr>
          <w:sz w:val="28"/>
          <w:szCs w:val="28"/>
          <w:lang w:val="en-US"/>
        </w:rPr>
        <w:t>Present</w:t>
      </w:r>
      <w:r w:rsidRPr="009E388A">
        <w:rPr>
          <w:sz w:val="28"/>
          <w:szCs w:val="28"/>
        </w:rPr>
        <w:t xml:space="preserve"> </w:t>
      </w:r>
      <w:proofErr w:type="spellStart"/>
      <w:r w:rsidRPr="009E388A">
        <w:rPr>
          <w:sz w:val="28"/>
          <w:szCs w:val="28"/>
          <w:lang w:val="en-US"/>
        </w:rPr>
        <w:t>Volue</w:t>
      </w:r>
      <w:proofErr w:type="spellEnd"/>
      <w:r w:rsidRPr="009E388A">
        <w:rPr>
          <w:sz w:val="28"/>
          <w:szCs w:val="28"/>
        </w:rPr>
        <w:t>);</w:t>
      </w:r>
    </w:p>
    <w:p w:rsidR="007A21ED" w:rsidRPr="009E388A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- метод расчета рентабельности инвестиций (</w:t>
      </w:r>
      <w:r w:rsidRPr="009E388A">
        <w:rPr>
          <w:sz w:val="28"/>
          <w:szCs w:val="28"/>
          <w:lang w:val="en-US"/>
        </w:rPr>
        <w:t>Profitability</w:t>
      </w:r>
      <w:r w:rsidRPr="009E388A">
        <w:rPr>
          <w:sz w:val="28"/>
          <w:szCs w:val="28"/>
        </w:rPr>
        <w:t xml:space="preserve"> </w:t>
      </w:r>
      <w:r w:rsidRPr="009E388A">
        <w:rPr>
          <w:sz w:val="28"/>
          <w:szCs w:val="28"/>
          <w:lang w:val="en-US"/>
        </w:rPr>
        <w:t>Index</w:t>
      </w:r>
      <w:r w:rsidRPr="009E388A">
        <w:rPr>
          <w:sz w:val="28"/>
          <w:szCs w:val="28"/>
        </w:rPr>
        <w:t>);</w:t>
      </w:r>
    </w:p>
    <w:p w:rsidR="007A21ED" w:rsidRPr="009E388A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- метод расчета внутренней нормы прибыли (</w:t>
      </w:r>
      <w:r w:rsidRPr="009E388A">
        <w:rPr>
          <w:sz w:val="28"/>
          <w:szCs w:val="28"/>
          <w:lang w:val="en-US"/>
        </w:rPr>
        <w:t>Internal</w:t>
      </w:r>
      <w:r w:rsidRPr="009E388A">
        <w:rPr>
          <w:sz w:val="28"/>
          <w:szCs w:val="28"/>
        </w:rPr>
        <w:t xml:space="preserve"> </w:t>
      </w:r>
      <w:r w:rsidRPr="009E388A">
        <w:rPr>
          <w:sz w:val="28"/>
          <w:szCs w:val="28"/>
          <w:lang w:val="en-US"/>
        </w:rPr>
        <w:t>Rate</w:t>
      </w:r>
      <w:r w:rsidRPr="009E388A">
        <w:rPr>
          <w:sz w:val="28"/>
          <w:szCs w:val="28"/>
        </w:rPr>
        <w:t xml:space="preserve"> </w:t>
      </w:r>
      <w:r w:rsidRPr="009E388A">
        <w:rPr>
          <w:sz w:val="28"/>
          <w:szCs w:val="28"/>
          <w:lang w:val="en-US"/>
        </w:rPr>
        <w:t>of</w:t>
      </w:r>
      <w:r w:rsidRPr="009E388A">
        <w:rPr>
          <w:sz w:val="28"/>
          <w:szCs w:val="28"/>
        </w:rPr>
        <w:t xml:space="preserve"> </w:t>
      </w:r>
      <w:r w:rsidRPr="009E388A">
        <w:rPr>
          <w:sz w:val="28"/>
          <w:szCs w:val="28"/>
          <w:lang w:val="en-US"/>
        </w:rPr>
        <w:t>Return</w:t>
      </w:r>
      <w:r w:rsidRPr="009E388A">
        <w:rPr>
          <w:sz w:val="28"/>
          <w:szCs w:val="28"/>
        </w:rPr>
        <w:t>);</w:t>
      </w:r>
    </w:p>
    <w:p w:rsidR="007A21ED" w:rsidRPr="009E388A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- метод расчета периода окупаемости (</w:t>
      </w:r>
      <w:r w:rsidRPr="009E388A">
        <w:rPr>
          <w:sz w:val="28"/>
          <w:szCs w:val="28"/>
          <w:lang w:val="en-US"/>
        </w:rPr>
        <w:t>Payback</w:t>
      </w:r>
      <w:r w:rsidRPr="009E388A">
        <w:rPr>
          <w:sz w:val="28"/>
          <w:szCs w:val="28"/>
        </w:rPr>
        <w:t xml:space="preserve"> </w:t>
      </w:r>
      <w:r w:rsidRPr="009E388A">
        <w:rPr>
          <w:sz w:val="28"/>
          <w:szCs w:val="28"/>
          <w:lang w:val="en-US"/>
        </w:rPr>
        <w:t>Period</w:t>
      </w:r>
      <w:r w:rsidRPr="009E388A">
        <w:rPr>
          <w:sz w:val="28"/>
          <w:szCs w:val="28"/>
        </w:rPr>
        <w:t>);</w:t>
      </w:r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- метод определения бухгалтерской рентабельности (</w:t>
      </w:r>
      <w:r w:rsidRPr="009E388A">
        <w:rPr>
          <w:sz w:val="28"/>
          <w:szCs w:val="28"/>
          <w:lang w:val="en-US"/>
        </w:rPr>
        <w:t>Return</w:t>
      </w:r>
      <w:r w:rsidRPr="009E388A">
        <w:rPr>
          <w:sz w:val="28"/>
          <w:szCs w:val="28"/>
        </w:rPr>
        <w:t xml:space="preserve"> </w:t>
      </w:r>
      <w:r w:rsidRPr="009E388A">
        <w:rPr>
          <w:sz w:val="28"/>
          <w:szCs w:val="28"/>
          <w:lang w:val="en-US"/>
        </w:rPr>
        <w:t>On</w:t>
      </w:r>
      <w:r w:rsidRPr="009E388A">
        <w:rPr>
          <w:sz w:val="28"/>
          <w:szCs w:val="28"/>
        </w:rPr>
        <w:t xml:space="preserve"> </w:t>
      </w:r>
      <w:r w:rsidRPr="009E388A">
        <w:rPr>
          <w:sz w:val="28"/>
          <w:szCs w:val="28"/>
          <w:lang w:val="en-US"/>
        </w:rPr>
        <w:t>Investment</w:t>
      </w:r>
      <w:r w:rsidRPr="009E388A">
        <w:rPr>
          <w:sz w:val="28"/>
          <w:szCs w:val="28"/>
        </w:rPr>
        <w:t>).</w:t>
      </w:r>
    </w:p>
    <w:p w:rsidR="007A21ED" w:rsidRPr="00DB05FF" w:rsidRDefault="007A21ED" w:rsidP="007A21ED">
      <w:pPr>
        <w:spacing w:before="120" w:after="120"/>
        <w:ind w:firstLine="0"/>
        <w:jc w:val="center"/>
        <w:rPr>
          <w:i/>
          <w:sz w:val="28"/>
          <w:szCs w:val="28"/>
        </w:rPr>
      </w:pPr>
      <w:r w:rsidRPr="00DB05FF">
        <w:rPr>
          <w:i/>
          <w:sz w:val="28"/>
          <w:szCs w:val="28"/>
        </w:rPr>
        <w:t xml:space="preserve">Статические методы оценки эффективности инвестиций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9E38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группу так называемых статических методов относятся методы расчета простого периода окупаемости и простой нормы рентабельности. Основное их отличие заключается в том, что при расчетах не используются денежные пот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 или они не корректируются с учетом коэффициента дисконтирования, т. е. расчет производится на определенный момент времени (в статике)</w:t>
      </w:r>
    </w:p>
    <w:p w:rsidR="007A21ED" w:rsidRPr="00DB05FF" w:rsidRDefault="007A21ED" w:rsidP="007A21ED">
      <w:pPr>
        <w:spacing w:before="120" w:after="120"/>
        <w:ind w:firstLine="0"/>
        <w:jc w:val="center"/>
        <w:rPr>
          <w:i/>
          <w:sz w:val="28"/>
          <w:szCs w:val="28"/>
        </w:rPr>
      </w:pPr>
      <w:r w:rsidRPr="00DB05FF">
        <w:rPr>
          <w:i/>
          <w:sz w:val="28"/>
          <w:szCs w:val="28"/>
        </w:rPr>
        <w:t xml:space="preserve">Динамические методы оценки эффективности инвестиций </w:t>
      </w:r>
    </w:p>
    <w:p w:rsidR="007A21ED" w:rsidRPr="00CF0E55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К так называемым динамическим методам относятся методы, основанные на использовании денежных потоков, скорректированных при помощи коэ</w:t>
      </w:r>
      <w:r w:rsidRPr="00CF0E55">
        <w:rPr>
          <w:rFonts w:ascii="Times New Roman" w:hAnsi="Times New Roman" w:cs="Times New Roman"/>
          <w:sz w:val="28"/>
          <w:szCs w:val="28"/>
        </w:rPr>
        <w:t>ф</w:t>
      </w:r>
      <w:r w:rsidRPr="00CF0E55">
        <w:rPr>
          <w:rFonts w:ascii="Times New Roman" w:hAnsi="Times New Roman" w:cs="Times New Roman"/>
          <w:sz w:val="28"/>
          <w:szCs w:val="28"/>
        </w:rPr>
        <w:t>фициента дисконтирования,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55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расчет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производится за выбранный период времени (в динамике).</w:t>
      </w:r>
    </w:p>
    <w:p w:rsidR="007A21ED" w:rsidRPr="009E388A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 xml:space="preserve">1. </w:t>
      </w:r>
      <w:r w:rsidRPr="009E388A">
        <w:rPr>
          <w:i/>
          <w:sz w:val="28"/>
          <w:szCs w:val="28"/>
        </w:rPr>
        <w:t xml:space="preserve">Чистая текущая стоимость (чистый приведенный эффект) — </w:t>
      </w:r>
      <w:r w:rsidRPr="009E388A">
        <w:rPr>
          <w:i/>
          <w:sz w:val="28"/>
          <w:szCs w:val="28"/>
          <w:lang w:val="en-US"/>
        </w:rPr>
        <w:t>NPV</w:t>
      </w:r>
      <w:r w:rsidRPr="009E388A">
        <w:rPr>
          <w:sz w:val="28"/>
          <w:szCs w:val="28"/>
        </w:rPr>
        <w:t xml:space="preserve"> (от англ. </w:t>
      </w:r>
      <w:r w:rsidRPr="009E388A">
        <w:rPr>
          <w:i/>
          <w:sz w:val="28"/>
          <w:szCs w:val="28"/>
          <w:lang w:val="en-US"/>
        </w:rPr>
        <w:t>Net</w:t>
      </w:r>
      <w:r w:rsidRPr="009E388A">
        <w:rPr>
          <w:i/>
          <w:sz w:val="28"/>
          <w:szCs w:val="28"/>
        </w:rPr>
        <w:t xml:space="preserve"> </w:t>
      </w:r>
      <w:r w:rsidRPr="009E388A">
        <w:rPr>
          <w:i/>
          <w:sz w:val="28"/>
          <w:szCs w:val="28"/>
          <w:lang w:val="en-US"/>
        </w:rPr>
        <w:t>Present</w:t>
      </w:r>
      <w:r w:rsidRPr="009E388A">
        <w:rPr>
          <w:i/>
          <w:sz w:val="28"/>
          <w:szCs w:val="28"/>
        </w:rPr>
        <w:t xml:space="preserve"> </w:t>
      </w:r>
      <w:r w:rsidRPr="009E388A">
        <w:rPr>
          <w:i/>
          <w:sz w:val="28"/>
          <w:szCs w:val="28"/>
          <w:lang w:val="en-US"/>
        </w:rPr>
        <w:t>Value</w:t>
      </w:r>
      <w:r w:rsidRPr="009E388A">
        <w:rPr>
          <w:sz w:val="28"/>
          <w:szCs w:val="28"/>
        </w:rPr>
        <w:t>).</w:t>
      </w:r>
    </w:p>
    <w:p w:rsidR="007A21ED" w:rsidRPr="009E388A" w:rsidRDefault="007A21ED" w:rsidP="007A21ED">
      <w:pPr>
        <w:pStyle w:val="ae"/>
        <w:spacing w:after="0"/>
        <w:ind w:left="0" w:firstLine="709"/>
        <w:rPr>
          <w:sz w:val="28"/>
          <w:szCs w:val="28"/>
        </w:rPr>
      </w:pPr>
      <w:r w:rsidRPr="009E388A">
        <w:rPr>
          <w:sz w:val="28"/>
          <w:szCs w:val="28"/>
        </w:rPr>
        <w:t>Этот показатель позволяет определить сумму эффекта от реализации пр</w:t>
      </w:r>
      <w:r w:rsidRPr="009E388A">
        <w:rPr>
          <w:sz w:val="28"/>
          <w:szCs w:val="28"/>
        </w:rPr>
        <w:t>о</w:t>
      </w:r>
      <w:r w:rsidRPr="009E388A">
        <w:rPr>
          <w:sz w:val="28"/>
          <w:szCs w:val="28"/>
        </w:rPr>
        <w:t xml:space="preserve">екта. Он основан на принципе дисконтирования денежных потоков и позволяет </w:t>
      </w:r>
      <w:r w:rsidRPr="009E388A">
        <w:rPr>
          <w:sz w:val="28"/>
          <w:szCs w:val="28"/>
        </w:rPr>
        <w:lastRenderedPageBreak/>
        <w:t>оценивать инвестиционные проекты на основе сравнения величины исходных затрат и денежных поступлений, получаемых за прогнозный период. Поскольку приток денежных средств распределен во времени, он дисконтируется с пом</w:t>
      </w:r>
      <w:r w:rsidRPr="009E388A">
        <w:rPr>
          <w:sz w:val="28"/>
          <w:szCs w:val="28"/>
        </w:rPr>
        <w:t>о</w:t>
      </w:r>
      <w:r w:rsidRPr="009E388A">
        <w:rPr>
          <w:sz w:val="28"/>
          <w:szCs w:val="28"/>
        </w:rPr>
        <w:t>щью коэффициента дисконтирования. Чистый приведенный эффект равен ра</w:t>
      </w:r>
      <w:r w:rsidRPr="009E388A">
        <w:rPr>
          <w:sz w:val="28"/>
          <w:szCs w:val="28"/>
        </w:rPr>
        <w:t>з</w:t>
      </w:r>
      <w:r w:rsidRPr="009E388A">
        <w:rPr>
          <w:sz w:val="28"/>
          <w:szCs w:val="28"/>
        </w:rPr>
        <w:t>нице суммы доходов по проекту и суммы инвестиций по всем периодам осущ</w:t>
      </w:r>
      <w:r w:rsidRPr="009E388A">
        <w:rPr>
          <w:sz w:val="28"/>
          <w:szCs w:val="28"/>
        </w:rPr>
        <w:t>е</w:t>
      </w:r>
      <w:r w:rsidRPr="009E388A">
        <w:rPr>
          <w:sz w:val="28"/>
          <w:szCs w:val="28"/>
        </w:rPr>
        <w:t>ствления, приведенных к настоящему моменту времени с помощью коэффиц</w:t>
      </w:r>
      <w:r w:rsidRPr="009E388A">
        <w:rPr>
          <w:sz w:val="28"/>
          <w:szCs w:val="28"/>
        </w:rPr>
        <w:t>и</w:t>
      </w:r>
      <w:r w:rsidRPr="009E388A">
        <w:rPr>
          <w:sz w:val="28"/>
          <w:szCs w:val="28"/>
        </w:rPr>
        <w:t xml:space="preserve">ента дисконтирования. </w:t>
      </w:r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9E388A">
        <w:rPr>
          <w:sz w:val="28"/>
          <w:szCs w:val="28"/>
        </w:rPr>
        <w:t>Чистая текущая стоимость, равная нулю, показывает, что в случае прин</w:t>
      </w:r>
      <w:r w:rsidRPr="009E388A">
        <w:rPr>
          <w:sz w:val="28"/>
          <w:szCs w:val="28"/>
        </w:rPr>
        <w:t>я</w:t>
      </w:r>
      <w:r w:rsidRPr="009E388A">
        <w:rPr>
          <w:sz w:val="28"/>
          <w:szCs w:val="28"/>
        </w:rPr>
        <w:t>тия проекта ценность компании (фирмы) не изменится, т. е. Благосостояние ее владельцев останется на прежнем уровне и денежный поток будет достаточным только для возмещения авансированного капитала. Положительная величина показывает, что в случае принятия проекта ценность фирмы увеличится и н</w:t>
      </w:r>
      <w:r w:rsidRPr="009E388A">
        <w:rPr>
          <w:sz w:val="28"/>
          <w:szCs w:val="28"/>
        </w:rPr>
        <w:t>а</w:t>
      </w:r>
      <w:r w:rsidRPr="009E388A">
        <w:rPr>
          <w:sz w:val="28"/>
          <w:szCs w:val="28"/>
        </w:rPr>
        <w:t xml:space="preserve">сколько возрастет стоимость активов инвестора от реализации данного проекта, поэтому предпочтение отдается проекту с наибольшей величиной </w:t>
      </w:r>
      <w:r w:rsidRPr="009E388A">
        <w:rPr>
          <w:i/>
          <w:sz w:val="28"/>
          <w:szCs w:val="28"/>
        </w:rPr>
        <w:t>NPV</w:t>
      </w:r>
      <w:r w:rsidRPr="009E388A">
        <w:rPr>
          <w:sz w:val="28"/>
          <w:szCs w:val="28"/>
        </w:rPr>
        <w:t>. Проект принимается, если чистый приведенный эффект принимает положительное зн</w:t>
      </w:r>
      <w:r w:rsidRPr="009E388A">
        <w:rPr>
          <w:sz w:val="28"/>
          <w:szCs w:val="28"/>
        </w:rPr>
        <w:t>а</w:t>
      </w:r>
      <w:r w:rsidRPr="009E388A">
        <w:rPr>
          <w:sz w:val="28"/>
          <w:szCs w:val="28"/>
        </w:rPr>
        <w:t xml:space="preserve">чение. Из двух ситуаций инвестирования предпочтительней та, для которой </w:t>
      </w:r>
      <w:r w:rsidRPr="009E388A">
        <w:rPr>
          <w:i/>
          <w:sz w:val="28"/>
          <w:szCs w:val="28"/>
        </w:rPr>
        <w:t>NPV</w:t>
      </w:r>
      <w:r w:rsidRPr="009E388A">
        <w:rPr>
          <w:sz w:val="28"/>
          <w:szCs w:val="28"/>
        </w:rPr>
        <w:t xml:space="preserve"> принимает большее значение. </w:t>
      </w:r>
    </w:p>
    <w:p w:rsidR="007A21ED" w:rsidRPr="00317B3C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317B3C">
        <w:rPr>
          <w:sz w:val="28"/>
          <w:szCs w:val="28"/>
        </w:rPr>
        <w:t xml:space="preserve">2. </w:t>
      </w:r>
      <w:r w:rsidRPr="00317B3C">
        <w:rPr>
          <w:i/>
          <w:sz w:val="28"/>
          <w:szCs w:val="28"/>
        </w:rPr>
        <w:t>Индекс рентабельности инвестиций</w:t>
      </w:r>
      <w:r w:rsidRPr="00317B3C">
        <w:rPr>
          <w:sz w:val="28"/>
          <w:szCs w:val="28"/>
        </w:rPr>
        <w:t xml:space="preserve"> — </w:t>
      </w:r>
      <w:r w:rsidRPr="00317B3C">
        <w:rPr>
          <w:i/>
          <w:sz w:val="28"/>
          <w:szCs w:val="28"/>
        </w:rPr>
        <w:t>PI</w:t>
      </w:r>
      <w:r w:rsidRPr="00317B3C">
        <w:rPr>
          <w:sz w:val="28"/>
          <w:szCs w:val="28"/>
        </w:rPr>
        <w:t xml:space="preserve"> (от англ. </w:t>
      </w:r>
      <w:proofErr w:type="spellStart"/>
      <w:r w:rsidRPr="00317B3C">
        <w:rPr>
          <w:i/>
          <w:sz w:val="28"/>
          <w:szCs w:val="28"/>
        </w:rPr>
        <w:t>Profitability</w:t>
      </w:r>
      <w:proofErr w:type="spellEnd"/>
      <w:r w:rsidRPr="00317B3C">
        <w:rPr>
          <w:i/>
          <w:sz w:val="28"/>
          <w:szCs w:val="28"/>
        </w:rPr>
        <w:t xml:space="preserve"> </w:t>
      </w:r>
      <w:proofErr w:type="spellStart"/>
      <w:r w:rsidRPr="00317B3C">
        <w:rPr>
          <w:i/>
          <w:sz w:val="28"/>
          <w:szCs w:val="28"/>
        </w:rPr>
        <w:t>Index</w:t>
      </w:r>
      <w:proofErr w:type="spellEnd"/>
      <w:r w:rsidRPr="00317B3C">
        <w:rPr>
          <w:sz w:val="28"/>
          <w:szCs w:val="28"/>
        </w:rPr>
        <w:t>).</w:t>
      </w:r>
    </w:p>
    <w:p w:rsidR="007A21ED" w:rsidRPr="00317B3C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317B3C">
        <w:rPr>
          <w:sz w:val="28"/>
          <w:szCs w:val="28"/>
        </w:rPr>
        <w:t xml:space="preserve">Коэффициент рентабельности </w:t>
      </w:r>
      <w:proofErr w:type="gramStart"/>
      <w:r w:rsidRPr="00317B3C">
        <w:rPr>
          <w:sz w:val="28"/>
          <w:szCs w:val="28"/>
        </w:rPr>
        <w:t>показывает</w:t>
      </w:r>
      <w:proofErr w:type="gramEnd"/>
      <w:r w:rsidRPr="00317B3C">
        <w:rPr>
          <w:sz w:val="28"/>
          <w:szCs w:val="28"/>
        </w:rPr>
        <w:t xml:space="preserve"> какую экономическую выгоду принесет инвестиционный проект на каждый затраченный рубль. Проект пр</w:t>
      </w:r>
      <w:r w:rsidRPr="00317B3C">
        <w:rPr>
          <w:sz w:val="28"/>
          <w:szCs w:val="28"/>
        </w:rPr>
        <w:t>и</w:t>
      </w:r>
      <w:r w:rsidRPr="00317B3C">
        <w:rPr>
          <w:sz w:val="28"/>
          <w:szCs w:val="28"/>
        </w:rPr>
        <w:t>нимается, если значение коэффициента рентабельности превышает 1.</w:t>
      </w:r>
    </w:p>
    <w:p w:rsidR="007A21ED" w:rsidRPr="00317B3C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317B3C">
        <w:rPr>
          <w:sz w:val="28"/>
          <w:szCs w:val="28"/>
        </w:rPr>
        <w:t xml:space="preserve">3. </w:t>
      </w:r>
      <w:r w:rsidRPr="00317B3C">
        <w:rPr>
          <w:i/>
          <w:sz w:val="28"/>
          <w:szCs w:val="28"/>
        </w:rPr>
        <w:t>Внутренняя норма рентабельности инвестиций — IRR</w:t>
      </w:r>
      <w:r w:rsidRPr="00317B3C">
        <w:rPr>
          <w:sz w:val="28"/>
          <w:szCs w:val="28"/>
        </w:rPr>
        <w:t xml:space="preserve"> (от англ. </w:t>
      </w:r>
      <w:r w:rsidRPr="00317B3C">
        <w:rPr>
          <w:i/>
          <w:sz w:val="28"/>
          <w:szCs w:val="28"/>
          <w:lang w:val="en-US"/>
        </w:rPr>
        <w:t>Inte</w:t>
      </w:r>
      <w:r w:rsidRPr="00317B3C">
        <w:rPr>
          <w:i/>
          <w:sz w:val="28"/>
          <w:szCs w:val="28"/>
          <w:lang w:val="en-US"/>
        </w:rPr>
        <w:t>r</w:t>
      </w:r>
      <w:r w:rsidRPr="00317B3C">
        <w:rPr>
          <w:i/>
          <w:sz w:val="28"/>
          <w:szCs w:val="28"/>
          <w:lang w:val="en-US"/>
        </w:rPr>
        <w:t>nal</w:t>
      </w:r>
      <w:r w:rsidRPr="00317B3C">
        <w:rPr>
          <w:i/>
          <w:sz w:val="28"/>
          <w:szCs w:val="28"/>
        </w:rPr>
        <w:t xml:space="preserve"> </w:t>
      </w:r>
      <w:r w:rsidRPr="00317B3C">
        <w:rPr>
          <w:i/>
          <w:sz w:val="28"/>
          <w:szCs w:val="28"/>
          <w:lang w:val="en-US"/>
        </w:rPr>
        <w:t>Rate</w:t>
      </w:r>
      <w:r w:rsidRPr="00317B3C">
        <w:rPr>
          <w:i/>
          <w:sz w:val="28"/>
          <w:szCs w:val="28"/>
        </w:rPr>
        <w:t xml:space="preserve"> </w:t>
      </w:r>
      <w:r w:rsidRPr="00317B3C">
        <w:rPr>
          <w:i/>
          <w:sz w:val="28"/>
          <w:szCs w:val="28"/>
          <w:lang w:val="en-US"/>
        </w:rPr>
        <w:t>of</w:t>
      </w:r>
      <w:r w:rsidRPr="00317B3C">
        <w:rPr>
          <w:i/>
          <w:sz w:val="28"/>
          <w:szCs w:val="28"/>
        </w:rPr>
        <w:t xml:space="preserve"> </w:t>
      </w:r>
      <w:r w:rsidRPr="00317B3C">
        <w:rPr>
          <w:i/>
          <w:sz w:val="28"/>
          <w:szCs w:val="28"/>
          <w:lang w:val="en-US"/>
        </w:rPr>
        <w:t>Return</w:t>
      </w:r>
      <w:r w:rsidRPr="00317B3C">
        <w:rPr>
          <w:sz w:val="28"/>
          <w:szCs w:val="28"/>
        </w:rPr>
        <w:t>).</w:t>
      </w:r>
    </w:p>
    <w:p w:rsidR="007A21ED" w:rsidRPr="00317B3C" w:rsidRDefault="007A21ED" w:rsidP="007A21ED">
      <w:pPr>
        <w:pStyle w:val="ae"/>
        <w:spacing w:after="0"/>
        <w:ind w:left="0" w:firstLine="709"/>
        <w:rPr>
          <w:i/>
          <w:sz w:val="28"/>
          <w:szCs w:val="28"/>
        </w:rPr>
      </w:pPr>
      <w:r w:rsidRPr="00317B3C">
        <w:rPr>
          <w:sz w:val="28"/>
          <w:szCs w:val="28"/>
        </w:rPr>
        <w:t>Это наиболее объективный показатель, так как он не зависит напрямую от коэффициента дисконтирования. На практике любое предприятие при инвест</w:t>
      </w:r>
      <w:r w:rsidRPr="00317B3C">
        <w:rPr>
          <w:sz w:val="28"/>
          <w:szCs w:val="28"/>
        </w:rPr>
        <w:t>и</w:t>
      </w:r>
      <w:r w:rsidRPr="00317B3C">
        <w:rPr>
          <w:sz w:val="28"/>
          <w:szCs w:val="28"/>
        </w:rPr>
        <w:t>ционной деятельности, в т. ч. и при покупке объектов недвижимости, использ</w:t>
      </w:r>
      <w:r w:rsidRPr="00317B3C">
        <w:rPr>
          <w:sz w:val="28"/>
          <w:szCs w:val="28"/>
        </w:rPr>
        <w:t>у</w:t>
      </w:r>
      <w:r w:rsidRPr="00317B3C">
        <w:rPr>
          <w:sz w:val="28"/>
          <w:szCs w:val="28"/>
        </w:rPr>
        <w:t>ет различные источники. В качестве платы за пользование авансированными в деятельность предприятия финансовыми ресурсами оно уплачивает проценты, дивиденды, вознаграждения, т. е. несет некоторые расходы на поддержание своего экономического потенциала. Показатель, характеризующий относител</w:t>
      </w:r>
      <w:r w:rsidRPr="00317B3C">
        <w:rPr>
          <w:sz w:val="28"/>
          <w:szCs w:val="28"/>
        </w:rPr>
        <w:t>ь</w:t>
      </w:r>
      <w:r w:rsidRPr="00317B3C">
        <w:rPr>
          <w:sz w:val="28"/>
          <w:szCs w:val="28"/>
        </w:rPr>
        <w:t xml:space="preserve">ный уровень этих расходов, называют </w:t>
      </w:r>
      <w:r w:rsidRPr="00317B3C">
        <w:rPr>
          <w:i/>
          <w:sz w:val="28"/>
          <w:szCs w:val="28"/>
        </w:rPr>
        <w:t xml:space="preserve">ценой авансированного капитала </w:t>
      </w:r>
      <w:r w:rsidRPr="00317B3C">
        <w:rPr>
          <w:i/>
          <w:sz w:val="28"/>
          <w:szCs w:val="28"/>
          <w:lang w:val="en-US"/>
        </w:rPr>
        <w:t>CC</w:t>
      </w:r>
      <w:r w:rsidRPr="00317B3C">
        <w:rPr>
          <w:i/>
          <w:sz w:val="28"/>
          <w:szCs w:val="28"/>
        </w:rPr>
        <w:t>.</w:t>
      </w:r>
    </w:p>
    <w:p w:rsidR="007A21ED" w:rsidRPr="00317B3C" w:rsidRDefault="007A21ED" w:rsidP="007A21ED">
      <w:pPr>
        <w:ind w:firstLine="709"/>
        <w:rPr>
          <w:sz w:val="28"/>
          <w:szCs w:val="28"/>
        </w:rPr>
      </w:pPr>
      <w:r w:rsidRPr="00317B3C">
        <w:rPr>
          <w:sz w:val="28"/>
          <w:szCs w:val="28"/>
        </w:rPr>
        <w:t xml:space="preserve">4. </w:t>
      </w:r>
      <w:r w:rsidRPr="00317B3C">
        <w:rPr>
          <w:i/>
          <w:sz w:val="28"/>
          <w:szCs w:val="28"/>
        </w:rPr>
        <w:t>Срок окупаемости инвестиций</w:t>
      </w:r>
      <w:r>
        <w:rPr>
          <w:i/>
          <w:sz w:val="28"/>
          <w:szCs w:val="28"/>
        </w:rPr>
        <w:t xml:space="preserve"> </w:t>
      </w:r>
      <w:r w:rsidRPr="00317B3C">
        <w:rPr>
          <w:i/>
          <w:sz w:val="28"/>
          <w:szCs w:val="28"/>
        </w:rPr>
        <w:t>— PP</w:t>
      </w:r>
      <w:r w:rsidRPr="00317B3C">
        <w:rPr>
          <w:sz w:val="28"/>
          <w:szCs w:val="28"/>
        </w:rPr>
        <w:t xml:space="preserve"> (от англ. </w:t>
      </w:r>
      <w:proofErr w:type="spellStart"/>
      <w:r w:rsidRPr="00317B3C">
        <w:rPr>
          <w:i/>
          <w:sz w:val="28"/>
          <w:szCs w:val="28"/>
        </w:rPr>
        <w:t>Payback</w:t>
      </w:r>
      <w:proofErr w:type="spellEnd"/>
      <w:r w:rsidRPr="00317B3C">
        <w:rPr>
          <w:i/>
          <w:sz w:val="28"/>
          <w:szCs w:val="28"/>
        </w:rPr>
        <w:t xml:space="preserve"> </w:t>
      </w:r>
      <w:proofErr w:type="spellStart"/>
      <w:r w:rsidRPr="00317B3C">
        <w:rPr>
          <w:i/>
          <w:sz w:val="28"/>
          <w:szCs w:val="28"/>
        </w:rPr>
        <w:t>Period</w:t>
      </w:r>
      <w:proofErr w:type="spellEnd"/>
      <w:r w:rsidRPr="00317B3C">
        <w:rPr>
          <w:sz w:val="28"/>
          <w:szCs w:val="28"/>
        </w:rPr>
        <w:t>).</w:t>
      </w:r>
    </w:p>
    <w:p w:rsidR="007A21ED" w:rsidRDefault="007A21ED" w:rsidP="007A21ED">
      <w:pPr>
        <w:pStyle w:val="ae"/>
        <w:spacing w:after="0"/>
        <w:ind w:left="0" w:firstLine="709"/>
        <w:rPr>
          <w:sz w:val="28"/>
          <w:szCs w:val="28"/>
        </w:rPr>
      </w:pPr>
      <w:r w:rsidRPr="00317B3C">
        <w:rPr>
          <w:sz w:val="28"/>
          <w:szCs w:val="28"/>
        </w:rPr>
        <w:t>Срок окупаемости — это время, необходимое для полного возмещения инвестиционных вложений. Оценка инвестиций, в основе которой лежит расчет срока окупаемости, является целесообразной, если в интересы инвестора вх</w:t>
      </w:r>
      <w:r w:rsidRPr="00317B3C">
        <w:rPr>
          <w:sz w:val="28"/>
          <w:szCs w:val="28"/>
        </w:rPr>
        <w:t>о</w:t>
      </w:r>
      <w:r w:rsidRPr="00317B3C">
        <w:rPr>
          <w:sz w:val="28"/>
          <w:szCs w:val="28"/>
        </w:rPr>
        <w:t>дит не прибыльность проекта, а другие задачи (например, прорыв на рынок), поэтому основной интерес вызывает ликвидность проекта. В таком случае предпочтение отдается проекту, имеющему минимальный срок окупаемости.</w:t>
      </w:r>
    </w:p>
    <w:p w:rsidR="007A21ED" w:rsidRDefault="007A21ED" w:rsidP="007A21ED">
      <w:pPr>
        <w:pStyle w:val="ae"/>
        <w:spacing w:after="0"/>
        <w:ind w:left="0" w:firstLine="709"/>
        <w:rPr>
          <w:sz w:val="28"/>
          <w:szCs w:val="28"/>
        </w:rPr>
      </w:pPr>
      <w:r w:rsidRPr="00CF0E55">
        <w:rPr>
          <w:sz w:val="28"/>
          <w:szCs w:val="28"/>
        </w:rPr>
        <w:t>Критерии выбора и принятия решения при анализе нескольких проектов (вариантов проекта) при использовании указанных показателей оценки эффе</w:t>
      </w:r>
      <w:r w:rsidRPr="00CF0E55">
        <w:rPr>
          <w:sz w:val="28"/>
          <w:szCs w:val="28"/>
        </w:rPr>
        <w:t>к</w:t>
      </w:r>
      <w:r w:rsidRPr="00CF0E55">
        <w:rPr>
          <w:sz w:val="28"/>
          <w:szCs w:val="28"/>
        </w:rPr>
        <w:t>тивности инвестиционного проекта представлены в табл.</w:t>
      </w:r>
      <w:r>
        <w:rPr>
          <w:sz w:val="28"/>
          <w:szCs w:val="28"/>
        </w:rPr>
        <w:t xml:space="preserve"> </w:t>
      </w:r>
      <w:r w:rsidRPr="00CF0E5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A21ED" w:rsidRDefault="007A21ED" w:rsidP="007A21ED">
      <w:pPr>
        <w:pStyle w:val="ae"/>
        <w:spacing w:after="0"/>
        <w:ind w:left="0" w:firstLine="709"/>
        <w:jc w:val="right"/>
        <w:rPr>
          <w:sz w:val="28"/>
          <w:szCs w:val="28"/>
        </w:rPr>
      </w:pP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Default="007A21ED" w:rsidP="007A21ED">
      <w:pPr>
        <w:pStyle w:val="ae"/>
        <w:widowControl/>
        <w:suppressAutoHyphens/>
        <w:spacing w:before="12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7A21ED" w:rsidRPr="00286250" w:rsidRDefault="007A21ED" w:rsidP="007A21ED">
      <w:pPr>
        <w:pStyle w:val="ae"/>
        <w:widowControl/>
        <w:suppressAutoHyphens/>
        <w:spacing w:before="120"/>
        <w:ind w:left="0" w:firstLine="0"/>
        <w:jc w:val="center"/>
        <w:rPr>
          <w:rStyle w:val="FontStyle66"/>
          <w:sz w:val="28"/>
          <w:szCs w:val="28"/>
        </w:rPr>
      </w:pPr>
      <w:r w:rsidRPr="00286250">
        <w:rPr>
          <w:sz w:val="28"/>
          <w:szCs w:val="28"/>
        </w:rPr>
        <w:t xml:space="preserve">Пример расчета показателей эффективности оценки инвестиционного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82"/>
      </w:tblGrid>
      <w:tr w:rsidR="007A21ED" w:rsidRPr="006105E6" w:rsidTr="007A21ED">
        <w:tc>
          <w:tcPr>
            <w:tcW w:w="7905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82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Значение</w:t>
            </w:r>
          </w:p>
        </w:tc>
      </w:tr>
      <w:tr w:rsidR="007A21ED" w:rsidRPr="006105E6" w:rsidTr="007A21ED">
        <w:tc>
          <w:tcPr>
            <w:tcW w:w="7905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</w:pPr>
            <w:r w:rsidRPr="00F83788">
              <w:rPr>
                <w:sz w:val="22"/>
                <w:szCs w:val="22"/>
              </w:rPr>
              <w:t>Длительность проекта, мес.</w:t>
            </w:r>
          </w:p>
        </w:tc>
        <w:tc>
          <w:tcPr>
            <w:tcW w:w="1882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12</w:t>
            </w:r>
          </w:p>
        </w:tc>
      </w:tr>
      <w:tr w:rsidR="007A21ED" w:rsidRPr="006105E6" w:rsidTr="007A21ED">
        <w:tc>
          <w:tcPr>
            <w:tcW w:w="7905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</w:pPr>
            <w:r w:rsidRPr="00F83788">
              <w:rPr>
                <w:sz w:val="22"/>
                <w:szCs w:val="22"/>
              </w:rPr>
              <w:t>Ставка дисконтирования, %</w:t>
            </w:r>
          </w:p>
        </w:tc>
        <w:tc>
          <w:tcPr>
            <w:tcW w:w="1882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12</w:t>
            </w:r>
          </w:p>
        </w:tc>
      </w:tr>
      <w:tr w:rsidR="007A21ED" w:rsidRPr="006105E6" w:rsidTr="007A21ED">
        <w:tc>
          <w:tcPr>
            <w:tcW w:w="7905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</w:pPr>
            <w:r w:rsidRPr="00F83788">
              <w:rPr>
                <w:sz w:val="22"/>
                <w:szCs w:val="22"/>
              </w:rPr>
              <w:t>Период окупаемости — РВ, мес.</w:t>
            </w:r>
          </w:p>
        </w:tc>
        <w:tc>
          <w:tcPr>
            <w:tcW w:w="1882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10</w:t>
            </w:r>
          </w:p>
        </w:tc>
      </w:tr>
      <w:tr w:rsidR="007A21ED" w:rsidRPr="006105E6" w:rsidTr="007A21ED">
        <w:tc>
          <w:tcPr>
            <w:tcW w:w="7905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</w:pPr>
            <w:r w:rsidRPr="00F83788">
              <w:rPr>
                <w:sz w:val="22"/>
                <w:szCs w:val="22"/>
              </w:rPr>
              <w:t xml:space="preserve">Дисконтированный период окупаемости — </w:t>
            </w:r>
            <w:r w:rsidRPr="00F83788">
              <w:rPr>
                <w:sz w:val="22"/>
                <w:szCs w:val="22"/>
                <w:lang w:val="en-US"/>
              </w:rPr>
              <w:t>DPB</w:t>
            </w:r>
            <w:r w:rsidRPr="00F83788">
              <w:rPr>
                <w:sz w:val="22"/>
                <w:szCs w:val="22"/>
              </w:rPr>
              <w:t>, мес.</w:t>
            </w:r>
          </w:p>
        </w:tc>
        <w:tc>
          <w:tcPr>
            <w:tcW w:w="1882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10</w:t>
            </w:r>
          </w:p>
        </w:tc>
      </w:tr>
      <w:tr w:rsidR="007A21ED" w:rsidRPr="006105E6" w:rsidTr="007A21ED">
        <w:tc>
          <w:tcPr>
            <w:tcW w:w="7905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</w:pPr>
            <w:r w:rsidRPr="00F83788">
              <w:rPr>
                <w:sz w:val="22"/>
                <w:szCs w:val="22"/>
              </w:rPr>
              <w:t xml:space="preserve">Чистая приведенная стоимость — </w:t>
            </w:r>
            <w:r w:rsidRPr="00F83788">
              <w:rPr>
                <w:sz w:val="22"/>
                <w:szCs w:val="22"/>
                <w:lang w:val="en-US"/>
              </w:rPr>
              <w:t>NPV</w:t>
            </w:r>
            <w:r w:rsidRPr="00F83788">
              <w:rPr>
                <w:sz w:val="22"/>
                <w:szCs w:val="22"/>
              </w:rPr>
              <w:t>, руб.</w:t>
            </w:r>
          </w:p>
        </w:tc>
        <w:tc>
          <w:tcPr>
            <w:tcW w:w="1882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263 114</w:t>
            </w:r>
          </w:p>
        </w:tc>
      </w:tr>
      <w:tr w:rsidR="007A21ED" w:rsidRPr="006105E6" w:rsidTr="007A21ED">
        <w:tc>
          <w:tcPr>
            <w:tcW w:w="7905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</w:pPr>
            <w:r w:rsidRPr="00F83788">
              <w:rPr>
                <w:sz w:val="22"/>
                <w:szCs w:val="22"/>
              </w:rPr>
              <w:t xml:space="preserve">Индекс прибыльности — </w:t>
            </w:r>
            <w:r w:rsidRPr="00F83788">
              <w:rPr>
                <w:sz w:val="22"/>
                <w:szCs w:val="22"/>
                <w:lang w:val="en-US"/>
              </w:rPr>
              <w:t>PI</w:t>
            </w:r>
          </w:p>
        </w:tc>
        <w:tc>
          <w:tcPr>
            <w:tcW w:w="1882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2,61</w:t>
            </w:r>
          </w:p>
        </w:tc>
      </w:tr>
      <w:tr w:rsidR="007A21ED" w:rsidRPr="006105E6" w:rsidTr="007A21ED">
        <w:tc>
          <w:tcPr>
            <w:tcW w:w="7905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</w:pPr>
            <w:r w:rsidRPr="00F83788">
              <w:rPr>
                <w:sz w:val="22"/>
                <w:szCs w:val="22"/>
              </w:rPr>
              <w:t xml:space="preserve">Внутренняя норма рентабельности — </w:t>
            </w:r>
            <w:r w:rsidRPr="00F83788">
              <w:rPr>
                <w:sz w:val="22"/>
                <w:szCs w:val="22"/>
                <w:lang w:val="en-US"/>
              </w:rPr>
              <w:t>IRR</w:t>
            </w:r>
            <w:r w:rsidRPr="00F83788">
              <w:rPr>
                <w:sz w:val="22"/>
                <w:szCs w:val="22"/>
              </w:rPr>
              <w:t>, %</w:t>
            </w:r>
          </w:p>
        </w:tc>
        <w:tc>
          <w:tcPr>
            <w:tcW w:w="1882" w:type="dxa"/>
          </w:tcPr>
          <w:p w:rsidR="007A21ED" w:rsidRPr="00F83788" w:rsidRDefault="007A21ED" w:rsidP="007A21ED">
            <w:pPr>
              <w:pStyle w:val="af2"/>
              <w:spacing w:after="0"/>
              <w:ind w:firstLine="0"/>
              <w:jc w:val="center"/>
            </w:pPr>
            <w:r w:rsidRPr="00F83788">
              <w:rPr>
                <w:sz w:val="22"/>
                <w:szCs w:val="22"/>
              </w:rPr>
              <w:t>63,4</w:t>
            </w:r>
          </w:p>
        </w:tc>
      </w:tr>
    </w:tbl>
    <w:p w:rsidR="007A21ED" w:rsidRPr="00E42C09" w:rsidRDefault="007A21ED" w:rsidP="007A21ED">
      <w:pPr>
        <w:pStyle w:val="Style13"/>
        <w:widowControl/>
        <w:tabs>
          <w:tab w:val="left" w:pos="878"/>
        </w:tabs>
        <w:spacing w:line="240" w:lineRule="auto"/>
        <w:ind w:firstLine="0"/>
        <w:rPr>
          <w:rStyle w:val="FontStyle66"/>
          <w:sz w:val="28"/>
          <w:szCs w:val="28"/>
        </w:rPr>
      </w:pPr>
      <w:r w:rsidRPr="00E42C09">
        <w:rPr>
          <w:rStyle w:val="FontStyle66"/>
          <w:sz w:val="28"/>
          <w:szCs w:val="28"/>
        </w:rPr>
        <w:t xml:space="preserve"> </w:t>
      </w:r>
    </w:p>
    <w:p w:rsidR="007A21ED" w:rsidRDefault="007A21ED" w:rsidP="007A21ED">
      <w:pPr>
        <w:pStyle w:val="Style13"/>
        <w:widowControl/>
        <w:suppressAutoHyphens/>
        <w:spacing w:before="120" w:after="120" w:line="240" w:lineRule="auto"/>
        <w:ind w:firstLine="0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  <w:lang w:val="en-US"/>
        </w:rPr>
        <w:t>III</w:t>
      </w:r>
      <w:r>
        <w:rPr>
          <w:rStyle w:val="FontStyle66"/>
          <w:b/>
          <w:sz w:val="28"/>
          <w:szCs w:val="28"/>
        </w:rPr>
        <w:t xml:space="preserve">. </w:t>
      </w:r>
      <w:r w:rsidRPr="002F3062">
        <w:rPr>
          <w:rStyle w:val="FontStyle66"/>
          <w:b/>
          <w:sz w:val="28"/>
          <w:szCs w:val="28"/>
        </w:rPr>
        <w:t>Анализ</w:t>
      </w:r>
      <w:r>
        <w:rPr>
          <w:rStyle w:val="FontStyle66"/>
          <w:b/>
          <w:sz w:val="28"/>
          <w:szCs w:val="28"/>
        </w:rPr>
        <w:t xml:space="preserve"> </w:t>
      </w:r>
      <w:r w:rsidRPr="00CF0E55">
        <w:rPr>
          <w:rStyle w:val="FontStyle66"/>
          <w:b/>
          <w:sz w:val="28"/>
          <w:szCs w:val="28"/>
        </w:rPr>
        <w:t xml:space="preserve">экономической эффективности проекта (вариантов проекта) и </w:t>
      </w:r>
      <w:r>
        <w:rPr>
          <w:rStyle w:val="FontStyle66"/>
          <w:b/>
          <w:sz w:val="28"/>
          <w:szCs w:val="28"/>
        </w:rPr>
        <w:t>принятие инвестиционных решений</w:t>
      </w:r>
    </w:p>
    <w:p w:rsidR="007A21ED" w:rsidRDefault="007A21ED" w:rsidP="007A21ED">
      <w:pPr>
        <w:pStyle w:val="Style1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Предполагает:</w:t>
      </w:r>
    </w:p>
    <w:p w:rsidR="007A21ED" w:rsidRPr="00CF0E55" w:rsidRDefault="007A21ED" w:rsidP="007A21ED">
      <w:pPr>
        <w:pStyle w:val="Style13"/>
        <w:widowControl/>
        <w:spacing w:line="240" w:lineRule="auto"/>
        <w:ind w:firstLine="709"/>
        <w:rPr>
          <w:sz w:val="28"/>
          <w:szCs w:val="28"/>
        </w:rPr>
      </w:pPr>
      <w:r w:rsidRPr="00CF0E55">
        <w:rPr>
          <w:sz w:val="28"/>
          <w:szCs w:val="28"/>
        </w:rPr>
        <w:t>- проведение сравнительного анализа показателей оценки эффективности инвестиционного проекта (по вариантам);</w:t>
      </w:r>
    </w:p>
    <w:p w:rsidR="007A21ED" w:rsidRPr="00CF0E5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CF0E55">
        <w:rPr>
          <w:sz w:val="28"/>
          <w:szCs w:val="28"/>
        </w:rPr>
        <w:t>- проведение анализа чувствительности проекта (по выбранному вариа</w:t>
      </w:r>
      <w:r w:rsidRPr="00CF0E55">
        <w:rPr>
          <w:sz w:val="28"/>
          <w:szCs w:val="28"/>
        </w:rPr>
        <w:t>н</w:t>
      </w:r>
      <w:r w:rsidRPr="00CF0E55">
        <w:rPr>
          <w:sz w:val="28"/>
          <w:szCs w:val="28"/>
        </w:rPr>
        <w:t>ту);</w:t>
      </w:r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CF0E55">
        <w:rPr>
          <w:sz w:val="28"/>
          <w:szCs w:val="28"/>
        </w:rPr>
        <w:t>- расчет точки безубыточности для каждого из продуктов/услуг, выпу</w:t>
      </w:r>
      <w:r w:rsidRPr="00CF0E55">
        <w:rPr>
          <w:sz w:val="28"/>
          <w:szCs w:val="28"/>
        </w:rPr>
        <w:t>с</w:t>
      </w:r>
      <w:r w:rsidRPr="00CF0E55">
        <w:rPr>
          <w:sz w:val="28"/>
          <w:szCs w:val="28"/>
        </w:rPr>
        <w:t>каемых в ходе реализации инвестиционного проекта (по выбранному варианту)</w:t>
      </w:r>
      <w:r>
        <w:rPr>
          <w:sz w:val="28"/>
          <w:szCs w:val="28"/>
        </w:rPr>
        <w:t>.</w:t>
      </w:r>
    </w:p>
    <w:p w:rsidR="007A21ED" w:rsidRPr="008D1D5E" w:rsidRDefault="007A21ED" w:rsidP="007A21ED">
      <w:pPr>
        <w:pStyle w:val="23"/>
        <w:spacing w:after="0" w:line="240" w:lineRule="auto"/>
        <w:ind w:left="0" w:firstLine="709"/>
        <w:rPr>
          <w:i/>
          <w:sz w:val="28"/>
          <w:szCs w:val="28"/>
        </w:rPr>
      </w:pPr>
      <w:r w:rsidRPr="008D1D5E">
        <w:rPr>
          <w:i/>
          <w:sz w:val="28"/>
          <w:szCs w:val="28"/>
        </w:rPr>
        <w:t>Порядок проведения анализа проекта</w:t>
      </w:r>
      <w:r>
        <w:rPr>
          <w:i/>
          <w:sz w:val="28"/>
          <w:szCs w:val="28"/>
        </w:rPr>
        <w:t>.</w:t>
      </w:r>
    </w:p>
    <w:p w:rsidR="007A21ED" w:rsidRPr="00FC71AB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71AB">
        <w:rPr>
          <w:sz w:val="28"/>
          <w:szCs w:val="28"/>
        </w:rPr>
        <w:t>. Анализ показателей финансовой и экономической эффективности пр</w:t>
      </w:r>
      <w:r w:rsidRPr="00FC71AB">
        <w:rPr>
          <w:sz w:val="28"/>
          <w:szCs w:val="28"/>
        </w:rPr>
        <w:t>о</w:t>
      </w:r>
      <w:r w:rsidRPr="00FC71AB">
        <w:rPr>
          <w:sz w:val="28"/>
          <w:szCs w:val="28"/>
        </w:rPr>
        <w:t>екта.</w:t>
      </w:r>
    </w:p>
    <w:p w:rsidR="007A21ED" w:rsidRPr="003306C2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FC71AB">
        <w:rPr>
          <w:sz w:val="28"/>
          <w:szCs w:val="28"/>
        </w:rPr>
        <w:t xml:space="preserve">. Анализ чувствительности проекта к изменению условий его </w:t>
      </w:r>
      <w:r>
        <w:rPr>
          <w:sz w:val="28"/>
          <w:szCs w:val="28"/>
        </w:rPr>
        <w:t>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7A21ED" w:rsidRDefault="007A21ED" w:rsidP="007A21ED">
      <w:pPr>
        <w:pStyle w:val="2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C71AB">
        <w:rPr>
          <w:sz w:val="28"/>
          <w:szCs w:val="28"/>
        </w:rPr>
        <w:t xml:space="preserve">. Анализ </w:t>
      </w:r>
      <w:r>
        <w:rPr>
          <w:sz w:val="28"/>
          <w:szCs w:val="28"/>
        </w:rPr>
        <w:t>точки безубыточности по продуктам/услугам проекта.</w:t>
      </w:r>
    </w:p>
    <w:p w:rsidR="007A21ED" w:rsidRPr="0094607A" w:rsidRDefault="007A21ED" w:rsidP="007A21ED">
      <w:pPr>
        <w:ind w:firstLine="709"/>
        <w:rPr>
          <w:sz w:val="28"/>
          <w:szCs w:val="28"/>
        </w:rPr>
      </w:pPr>
      <w:r w:rsidRPr="00903D34">
        <w:rPr>
          <w:sz w:val="28"/>
          <w:szCs w:val="28"/>
        </w:rPr>
        <w:t>Используя расчетные значения показателей эффективности проекта опр</w:t>
      </w:r>
      <w:r w:rsidRPr="00903D34">
        <w:rPr>
          <w:sz w:val="28"/>
          <w:szCs w:val="28"/>
        </w:rPr>
        <w:t>е</w:t>
      </w:r>
      <w:r w:rsidRPr="00903D34">
        <w:rPr>
          <w:sz w:val="28"/>
          <w:szCs w:val="28"/>
        </w:rPr>
        <w:t>делить более выгодный проект с точки зрения использов</w:t>
      </w:r>
      <w:r>
        <w:rPr>
          <w:sz w:val="28"/>
          <w:szCs w:val="28"/>
        </w:rPr>
        <w:t>ания различных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риев оценки </w:t>
      </w:r>
      <w:r w:rsidRPr="00FC3C92">
        <w:rPr>
          <w:sz w:val="28"/>
          <w:szCs w:val="28"/>
        </w:rPr>
        <w:t>(</w:t>
      </w:r>
      <w:r w:rsidRPr="00FC3C92">
        <w:rPr>
          <w:sz w:val="28"/>
          <w:szCs w:val="28"/>
          <w:lang w:val="en-US"/>
        </w:rPr>
        <w:t>NPV</w:t>
      </w:r>
      <w:r w:rsidRPr="00FC3C92">
        <w:rPr>
          <w:sz w:val="28"/>
          <w:szCs w:val="28"/>
        </w:rPr>
        <w:t xml:space="preserve">, </w:t>
      </w:r>
      <w:r w:rsidRPr="00FC3C92">
        <w:rPr>
          <w:sz w:val="28"/>
          <w:szCs w:val="28"/>
          <w:lang w:val="en-US"/>
        </w:rPr>
        <w:t>PI</w:t>
      </w:r>
      <w:r w:rsidRPr="00FC3C92">
        <w:rPr>
          <w:sz w:val="28"/>
          <w:szCs w:val="28"/>
        </w:rPr>
        <w:t xml:space="preserve">, </w:t>
      </w:r>
      <w:r w:rsidRPr="00FC3C92">
        <w:rPr>
          <w:sz w:val="28"/>
          <w:szCs w:val="28"/>
          <w:lang w:val="en-US"/>
        </w:rPr>
        <w:t>DPP</w:t>
      </w:r>
      <w:r w:rsidRPr="00FC3C92">
        <w:rPr>
          <w:sz w:val="28"/>
          <w:szCs w:val="28"/>
        </w:rPr>
        <w:t xml:space="preserve">, </w:t>
      </w:r>
      <w:r w:rsidRPr="00FC3C92">
        <w:rPr>
          <w:sz w:val="28"/>
          <w:szCs w:val="28"/>
          <w:lang w:val="en-US"/>
        </w:rPr>
        <w:t>IRR</w:t>
      </w:r>
      <w:r w:rsidRPr="00FC3C92">
        <w:rPr>
          <w:sz w:val="28"/>
          <w:szCs w:val="28"/>
        </w:rPr>
        <w:t xml:space="preserve">, </w:t>
      </w:r>
      <w:r w:rsidRPr="00FC3C92">
        <w:rPr>
          <w:sz w:val="28"/>
          <w:szCs w:val="28"/>
          <w:lang w:val="en-US"/>
        </w:rPr>
        <w:t>ARR</w:t>
      </w:r>
      <w:r w:rsidRPr="00FC3C92">
        <w:rPr>
          <w:sz w:val="28"/>
          <w:szCs w:val="28"/>
        </w:rPr>
        <w:t>).</w:t>
      </w:r>
      <w:r>
        <w:t xml:space="preserve"> </w:t>
      </w:r>
      <w:r w:rsidRPr="00903D34">
        <w:rPr>
          <w:sz w:val="28"/>
          <w:szCs w:val="28"/>
        </w:rPr>
        <w:t xml:space="preserve"> При сравнении проектов использовать метод сравнительной эффективности</w:t>
      </w:r>
      <w:r>
        <w:rPr>
          <w:sz w:val="28"/>
          <w:szCs w:val="28"/>
        </w:rPr>
        <w:t xml:space="preserve"> (метод аннуитетов)</w:t>
      </w:r>
      <w:r w:rsidRPr="00903D34">
        <w:rPr>
          <w:sz w:val="28"/>
          <w:szCs w:val="28"/>
        </w:rPr>
        <w:t xml:space="preserve">, применяемый для проектов разной длительности. </w:t>
      </w:r>
    </w:p>
    <w:p w:rsidR="007A21ED" w:rsidRPr="00BD7608" w:rsidRDefault="007A21ED" w:rsidP="007A21ED">
      <w:pPr>
        <w:ind w:firstLine="709"/>
        <w:rPr>
          <w:color w:val="000000"/>
          <w:sz w:val="28"/>
          <w:szCs w:val="28"/>
        </w:rPr>
      </w:pPr>
      <w:r w:rsidRPr="003265C7">
        <w:rPr>
          <w:color w:val="000000"/>
          <w:sz w:val="28"/>
          <w:szCs w:val="28"/>
        </w:rPr>
        <w:t>Анализ чувствительности проекта позволяет оценить, как изменяются р</w:t>
      </w:r>
      <w:r w:rsidRPr="003265C7">
        <w:rPr>
          <w:color w:val="000000"/>
          <w:sz w:val="28"/>
          <w:szCs w:val="28"/>
        </w:rPr>
        <w:t>е</w:t>
      </w:r>
      <w:r w:rsidRPr="003265C7">
        <w:rPr>
          <w:color w:val="000000"/>
          <w:sz w:val="28"/>
          <w:szCs w:val="28"/>
        </w:rPr>
        <w:t>зультирующие показатели реализации проекта при различных значениях зада</w:t>
      </w:r>
      <w:r w:rsidRPr="003265C7">
        <w:rPr>
          <w:color w:val="000000"/>
          <w:sz w:val="28"/>
          <w:szCs w:val="28"/>
        </w:rPr>
        <w:t>н</w:t>
      </w:r>
      <w:r w:rsidRPr="003265C7">
        <w:rPr>
          <w:color w:val="000000"/>
          <w:sz w:val="28"/>
          <w:szCs w:val="28"/>
        </w:rPr>
        <w:t>ных переменных, необходимых для расчета. Этот вид анализа позволяет опр</w:t>
      </w:r>
      <w:r w:rsidRPr="003265C7">
        <w:rPr>
          <w:color w:val="000000"/>
          <w:sz w:val="28"/>
          <w:szCs w:val="28"/>
        </w:rPr>
        <w:t>е</w:t>
      </w:r>
      <w:r w:rsidRPr="003265C7">
        <w:rPr>
          <w:color w:val="000000"/>
          <w:sz w:val="28"/>
          <w:szCs w:val="28"/>
        </w:rPr>
        <w:t>делить наиболее критические переменные, которые в большей степени могут повлиять на осуществимость и эффективность</w:t>
      </w:r>
      <w:r w:rsidRPr="003265C7">
        <w:rPr>
          <w:rFonts w:ascii="Arial" w:hAnsi="Arial"/>
          <w:sz w:val="28"/>
          <w:szCs w:val="28"/>
        </w:rPr>
        <w:t xml:space="preserve"> </w:t>
      </w:r>
      <w:r w:rsidRPr="003265C7">
        <w:rPr>
          <w:color w:val="000000"/>
          <w:sz w:val="28"/>
          <w:szCs w:val="28"/>
        </w:rPr>
        <w:t>проекта.</w:t>
      </w:r>
    </w:p>
    <w:p w:rsidR="007A21ED" w:rsidRPr="008C3949" w:rsidRDefault="007A21ED" w:rsidP="007A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 результатов расчета чувствительности проекта к вариации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бранных параметров приведен в табл. 3.</w:t>
      </w:r>
    </w:p>
    <w:p w:rsidR="007A21ED" w:rsidRDefault="007A21ED" w:rsidP="007A21E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1ED" w:rsidRPr="008C3949" w:rsidRDefault="007A21ED" w:rsidP="007A21ED">
      <w:pPr>
        <w:pStyle w:val="af2"/>
        <w:widowControl/>
        <w:spacing w:before="120"/>
        <w:ind w:firstLine="709"/>
        <w:jc w:val="right"/>
        <w:rPr>
          <w:sz w:val="28"/>
          <w:szCs w:val="28"/>
        </w:rPr>
      </w:pPr>
      <w:r w:rsidRPr="008C3949">
        <w:rPr>
          <w:sz w:val="28"/>
          <w:szCs w:val="28"/>
        </w:rPr>
        <w:lastRenderedPageBreak/>
        <w:t>Таблица 3</w:t>
      </w:r>
    </w:p>
    <w:p w:rsidR="007A21ED" w:rsidRPr="008C3949" w:rsidRDefault="007A21ED" w:rsidP="007A21ED">
      <w:pPr>
        <w:pStyle w:val="af2"/>
        <w:widowControl/>
        <w:spacing w:before="120"/>
        <w:ind w:firstLine="0"/>
        <w:jc w:val="center"/>
        <w:rPr>
          <w:sz w:val="28"/>
          <w:szCs w:val="28"/>
        </w:rPr>
      </w:pPr>
      <w:r w:rsidRPr="008C3949">
        <w:rPr>
          <w:sz w:val="28"/>
          <w:szCs w:val="28"/>
        </w:rPr>
        <w:t xml:space="preserve">Результаты расчета анализа чувствительности по </w:t>
      </w:r>
      <w:r w:rsidRPr="008C3949">
        <w:rPr>
          <w:sz w:val="28"/>
          <w:szCs w:val="28"/>
          <w:lang w:val="en-US"/>
        </w:rPr>
        <w:t>NPV</w:t>
      </w:r>
    </w:p>
    <w:tbl>
      <w:tblPr>
        <w:tblW w:w="9616" w:type="dxa"/>
        <w:tblInd w:w="1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1"/>
        <w:gridCol w:w="1086"/>
        <w:gridCol w:w="3274"/>
        <w:gridCol w:w="1921"/>
        <w:gridCol w:w="1754"/>
      </w:tblGrid>
      <w:tr w:rsidR="007A21ED" w:rsidRPr="001C451F" w:rsidTr="007A21ED">
        <w:trPr>
          <w:trHeight w:val="355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1ED" w:rsidRPr="00F83788" w:rsidRDefault="007A21ED" w:rsidP="007A21ED">
            <w:pPr>
              <w:ind w:firstLine="0"/>
            </w:pPr>
            <w:r w:rsidRPr="00F83788">
              <w:rPr>
                <w:sz w:val="22"/>
                <w:szCs w:val="22"/>
              </w:rPr>
              <w:t>Выбранные параметры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1ED" w:rsidRPr="00F83788" w:rsidRDefault="007A21ED" w:rsidP="007A21ED">
            <w:pPr>
              <w:ind w:firstLine="0"/>
              <w:jc w:val="center"/>
            </w:pPr>
            <w:r w:rsidRPr="00F83788">
              <w:rPr>
                <w:sz w:val="22"/>
                <w:szCs w:val="22"/>
              </w:rPr>
              <w:t>1. Объем инвестиций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1ED" w:rsidRPr="00F83788" w:rsidRDefault="007A21ED" w:rsidP="007A21ED">
            <w:pPr>
              <w:ind w:firstLine="0"/>
              <w:jc w:val="center"/>
            </w:pPr>
            <w:r w:rsidRPr="00F83788">
              <w:rPr>
                <w:sz w:val="22"/>
                <w:szCs w:val="22"/>
              </w:rPr>
              <w:t>2. Объем сбыта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1ED" w:rsidRPr="00F83788" w:rsidRDefault="007A21ED" w:rsidP="007A21ED">
            <w:pPr>
              <w:ind w:firstLine="0"/>
              <w:jc w:val="center"/>
            </w:pPr>
            <w:r w:rsidRPr="00F83788">
              <w:rPr>
                <w:sz w:val="22"/>
                <w:szCs w:val="22"/>
              </w:rPr>
              <w:t>3. Цена сбыта</w:t>
            </w:r>
          </w:p>
        </w:tc>
      </w:tr>
      <w:tr w:rsidR="007A21ED" w:rsidRPr="001C451F" w:rsidTr="007A21ED">
        <w:trPr>
          <w:cantSplit/>
          <w:trHeight w:val="25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F83788" w:rsidRDefault="007A21ED" w:rsidP="007A21ED">
            <w:pPr>
              <w:ind w:firstLine="0"/>
            </w:pPr>
            <w:r w:rsidRPr="00F83788">
              <w:rPr>
                <w:sz w:val="22"/>
                <w:szCs w:val="22"/>
              </w:rPr>
              <w:t>Значения крит</w:t>
            </w:r>
            <w:r w:rsidRPr="00F83788">
              <w:rPr>
                <w:sz w:val="22"/>
                <w:szCs w:val="22"/>
              </w:rPr>
              <w:t>е</w:t>
            </w:r>
            <w:r w:rsidRPr="00F83788">
              <w:rPr>
                <w:sz w:val="22"/>
                <w:szCs w:val="22"/>
              </w:rPr>
              <w:t>рия для разли</w:t>
            </w:r>
            <w:r w:rsidRPr="00F83788">
              <w:rPr>
                <w:sz w:val="22"/>
                <w:szCs w:val="22"/>
              </w:rPr>
              <w:t>ч</w:t>
            </w:r>
            <w:r w:rsidRPr="00F83788">
              <w:rPr>
                <w:sz w:val="22"/>
                <w:szCs w:val="22"/>
              </w:rPr>
              <w:t>ных отклонений параметров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ind w:firstLine="0"/>
              <w:jc w:val="center"/>
            </w:pPr>
            <w:r w:rsidRPr="00F83788">
              <w:rPr>
                <w:sz w:val="22"/>
                <w:szCs w:val="22"/>
              </w:rPr>
              <w:t>-20%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284 198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-1 068 120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-3 432 449,</w:t>
            </w:r>
          </w:p>
        </w:tc>
      </w:tr>
      <w:tr w:rsidR="007A21ED" w:rsidRPr="001C451F" w:rsidTr="007A21ED">
        <w:trPr>
          <w:cantSplit/>
          <w:trHeight w:val="25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F83788" w:rsidRDefault="007A21ED" w:rsidP="007A21ED">
            <w:pPr>
              <w:ind w:firstLine="0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ind w:firstLine="0"/>
              <w:jc w:val="center"/>
            </w:pPr>
            <w:r w:rsidRPr="00F83788">
              <w:rPr>
                <w:sz w:val="22"/>
                <w:szCs w:val="22"/>
              </w:rPr>
              <w:t>-10%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273 669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-381 108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-1 563 273</w:t>
            </w:r>
          </w:p>
        </w:tc>
      </w:tr>
      <w:tr w:rsidR="007A21ED" w:rsidRPr="001C451F" w:rsidTr="007A21ED">
        <w:trPr>
          <w:cantSplit/>
          <w:trHeight w:val="25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F83788" w:rsidRDefault="007A21ED" w:rsidP="007A21ED">
            <w:pPr>
              <w:ind w:firstLine="0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ind w:firstLine="0"/>
              <w:jc w:val="center"/>
            </w:pPr>
            <w:r w:rsidRPr="00F83788">
              <w:rPr>
                <w:sz w:val="22"/>
                <w:szCs w:val="22"/>
              </w:rPr>
              <w:t>0%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263 113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263 113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263 113</w:t>
            </w:r>
          </w:p>
        </w:tc>
      </w:tr>
      <w:tr w:rsidR="007A21ED" w:rsidRPr="001C451F" w:rsidTr="007A21ED">
        <w:trPr>
          <w:cantSplit/>
          <w:trHeight w:val="25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F83788" w:rsidRDefault="007A21ED" w:rsidP="007A21ED">
            <w:pPr>
              <w:ind w:firstLine="0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ind w:firstLine="0"/>
              <w:jc w:val="center"/>
            </w:pPr>
            <w:r w:rsidRPr="00F83788">
              <w:rPr>
                <w:sz w:val="22"/>
                <w:szCs w:val="22"/>
              </w:rPr>
              <w:t>10%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252 557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798 795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1 714 311</w:t>
            </w:r>
          </w:p>
        </w:tc>
      </w:tr>
      <w:tr w:rsidR="007A21ED" w:rsidRPr="001C451F" w:rsidTr="007A21ED">
        <w:trPr>
          <w:cantSplit/>
          <w:trHeight w:val="25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ED" w:rsidRPr="00F83788" w:rsidRDefault="007A21ED" w:rsidP="007A21ED">
            <w:pPr>
              <w:ind w:firstLine="0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ind w:firstLine="0"/>
              <w:jc w:val="center"/>
            </w:pPr>
            <w:r w:rsidRPr="00F83788">
              <w:rPr>
                <w:sz w:val="22"/>
                <w:szCs w:val="22"/>
              </w:rPr>
              <w:t>20%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241 982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1 332 709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1ED" w:rsidRPr="00F83788" w:rsidRDefault="007A21ED" w:rsidP="007A21ED">
            <w:pPr>
              <w:spacing w:before="120" w:after="120"/>
              <w:ind w:firstLine="0"/>
              <w:jc w:val="center"/>
            </w:pPr>
            <w:r w:rsidRPr="00F83788">
              <w:rPr>
                <w:sz w:val="22"/>
                <w:szCs w:val="22"/>
              </w:rPr>
              <w:t>3 162 948</w:t>
            </w:r>
          </w:p>
        </w:tc>
      </w:tr>
    </w:tbl>
    <w:p w:rsidR="007A21ED" w:rsidRDefault="007A21ED" w:rsidP="007A21ED">
      <w:pPr>
        <w:ind w:firstLine="709"/>
        <w:rPr>
          <w:sz w:val="28"/>
          <w:szCs w:val="28"/>
          <w:highlight w:val="red"/>
        </w:rPr>
      </w:pPr>
    </w:p>
    <w:p w:rsidR="007A21ED" w:rsidRPr="003265C7" w:rsidRDefault="007A21ED" w:rsidP="007A21ED">
      <w:pPr>
        <w:ind w:firstLine="709"/>
        <w:rPr>
          <w:color w:val="000000"/>
          <w:sz w:val="28"/>
          <w:szCs w:val="28"/>
        </w:rPr>
      </w:pPr>
      <w:r w:rsidRPr="006105E6">
        <w:rPr>
          <w:sz w:val="28"/>
          <w:szCs w:val="28"/>
        </w:rPr>
        <w:t>Обычно при проведении анализа чувствительности выделяют две осно</w:t>
      </w:r>
      <w:r w:rsidRPr="006105E6">
        <w:rPr>
          <w:sz w:val="28"/>
          <w:szCs w:val="28"/>
        </w:rPr>
        <w:t>в</w:t>
      </w:r>
      <w:r w:rsidRPr="006105E6">
        <w:rPr>
          <w:sz w:val="28"/>
          <w:szCs w:val="28"/>
        </w:rPr>
        <w:t>ные категории факторов по их влиянию на объем поступлений и на размеры з</w:t>
      </w:r>
      <w:r w:rsidRPr="006105E6">
        <w:rPr>
          <w:sz w:val="28"/>
          <w:szCs w:val="28"/>
        </w:rPr>
        <w:t>а</w:t>
      </w:r>
      <w:r w:rsidRPr="006105E6">
        <w:rPr>
          <w:sz w:val="28"/>
          <w:szCs w:val="28"/>
        </w:rPr>
        <w:t>трат.</w:t>
      </w:r>
      <w:r>
        <w:rPr>
          <w:color w:val="000000"/>
          <w:sz w:val="28"/>
          <w:szCs w:val="28"/>
        </w:rPr>
        <w:t xml:space="preserve"> </w:t>
      </w:r>
      <w:r w:rsidRPr="003265C7">
        <w:rPr>
          <w:color w:val="000000"/>
          <w:sz w:val="28"/>
          <w:szCs w:val="28"/>
        </w:rPr>
        <w:t>В качестве результирующих показателей реализации проекта могут в</w:t>
      </w:r>
      <w:r w:rsidRPr="003265C7">
        <w:rPr>
          <w:color w:val="000000"/>
          <w:sz w:val="28"/>
          <w:szCs w:val="28"/>
        </w:rPr>
        <w:t>ы</w:t>
      </w:r>
      <w:r w:rsidRPr="003265C7">
        <w:rPr>
          <w:color w:val="000000"/>
          <w:sz w:val="28"/>
          <w:szCs w:val="28"/>
        </w:rPr>
        <w:t>ступать:</w:t>
      </w:r>
    </w:p>
    <w:p w:rsidR="007A21ED" w:rsidRPr="003265C7" w:rsidRDefault="007A21ED" w:rsidP="007A21ED">
      <w:pPr>
        <w:ind w:firstLine="709"/>
        <w:rPr>
          <w:sz w:val="28"/>
          <w:szCs w:val="28"/>
        </w:rPr>
      </w:pPr>
      <w:r w:rsidRPr="003265C7">
        <w:rPr>
          <w:color w:val="000000"/>
          <w:sz w:val="28"/>
          <w:szCs w:val="28"/>
        </w:rPr>
        <w:t xml:space="preserve">- показатели эффективности </w:t>
      </w:r>
      <w:r>
        <w:rPr>
          <w:color w:val="000000"/>
          <w:sz w:val="28"/>
          <w:szCs w:val="28"/>
        </w:rPr>
        <w:t xml:space="preserve">проекта </w:t>
      </w:r>
      <w:r w:rsidRPr="003265C7">
        <w:rPr>
          <w:color w:val="000000"/>
          <w:sz w:val="28"/>
          <w:szCs w:val="28"/>
        </w:rPr>
        <w:t>(</w:t>
      </w:r>
      <w:r w:rsidRPr="003265C7">
        <w:rPr>
          <w:color w:val="000000"/>
          <w:sz w:val="28"/>
          <w:szCs w:val="28"/>
          <w:lang w:val="en-US"/>
        </w:rPr>
        <w:t>NPV</w:t>
      </w:r>
      <w:r w:rsidRPr="003265C7">
        <w:rPr>
          <w:color w:val="000000"/>
          <w:sz w:val="28"/>
          <w:szCs w:val="28"/>
        </w:rPr>
        <w:t xml:space="preserve">, </w:t>
      </w:r>
      <w:r w:rsidRPr="003265C7">
        <w:rPr>
          <w:color w:val="000000"/>
          <w:sz w:val="28"/>
          <w:szCs w:val="28"/>
          <w:lang w:val="en-US"/>
        </w:rPr>
        <w:t>IRR</w:t>
      </w:r>
      <w:r w:rsidRPr="003265C7">
        <w:rPr>
          <w:color w:val="000000"/>
          <w:sz w:val="28"/>
          <w:szCs w:val="28"/>
        </w:rPr>
        <w:t xml:space="preserve">, </w:t>
      </w:r>
      <w:r w:rsidRPr="003265C7">
        <w:rPr>
          <w:color w:val="000000"/>
          <w:sz w:val="28"/>
          <w:szCs w:val="28"/>
          <w:lang w:val="en-US"/>
        </w:rPr>
        <w:t>PI</w:t>
      </w:r>
      <w:r w:rsidRPr="003265C7">
        <w:rPr>
          <w:color w:val="000000"/>
          <w:sz w:val="28"/>
          <w:szCs w:val="28"/>
        </w:rPr>
        <w:t>, срок окупаемости);</w:t>
      </w:r>
    </w:p>
    <w:p w:rsidR="007A21ED" w:rsidRDefault="007A21ED" w:rsidP="007A21ED">
      <w:pPr>
        <w:ind w:firstLine="709"/>
        <w:rPr>
          <w:sz w:val="28"/>
          <w:szCs w:val="28"/>
        </w:rPr>
      </w:pPr>
      <w:r w:rsidRPr="008C3949">
        <w:rPr>
          <w:sz w:val="28"/>
          <w:szCs w:val="28"/>
        </w:rPr>
        <w:t>- чистая прибыль, накопленная прибыль и т.</w:t>
      </w:r>
      <w:r>
        <w:rPr>
          <w:sz w:val="28"/>
          <w:szCs w:val="28"/>
        </w:rPr>
        <w:t xml:space="preserve"> </w:t>
      </w:r>
      <w:r w:rsidRPr="008C3949">
        <w:rPr>
          <w:sz w:val="28"/>
          <w:szCs w:val="28"/>
        </w:rPr>
        <w:t>д.</w:t>
      </w:r>
    </w:p>
    <w:p w:rsidR="007A21ED" w:rsidRPr="008D1D5E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D1D5E">
        <w:rPr>
          <w:sz w:val="28"/>
          <w:szCs w:val="28"/>
        </w:rPr>
        <w:t xml:space="preserve">При расчете проекта в программе </w:t>
      </w:r>
      <w:r w:rsidRPr="008D1D5E">
        <w:rPr>
          <w:sz w:val="28"/>
          <w:szCs w:val="28"/>
          <w:lang w:val="en-US"/>
        </w:rPr>
        <w:t>Project</w:t>
      </w:r>
      <w:r w:rsidRPr="008D1D5E">
        <w:rPr>
          <w:sz w:val="28"/>
          <w:szCs w:val="28"/>
        </w:rPr>
        <w:t xml:space="preserve"> </w:t>
      </w:r>
      <w:r w:rsidRPr="008D1D5E">
        <w:rPr>
          <w:sz w:val="28"/>
          <w:szCs w:val="28"/>
          <w:lang w:val="en-US"/>
        </w:rPr>
        <w:t>Expert</w:t>
      </w:r>
      <w:r w:rsidRPr="008D1D5E">
        <w:rPr>
          <w:sz w:val="28"/>
          <w:szCs w:val="28"/>
        </w:rPr>
        <w:t xml:space="preserve"> формируются результ</w:t>
      </w:r>
      <w:r w:rsidRPr="008D1D5E">
        <w:rPr>
          <w:sz w:val="28"/>
          <w:szCs w:val="28"/>
        </w:rPr>
        <w:t>и</w:t>
      </w:r>
      <w:r w:rsidRPr="008D1D5E">
        <w:rPr>
          <w:sz w:val="28"/>
          <w:szCs w:val="28"/>
        </w:rPr>
        <w:t>рующие таблицы, содержащие прогнозные отчеты по проекту, на основании которых производится расчет показателей оценки эффективности проекта, р</w:t>
      </w:r>
      <w:r w:rsidRPr="008D1D5E">
        <w:rPr>
          <w:sz w:val="28"/>
          <w:szCs w:val="28"/>
        </w:rPr>
        <w:t>е</w:t>
      </w:r>
      <w:r w:rsidRPr="008D1D5E">
        <w:rPr>
          <w:sz w:val="28"/>
          <w:szCs w:val="28"/>
        </w:rPr>
        <w:t>зультаты которых для последнего года реализации проекта включаются в ку</w:t>
      </w:r>
      <w:r w:rsidRPr="008D1D5E">
        <w:rPr>
          <w:sz w:val="28"/>
          <w:szCs w:val="28"/>
        </w:rPr>
        <w:t>р</w:t>
      </w:r>
      <w:r w:rsidRPr="008D1D5E">
        <w:rPr>
          <w:sz w:val="28"/>
          <w:szCs w:val="28"/>
        </w:rPr>
        <w:t>совую работу.</w:t>
      </w:r>
    </w:p>
    <w:p w:rsidR="007A21ED" w:rsidRPr="008D1D5E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8D1D5E">
        <w:rPr>
          <w:sz w:val="28"/>
          <w:szCs w:val="28"/>
        </w:rPr>
        <w:t>В результате этого этапа работы студент делает вывод о финансовой ре</w:t>
      </w:r>
      <w:r w:rsidRPr="008D1D5E">
        <w:rPr>
          <w:sz w:val="28"/>
          <w:szCs w:val="28"/>
        </w:rPr>
        <w:t>а</w:t>
      </w:r>
      <w:r w:rsidRPr="008D1D5E">
        <w:rPr>
          <w:sz w:val="28"/>
          <w:szCs w:val="28"/>
        </w:rPr>
        <w:t>лизуемости проекта и его инвестиционной привлекательности для потенциал</w:t>
      </w:r>
      <w:r w:rsidRPr="008D1D5E">
        <w:rPr>
          <w:sz w:val="28"/>
          <w:szCs w:val="28"/>
        </w:rPr>
        <w:t>ь</w:t>
      </w:r>
      <w:r w:rsidRPr="008D1D5E">
        <w:rPr>
          <w:sz w:val="28"/>
          <w:szCs w:val="28"/>
        </w:rPr>
        <w:t>ных участников на основании данных расчета денежных потоков проекта. По желанию студента для расчетов показателей финансовой и экономической э</w:t>
      </w:r>
      <w:r w:rsidRPr="008D1D5E">
        <w:rPr>
          <w:sz w:val="28"/>
          <w:szCs w:val="28"/>
        </w:rPr>
        <w:t>ф</w:t>
      </w:r>
      <w:r w:rsidRPr="008D1D5E">
        <w:rPr>
          <w:sz w:val="28"/>
          <w:szCs w:val="28"/>
        </w:rPr>
        <w:t xml:space="preserve">фективности проекта может быть использована программа </w:t>
      </w:r>
      <w:r w:rsidRPr="008D1D5E">
        <w:rPr>
          <w:sz w:val="28"/>
          <w:szCs w:val="28"/>
          <w:lang w:val="en-US"/>
        </w:rPr>
        <w:t>Project</w:t>
      </w:r>
      <w:r w:rsidRPr="008D1D5E">
        <w:rPr>
          <w:sz w:val="28"/>
          <w:szCs w:val="28"/>
        </w:rPr>
        <w:t xml:space="preserve"> </w:t>
      </w:r>
      <w:r w:rsidRPr="008D1D5E">
        <w:rPr>
          <w:sz w:val="28"/>
          <w:szCs w:val="28"/>
          <w:lang w:val="en-US"/>
        </w:rPr>
        <w:t>Expert</w:t>
      </w:r>
      <w:r w:rsidRPr="008D1D5E">
        <w:rPr>
          <w:sz w:val="28"/>
          <w:szCs w:val="28"/>
        </w:rPr>
        <w:t>. З</w:t>
      </w:r>
      <w:r w:rsidRPr="008D1D5E">
        <w:rPr>
          <w:sz w:val="28"/>
          <w:szCs w:val="28"/>
        </w:rPr>
        <w:t>а</w:t>
      </w:r>
      <w:r w:rsidRPr="008D1D5E">
        <w:rPr>
          <w:sz w:val="28"/>
          <w:szCs w:val="28"/>
        </w:rPr>
        <w:t>ключительным этапом работы является анализ проекта (анализ чувствительн</w:t>
      </w:r>
      <w:r w:rsidRPr="008D1D5E">
        <w:rPr>
          <w:sz w:val="28"/>
          <w:szCs w:val="28"/>
        </w:rPr>
        <w:t>о</w:t>
      </w:r>
      <w:r w:rsidRPr="008D1D5E">
        <w:rPr>
          <w:sz w:val="28"/>
          <w:szCs w:val="28"/>
        </w:rPr>
        <w:t>сти, анализ проектных рисков, выбор варианта реализации проекта).</w:t>
      </w:r>
    </w:p>
    <w:p w:rsidR="007A21ED" w:rsidRDefault="007A21ED" w:rsidP="007A21ED">
      <w:pPr>
        <w:ind w:firstLine="709"/>
        <w:rPr>
          <w:sz w:val="28"/>
          <w:szCs w:val="28"/>
        </w:rPr>
      </w:pPr>
      <w:r w:rsidRPr="00826129">
        <w:rPr>
          <w:sz w:val="28"/>
          <w:szCs w:val="28"/>
        </w:rPr>
        <w:t>В рамках данного раздела студентом также производится идентификация проектных рисков и определение мер предупреждения и снижения риска. В дальнейшем эти данные используются в проектном управлении для решения задачи управления проектными рисками (</w:t>
      </w:r>
      <w:proofErr w:type="gramStart"/>
      <w:r w:rsidRPr="00826129">
        <w:rPr>
          <w:sz w:val="28"/>
          <w:szCs w:val="28"/>
        </w:rPr>
        <w:t>см</w:t>
      </w:r>
      <w:proofErr w:type="gramEnd"/>
      <w:r w:rsidRPr="00826129">
        <w:rPr>
          <w:sz w:val="28"/>
          <w:szCs w:val="28"/>
        </w:rPr>
        <w:t>. примеры заданий).</w:t>
      </w:r>
    </w:p>
    <w:p w:rsidR="007A21ED" w:rsidRDefault="007A21ED" w:rsidP="007A21ED">
      <w:pPr>
        <w:pStyle w:val="Style13"/>
        <w:widowControl/>
        <w:suppressAutoHyphens/>
        <w:spacing w:before="120" w:after="120" w:line="240" w:lineRule="auto"/>
        <w:ind w:firstLine="0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  <w:lang w:val="en-US"/>
        </w:rPr>
        <w:t>IV</w:t>
      </w:r>
      <w:r>
        <w:rPr>
          <w:rStyle w:val="FontStyle66"/>
          <w:b/>
          <w:sz w:val="28"/>
          <w:szCs w:val="28"/>
        </w:rPr>
        <w:t>. Оценка эффективности участия в проекте</w:t>
      </w:r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Предполагает:</w:t>
      </w:r>
    </w:p>
    <w:p w:rsidR="007A21ED" w:rsidRPr="00CF0E55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CF0E55">
        <w:rPr>
          <w:sz w:val="28"/>
          <w:szCs w:val="28"/>
        </w:rPr>
        <w:t>- расчет денежных потоков для предприятия, реализующего проект, с учетом денежных потоков от проекта;</w:t>
      </w:r>
    </w:p>
    <w:p w:rsidR="007A21ED" w:rsidRDefault="007A21ED" w:rsidP="007A21ED">
      <w:pPr>
        <w:pStyle w:val="af2"/>
        <w:spacing w:after="0"/>
        <w:ind w:firstLine="709"/>
        <w:rPr>
          <w:sz w:val="28"/>
          <w:szCs w:val="28"/>
        </w:rPr>
      </w:pPr>
      <w:r w:rsidRPr="00CF0E55">
        <w:rPr>
          <w:sz w:val="28"/>
          <w:szCs w:val="28"/>
        </w:rPr>
        <w:t>- расчет показателей оценки эффективности инвестиционного проекта для предприятия, реализующего проект, с учетом денежных потоков от проекта.</w:t>
      </w:r>
    </w:p>
    <w:p w:rsidR="007A21ED" w:rsidRPr="00127206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06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проекта с точки зрения предприятий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27206">
        <w:rPr>
          <w:rFonts w:ascii="Times New Roman" w:hAnsi="Times New Roman" w:cs="Times New Roman"/>
          <w:sz w:val="28"/>
          <w:szCs w:val="28"/>
        </w:rPr>
        <w:t xml:space="preserve"> участников пр</w:t>
      </w:r>
      <w:r w:rsidRPr="00127206">
        <w:rPr>
          <w:rFonts w:ascii="Times New Roman" w:hAnsi="Times New Roman" w:cs="Times New Roman"/>
          <w:sz w:val="28"/>
          <w:szCs w:val="28"/>
        </w:rPr>
        <w:t>о</w:t>
      </w:r>
      <w:r w:rsidRPr="00127206">
        <w:rPr>
          <w:rFonts w:ascii="Times New Roman" w:hAnsi="Times New Roman" w:cs="Times New Roman"/>
          <w:sz w:val="28"/>
          <w:szCs w:val="28"/>
        </w:rPr>
        <w:t>екта характеризуется показателями эфф</w:t>
      </w:r>
      <w:r>
        <w:rPr>
          <w:rFonts w:ascii="Times New Roman" w:hAnsi="Times New Roman" w:cs="Times New Roman"/>
          <w:sz w:val="28"/>
          <w:szCs w:val="28"/>
        </w:rPr>
        <w:t xml:space="preserve">ективности их участия в проекте. </w:t>
      </w:r>
      <w:r w:rsidRPr="00127206">
        <w:rPr>
          <w:rFonts w:ascii="Times New Roman" w:hAnsi="Times New Roman" w:cs="Times New Roman"/>
          <w:sz w:val="28"/>
          <w:szCs w:val="28"/>
        </w:rPr>
        <w:t>О</w:t>
      </w:r>
      <w:r w:rsidRPr="00127206">
        <w:rPr>
          <w:rFonts w:ascii="Times New Roman" w:hAnsi="Times New Roman" w:cs="Times New Roman"/>
          <w:sz w:val="28"/>
          <w:szCs w:val="28"/>
        </w:rPr>
        <w:t>б</w:t>
      </w:r>
      <w:r w:rsidRPr="00127206">
        <w:rPr>
          <w:rFonts w:ascii="Times New Roman" w:hAnsi="Times New Roman" w:cs="Times New Roman"/>
          <w:sz w:val="28"/>
          <w:szCs w:val="28"/>
        </w:rPr>
        <w:t>щий подход к оценке эффективности участия в проекте (и его финансовой ре</w:t>
      </w:r>
      <w:r w:rsidRPr="00127206">
        <w:rPr>
          <w:rFonts w:ascii="Times New Roman" w:hAnsi="Times New Roman" w:cs="Times New Roman"/>
          <w:sz w:val="28"/>
          <w:szCs w:val="28"/>
        </w:rPr>
        <w:t>а</w:t>
      </w:r>
      <w:r w:rsidRPr="00127206">
        <w:rPr>
          <w:rFonts w:ascii="Times New Roman" w:hAnsi="Times New Roman" w:cs="Times New Roman"/>
          <w:sz w:val="28"/>
          <w:szCs w:val="28"/>
        </w:rPr>
        <w:t xml:space="preserve">лизуемости) </w:t>
      </w:r>
      <w:r>
        <w:rPr>
          <w:rFonts w:ascii="Times New Roman" w:hAnsi="Times New Roman" w:cs="Times New Roman"/>
          <w:sz w:val="28"/>
          <w:szCs w:val="28"/>
        </w:rPr>
        <w:t xml:space="preserve">применим и </w:t>
      </w:r>
      <w:r w:rsidRPr="00127206">
        <w:rPr>
          <w:rFonts w:ascii="Times New Roman" w:hAnsi="Times New Roman" w:cs="Times New Roman"/>
          <w:sz w:val="28"/>
          <w:szCs w:val="28"/>
        </w:rPr>
        <w:t>в случае произвольного количества участнико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7206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курсовой работе достаточно рассмотреть случай существования одного «пре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проектоустроителя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72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реализующего проект</w:t>
      </w:r>
      <w:r w:rsidRPr="00127206">
        <w:rPr>
          <w:rFonts w:ascii="Times New Roman" w:hAnsi="Times New Roman" w:cs="Times New Roman"/>
          <w:sz w:val="28"/>
          <w:szCs w:val="28"/>
        </w:rPr>
        <w:t xml:space="preserve"> и прив</w:t>
      </w:r>
      <w:r>
        <w:rPr>
          <w:rFonts w:ascii="Times New Roman" w:hAnsi="Times New Roman" w:cs="Times New Roman"/>
          <w:sz w:val="28"/>
          <w:szCs w:val="28"/>
        </w:rPr>
        <w:t>лекающего</w:t>
      </w:r>
      <w:r w:rsidRPr="00127206">
        <w:rPr>
          <w:rFonts w:ascii="Times New Roman" w:hAnsi="Times New Roman" w:cs="Times New Roman"/>
          <w:sz w:val="28"/>
          <w:szCs w:val="28"/>
        </w:rPr>
        <w:t xml:space="preserve"> допо</w:t>
      </w:r>
      <w:r w:rsidRPr="00127206">
        <w:rPr>
          <w:rFonts w:ascii="Times New Roman" w:hAnsi="Times New Roman" w:cs="Times New Roman"/>
          <w:sz w:val="28"/>
          <w:szCs w:val="28"/>
        </w:rPr>
        <w:t>л</w:t>
      </w:r>
      <w:r w:rsidRPr="00127206">
        <w:rPr>
          <w:rFonts w:ascii="Times New Roman" w:hAnsi="Times New Roman" w:cs="Times New Roman"/>
          <w:sz w:val="28"/>
          <w:szCs w:val="28"/>
        </w:rPr>
        <w:t>нительное финансирование.</w:t>
      </w:r>
    </w:p>
    <w:p w:rsidR="007A21ED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06">
        <w:rPr>
          <w:rFonts w:ascii="Times New Roman" w:hAnsi="Times New Roman" w:cs="Times New Roman"/>
          <w:sz w:val="28"/>
          <w:szCs w:val="28"/>
        </w:rPr>
        <w:t>При расчетах показателей эффективности участия предприятия в проекте принимается, что возможности использования денежных средств не зависят от того, что эти средства собой представляют (собственные, заемные, прибыль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7206">
        <w:rPr>
          <w:rFonts w:ascii="Times New Roman" w:hAnsi="Times New Roman" w:cs="Times New Roman"/>
          <w:sz w:val="28"/>
          <w:szCs w:val="28"/>
        </w:rPr>
        <w:t>д.). В этих расчетах учитываются денежные потоки от всех видов деятельн</w:t>
      </w:r>
      <w:r w:rsidRPr="00127206">
        <w:rPr>
          <w:rFonts w:ascii="Times New Roman" w:hAnsi="Times New Roman" w:cs="Times New Roman"/>
          <w:sz w:val="28"/>
          <w:szCs w:val="28"/>
        </w:rPr>
        <w:t>о</w:t>
      </w:r>
      <w:r w:rsidRPr="00127206">
        <w:rPr>
          <w:rFonts w:ascii="Times New Roman" w:hAnsi="Times New Roman" w:cs="Times New Roman"/>
          <w:sz w:val="28"/>
          <w:szCs w:val="28"/>
        </w:rPr>
        <w:t>сти (инвестиционной, операционной и финансовой) и используется схема ф</w:t>
      </w:r>
      <w:r w:rsidRPr="00127206">
        <w:rPr>
          <w:rFonts w:ascii="Times New Roman" w:hAnsi="Times New Roman" w:cs="Times New Roman"/>
          <w:sz w:val="28"/>
          <w:szCs w:val="28"/>
        </w:rPr>
        <w:t>и</w:t>
      </w:r>
      <w:r w:rsidRPr="00127206">
        <w:rPr>
          <w:rFonts w:ascii="Times New Roman" w:hAnsi="Times New Roman" w:cs="Times New Roman"/>
          <w:sz w:val="28"/>
          <w:szCs w:val="28"/>
        </w:rPr>
        <w:t xml:space="preserve">нансирования проекта. Заемные средства считаются денежными </w:t>
      </w:r>
      <w:r>
        <w:rPr>
          <w:rFonts w:ascii="Times New Roman" w:hAnsi="Times New Roman" w:cs="Times New Roman"/>
          <w:sz w:val="28"/>
          <w:szCs w:val="28"/>
        </w:rPr>
        <w:t>притоками, платежи по займам —</w:t>
      </w:r>
      <w:r w:rsidRPr="00127206">
        <w:rPr>
          <w:rFonts w:ascii="Times New Roman" w:hAnsi="Times New Roman" w:cs="Times New Roman"/>
          <w:sz w:val="28"/>
          <w:szCs w:val="28"/>
        </w:rPr>
        <w:t xml:space="preserve"> оттоками. </w:t>
      </w:r>
    </w:p>
    <w:p w:rsidR="007A21ED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06">
        <w:rPr>
          <w:rFonts w:ascii="Times New Roman" w:hAnsi="Times New Roman" w:cs="Times New Roman"/>
          <w:sz w:val="28"/>
          <w:szCs w:val="28"/>
        </w:rPr>
        <w:t>Перед проведением расчета показателей эффективности участия в прое</w:t>
      </w:r>
      <w:r w:rsidRPr="00127206">
        <w:rPr>
          <w:rFonts w:ascii="Times New Roman" w:hAnsi="Times New Roman" w:cs="Times New Roman"/>
          <w:sz w:val="28"/>
          <w:szCs w:val="28"/>
        </w:rPr>
        <w:t>к</w:t>
      </w:r>
      <w:r w:rsidRPr="00127206">
        <w:rPr>
          <w:rFonts w:ascii="Times New Roman" w:hAnsi="Times New Roman" w:cs="Times New Roman"/>
          <w:sz w:val="28"/>
          <w:szCs w:val="28"/>
        </w:rPr>
        <w:t xml:space="preserve">те проверяется его финансовая реализуемость. </w:t>
      </w:r>
    </w:p>
    <w:p w:rsidR="007A21ED" w:rsidRPr="00127206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06">
        <w:rPr>
          <w:rFonts w:ascii="Times New Roman" w:hAnsi="Times New Roman" w:cs="Times New Roman"/>
          <w:sz w:val="28"/>
          <w:szCs w:val="28"/>
        </w:rPr>
        <w:t xml:space="preserve">В качестве выходных </w:t>
      </w:r>
      <w:proofErr w:type="gramStart"/>
      <w:r w:rsidRPr="00127206">
        <w:rPr>
          <w:rFonts w:ascii="Times New Roman" w:hAnsi="Times New Roman" w:cs="Times New Roman"/>
          <w:sz w:val="28"/>
          <w:szCs w:val="28"/>
        </w:rPr>
        <w:t>форм расчета эффективности участия предприятия</w:t>
      </w:r>
      <w:proofErr w:type="gramEnd"/>
      <w:r w:rsidRPr="00127206">
        <w:rPr>
          <w:rFonts w:ascii="Times New Roman" w:hAnsi="Times New Roman" w:cs="Times New Roman"/>
          <w:sz w:val="28"/>
          <w:szCs w:val="28"/>
        </w:rPr>
        <w:t xml:space="preserve"> в проекте рекомендуются таблицы:</w:t>
      </w:r>
    </w:p>
    <w:p w:rsidR="007A21ED" w:rsidRPr="00127206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06">
        <w:rPr>
          <w:rFonts w:ascii="Times New Roman" w:hAnsi="Times New Roman" w:cs="Times New Roman"/>
          <w:sz w:val="28"/>
          <w:szCs w:val="28"/>
        </w:rPr>
        <w:t>- отчета о прибылях и убытках (о финансовых результатах) от реализации проекта;</w:t>
      </w:r>
    </w:p>
    <w:p w:rsidR="007A21ED" w:rsidRPr="00127206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06">
        <w:rPr>
          <w:rFonts w:ascii="Times New Roman" w:hAnsi="Times New Roman" w:cs="Times New Roman"/>
          <w:sz w:val="28"/>
          <w:szCs w:val="28"/>
        </w:rPr>
        <w:t>- денежных потоков и показателей эффективности;</w:t>
      </w:r>
    </w:p>
    <w:p w:rsidR="007A21ED" w:rsidRPr="00127206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06">
        <w:rPr>
          <w:rFonts w:ascii="Times New Roman" w:hAnsi="Times New Roman" w:cs="Times New Roman"/>
          <w:sz w:val="28"/>
          <w:szCs w:val="28"/>
        </w:rPr>
        <w:t>- финансового планирования для оценки финансовой реализуемости ИП;</w:t>
      </w:r>
    </w:p>
    <w:p w:rsidR="007A21ED" w:rsidRPr="00127206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06">
        <w:rPr>
          <w:rFonts w:ascii="Times New Roman" w:hAnsi="Times New Roman" w:cs="Times New Roman"/>
          <w:sz w:val="28"/>
          <w:szCs w:val="28"/>
        </w:rPr>
        <w:t>- прогнозных финансовых показателей.</w:t>
      </w:r>
    </w:p>
    <w:p w:rsidR="007A21ED" w:rsidRPr="00996D31" w:rsidRDefault="007A21ED" w:rsidP="007A21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D31">
        <w:rPr>
          <w:rFonts w:ascii="Times New Roman" w:hAnsi="Times New Roman" w:cs="Times New Roman"/>
          <w:sz w:val="28"/>
          <w:szCs w:val="28"/>
        </w:rPr>
        <w:t>Методически расчет эффективности участия предприятия в проекте пр</w:t>
      </w:r>
      <w:r w:rsidRPr="00996D31">
        <w:rPr>
          <w:rFonts w:ascii="Times New Roman" w:hAnsi="Times New Roman" w:cs="Times New Roman"/>
          <w:sz w:val="28"/>
          <w:szCs w:val="28"/>
        </w:rPr>
        <w:t>о</w:t>
      </w:r>
      <w:r w:rsidRPr="00996D31">
        <w:rPr>
          <w:rFonts w:ascii="Times New Roman" w:hAnsi="Times New Roman" w:cs="Times New Roman"/>
          <w:sz w:val="28"/>
          <w:szCs w:val="28"/>
        </w:rPr>
        <w:t>изводится аналогично разделу, в котором производится расчет показателей коммерческой эффективности инвестиционного проекта (</w:t>
      </w:r>
      <w:proofErr w:type="gramStart"/>
      <w:r w:rsidRPr="00996D3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96D31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996D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6D31">
        <w:rPr>
          <w:rFonts w:ascii="Times New Roman" w:hAnsi="Times New Roman" w:cs="Times New Roman"/>
          <w:sz w:val="28"/>
          <w:szCs w:val="28"/>
        </w:rPr>
        <w:t>).</w:t>
      </w:r>
    </w:p>
    <w:p w:rsidR="007A21ED" w:rsidRPr="00DB4DC9" w:rsidRDefault="007A21ED" w:rsidP="007A21ED">
      <w:pPr>
        <w:pStyle w:val="Style11"/>
        <w:widowControl/>
        <w:suppressAutoHyphens/>
        <w:spacing w:before="120" w:after="120" w:line="240" w:lineRule="auto"/>
        <w:ind w:firstLine="0"/>
        <w:jc w:val="center"/>
        <w:rPr>
          <w:rStyle w:val="FontStyle66"/>
          <w:b/>
          <w:sz w:val="28"/>
          <w:szCs w:val="28"/>
        </w:rPr>
      </w:pPr>
      <w:r w:rsidRPr="00DB4DC9">
        <w:rPr>
          <w:rStyle w:val="FontStyle66"/>
          <w:b/>
          <w:sz w:val="28"/>
          <w:szCs w:val="28"/>
        </w:rPr>
        <w:t>Заключение</w:t>
      </w:r>
    </w:p>
    <w:p w:rsidR="007A21ED" w:rsidRDefault="007A21ED" w:rsidP="007A21ED">
      <w:pPr>
        <w:tabs>
          <w:tab w:val="left" w:pos="2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Заключительным этапом работы является подготовка </w:t>
      </w:r>
      <w:r w:rsidRPr="00630832">
        <w:rPr>
          <w:i/>
          <w:sz w:val="28"/>
          <w:szCs w:val="28"/>
        </w:rPr>
        <w:t>резюме</w:t>
      </w:r>
      <w:r>
        <w:rPr>
          <w:sz w:val="28"/>
          <w:szCs w:val="28"/>
        </w:rPr>
        <w:t xml:space="preserve"> проекта. </w:t>
      </w:r>
      <w:r w:rsidRPr="00E44E58">
        <w:rPr>
          <w:sz w:val="28"/>
          <w:szCs w:val="28"/>
        </w:rPr>
        <w:t>Р</w:t>
      </w:r>
      <w:r w:rsidRPr="00E44E58">
        <w:rPr>
          <w:sz w:val="28"/>
          <w:szCs w:val="28"/>
        </w:rPr>
        <w:t>е</w:t>
      </w:r>
      <w:r w:rsidRPr="00E44E58">
        <w:rPr>
          <w:sz w:val="28"/>
          <w:szCs w:val="28"/>
        </w:rPr>
        <w:t xml:space="preserve">зюме должно </w:t>
      </w:r>
      <w:r>
        <w:rPr>
          <w:sz w:val="28"/>
          <w:szCs w:val="28"/>
        </w:rPr>
        <w:t xml:space="preserve">сформировать </w:t>
      </w:r>
      <w:r w:rsidRPr="00E44E58">
        <w:rPr>
          <w:sz w:val="28"/>
          <w:szCs w:val="28"/>
        </w:rPr>
        <w:t xml:space="preserve">общее представление о </w:t>
      </w:r>
      <w:r>
        <w:rPr>
          <w:sz w:val="28"/>
          <w:szCs w:val="28"/>
        </w:rPr>
        <w:t xml:space="preserve">представляемом </w:t>
      </w:r>
      <w:r w:rsidRPr="00E44E58">
        <w:rPr>
          <w:sz w:val="28"/>
          <w:szCs w:val="28"/>
        </w:rPr>
        <w:t>проек</w:t>
      </w:r>
      <w:r>
        <w:rPr>
          <w:sz w:val="28"/>
          <w:szCs w:val="28"/>
        </w:rPr>
        <w:t>те. В курсовой работе резюме проекта должно быть не более одной страницы.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зюме проекта должно быть отражено:</w:t>
      </w:r>
    </w:p>
    <w:p w:rsidR="007A21ED" w:rsidRDefault="007A21ED" w:rsidP="007A21ED">
      <w:pPr>
        <w:tabs>
          <w:tab w:val="left" w:pos="2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идея проекта и краткое обоснование потребности в проекте;</w:t>
      </w:r>
    </w:p>
    <w:p w:rsidR="007A21ED" w:rsidRDefault="007A21ED" w:rsidP="007A21ED">
      <w:pPr>
        <w:tabs>
          <w:tab w:val="left" w:pos="2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проекта;</w:t>
      </w:r>
    </w:p>
    <w:p w:rsidR="007A21ED" w:rsidRDefault="007A21ED" w:rsidP="007A21ED">
      <w:pPr>
        <w:tabs>
          <w:tab w:val="left" w:pos="2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краткое изложение целей и задач проекта;</w:t>
      </w:r>
    </w:p>
    <w:p w:rsidR="007A21ED" w:rsidRDefault="007A21ED" w:rsidP="007A21ED">
      <w:pPr>
        <w:tabs>
          <w:tab w:val="left" w:pos="2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сроки выполнения проекта;</w:t>
      </w:r>
    </w:p>
    <w:p w:rsidR="007A21ED" w:rsidRDefault="007A21ED" w:rsidP="007A21ED">
      <w:pPr>
        <w:tabs>
          <w:tab w:val="left" w:pos="2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требуемые ресурсы для реализации проекта;</w:t>
      </w:r>
    </w:p>
    <w:p w:rsidR="007A21ED" w:rsidRDefault="007A21ED" w:rsidP="007A21ED">
      <w:pPr>
        <w:tabs>
          <w:tab w:val="left" w:pos="2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потребность в финансировании: общий бюджет проекта; имеющееся финансирование (собственные средства); требуемый объем привлечения средств (заемные и/или привлеченные средства);</w:t>
      </w:r>
    </w:p>
    <w:p w:rsidR="007A21ED" w:rsidRPr="00127206" w:rsidRDefault="007A21ED" w:rsidP="007A21ED">
      <w:pPr>
        <w:tabs>
          <w:tab w:val="left" w:pos="2220"/>
        </w:tabs>
        <w:ind w:firstLine="709"/>
        <w:rPr>
          <w:rStyle w:val="FontStyle66"/>
          <w:sz w:val="28"/>
          <w:szCs w:val="28"/>
        </w:rPr>
      </w:pPr>
      <w:r w:rsidRPr="00127206">
        <w:rPr>
          <w:sz w:val="28"/>
          <w:szCs w:val="28"/>
        </w:rPr>
        <w:t>- показатели экономической оценки проекта и заключение об его эффе</w:t>
      </w:r>
      <w:r w:rsidRPr="00127206">
        <w:rPr>
          <w:sz w:val="28"/>
          <w:szCs w:val="28"/>
        </w:rPr>
        <w:t>к</w:t>
      </w:r>
      <w:r w:rsidRPr="00127206">
        <w:rPr>
          <w:sz w:val="28"/>
          <w:szCs w:val="28"/>
        </w:rPr>
        <w:t xml:space="preserve">тивности. 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 w:rsidRPr="00A20D2A">
        <w:rPr>
          <w:rStyle w:val="FontStyle66"/>
          <w:sz w:val="28"/>
          <w:szCs w:val="28"/>
        </w:rPr>
        <w:lastRenderedPageBreak/>
        <w:t>В</w:t>
      </w:r>
      <w:r>
        <w:rPr>
          <w:rStyle w:val="FontStyle66"/>
          <w:sz w:val="28"/>
          <w:szCs w:val="28"/>
        </w:rPr>
        <w:t>ыводы</w:t>
      </w:r>
      <w:r w:rsidRPr="00A20D2A">
        <w:rPr>
          <w:rStyle w:val="FontStyle66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>по результатам выполнения отдельных разделов части курсовой работы «Инвестиционный анализ» должны отражать следующее: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1) на основании проведения технико-экономического анализа деятельн</w:t>
      </w:r>
      <w:r>
        <w:rPr>
          <w:rStyle w:val="FontStyle66"/>
          <w:sz w:val="28"/>
          <w:szCs w:val="28"/>
        </w:rPr>
        <w:t>о</w:t>
      </w:r>
      <w:r>
        <w:rPr>
          <w:rStyle w:val="FontStyle66"/>
          <w:sz w:val="28"/>
          <w:szCs w:val="28"/>
        </w:rPr>
        <w:t>сти предприятия следует сделать вывод о возможности и необходимости ос</w:t>
      </w:r>
      <w:r>
        <w:rPr>
          <w:rStyle w:val="FontStyle66"/>
          <w:sz w:val="28"/>
          <w:szCs w:val="28"/>
        </w:rPr>
        <w:t>у</w:t>
      </w:r>
      <w:r>
        <w:rPr>
          <w:rStyle w:val="FontStyle66"/>
          <w:sz w:val="28"/>
          <w:szCs w:val="28"/>
        </w:rPr>
        <w:t>ществления инвестиционной деятельности;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2) на основании анализа отчетности предприятия следует определить и</w:t>
      </w:r>
      <w:r>
        <w:rPr>
          <w:rStyle w:val="FontStyle66"/>
          <w:sz w:val="28"/>
          <w:szCs w:val="28"/>
        </w:rPr>
        <w:t>с</w:t>
      </w:r>
      <w:r>
        <w:rPr>
          <w:rStyle w:val="FontStyle66"/>
          <w:sz w:val="28"/>
          <w:szCs w:val="28"/>
        </w:rPr>
        <w:t>точники финансирования инвестиционной деятельности: возможность реализ</w:t>
      </w:r>
      <w:r>
        <w:rPr>
          <w:rStyle w:val="FontStyle66"/>
          <w:sz w:val="28"/>
          <w:szCs w:val="28"/>
        </w:rPr>
        <w:t>а</w:t>
      </w:r>
      <w:r>
        <w:rPr>
          <w:rStyle w:val="FontStyle66"/>
          <w:sz w:val="28"/>
          <w:szCs w:val="28"/>
        </w:rPr>
        <w:t>ции инвестиционного проекта за счет собственных сре</w:t>
      </w:r>
      <w:proofErr w:type="gramStart"/>
      <w:r>
        <w:rPr>
          <w:rStyle w:val="FontStyle66"/>
          <w:sz w:val="28"/>
          <w:szCs w:val="28"/>
        </w:rPr>
        <w:t>дств пр</w:t>
      </w:r>
      <w:proofErr w:type="gramEnd"/>
      <w:r>
        <w:rPr>
          <w:rStyle w:val="FontStyle66"/>
          <w:sz w:val="28"/>
          <w:szCs w:val="28"/>
        </w:rPr>
        <w:t>едприятия или за счет привлечения заемных финансовых ресурсов;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3) рассчитать денежные потоки предприятия от текущего вида деятельн</w:t>
      </w:r>
      <w:r>
        <w:rPr>
          <w:rStyle w:val="FontStyle66"/>
          <w:sz w:val="28"/>
          <w:szCs w:val="28"/>
        </w:rPr>
        <w:t>о</w:t>
      </w:r>
      <w:r>
        <w:rPr>
          <w:rStyle w:val="FontStyle66"/>
          <w:sz w:val="28"/>
          <w:szCs w:val="28"/>
        </w:rPr>
        <w:t>сти;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4) рассчитать денежные потоки от инвестиционного проекта, предлага</w:t>
      </w:r>
      <w:r>
        <w:rPr>
          <w:rStyle w:val="FontStyle66"/>
          <w:sz w:val="28"/>
          <w:szCs w:val="28"/>
        </w:rPr>
        <w:t>е</w:t>
      </w:r>
      <w:r>
        <w:rPr>
          <w:rStyle w:val="FontStyle66"/>
          <w:sz w:val="28"/>
          <w:szCs w:val="28"/>
        </w:rPr>
        <w:t>мого студентом к реализации данному предприятию;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sz w:val="28"/>
          <w:szCs w:val="28"/>
        </w:rPr>
      </w:pPr>
      <w:r>
        <w:rPr>
          <w:rStyle w:val="FontStyle66"/>
          <w:sz w:val="28"/>
          <w:szCs w:val="28"/>
        </w:rPr>
        <w:t xml:space="preserve">5) </w:t>
      </w:r>
      <w:r>
        <w:rPr>
          <w:sz w:val="28"/>
          <w:szCs w:val="28"/>
        </w:rPr>
        <w:t>сделать вывод о финансовой реализуемости проекта;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6) разработать варианты (сценарии) реализации инвестиционного проекта и обосновать выбор рекомендуемого варианта (сценария);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7) рассчитать денежные потоки для предприятия при условии реализации им разработанного инвестиционного проекта;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8) рассчитать показатели оценки эффективности деятельности предпр</w:t>
      </w:r>
      <w:r>
        <w:rPr>
          <w:rStyle w:val="FontStyle66"/>
          <w:sz w:val="28"/>
          <w:szCs w:val="28"/>
        </w:rPr>
        <w:t>и</w:t>
      </w:r>
      <w:r>
        <w:rPr>
          <w:rStyle w:val="FontStyle66"/>
          <w:sz w:val="28"/>
          <w:szCs w:val="28"/>
        </w:rPr>
        <w:t>ятия и сравнить ситуации «с проектом» и «без проекта»;</w:t>
      </w:r>
    </w:p>
    <w:p w:rsidR="007A21ED" w:rsidRDefault="007A21ED" w:rsidP="007A21ED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9) используя результаты расчетов финансовых показателей и показателей оценки эффективности сделать вывод о целесообразности участия в проекте.</w:t>
      </w:r>
    </w:p>
    <w:p w:rsidR="007A21ED" w:rsidRPr="00A20D2A" w:rsidRDefault="007A21ED" w:rsidP="007A21ED">
      <w:pPr>
        <w:widowControl/>
        <w:suppressAutoHyphens/>
        <w:autoSpaceDE/>
        <w:autoSpaceDN/>
        <w:adjustRightInd/>
        <w:spacing w:before="120" w:after="120"/>
        <w:ind w:firstLine="0"/>
        <w:jc w:val="center"/>
        <w:rPr>
          <w:rStyle w:val="FontStyle65"/>
          <w:sz w:val="28"/>
          <w:szCs w:val="28"/>
        </w:rPr>
      </w:pPr>
      <w:r w:rsidRPr="00A20D2A">
        <w:rPr>
          <w:rStyle w:val="FontStyle65"/>
          <w:sz w:val="28"/>
          <w:szCs w:val="28"/>
        </w:rPr>
        <w:t>Список рекомендуемой литературы</w:t>
      </w:r>
    </w:p>
    <w:p w:rsidR="007A21ED" w:rsidRPr="00991A85" w:rsidRDefault="007A21ED" w:rsidP="007A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91A85">
        <w:rPr>
          <w:sz w:val="28"/>
          <w:szCs w:val="28"/>
        </w:rPr>
        <w:t>. Ковалевская Н.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>Ю. Экономическая оценка инвестиций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 xml:space="preserve">: </w:t>
      </w:r>
      <w:r>
        <w:rPr>
          <w:sz w:val="28"/>
          <w:szCs w:val="28"/>
        </w:rPr>
        <w:t>у</w:t>
      </w:r>
      <w:r w:rsidRPr="00991A85">
        <w:rPr>
          <w:sz w:val="28"/>
          <w:szCs w:val="28"/>
        </w:rPr>
        <w:t>чеб</w:t>
      </w:r>
      <w:proofErr w:type="gramStart"/>
      <w:r w:rsidRPr="00991A8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91A85">
        <w:rPr>
          <w:sz w:val="28"/>
          <w:szCs w:val="28"/>
        </w:rPr>
        <w:t>п</w:t>
      </w:r>
      <w:proofErr w:type="gramEnd"/>
      <w:r w:rsidRPr="00991A85">
        <w:rPr>
          <w:sz w:val="28"/>
          <w:szCs w:val="28"/>
        </w:rPr>
        <w:t>особие / Н.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>Ю. Ковалевская. – Иркутск. Изд-во БГУЭП, 2011. – 71</w:t>
      </w:r>
      <w:r>
        <w:rPr>
          <w:sz w:val="28"/>
          <w:szCs w:val="28"/>
        </w:rPr>
        <w:t xml:space="preserve"> </w:t>
      </w:r>
      <w:proofErr w:type="gramStart"/>
      <w:r w:rsidRPr="00991A85">
        <w:rPr>
          <w:sz w:val="28"/>
          <w:szCs w:val="28"/>
        </w:rPr>
        <w:t>с</w:t>
      </w:r>
      <w:proofErr w:type="gramEnd"/>
      <w:r w:rsidRPr="00991A85">
        <w:rPr>
          <w:sz w:val="28"/>
          <w:szCs w:val="28"/>
        </w:rPr>
        <w:t xml:space="preserve">. </w:t>
      </w:r>
    </w:p>
    <w:p w:rsidR="007A21ED" w:rsidRPr="00991A85" w:rsidRDefault="007A21ED" w:rsidP="007A21ED">
      <w:pPr>
        <w:pStyle w:val="21"/>
        <w:ind w:firstLine="709"/>
        <w:rPr>
          <w:i w:val="0"/>
        </w:rPr>
      </w:pPr>
      <w:r>
        <w:rPr>
          <w:i w:val="0"/>
        </w:rPr>
        <w:t>2</w:t>
      </w:r>
      <w:r w:rsidRPr="00991A85">
        <w:rPr>
          <w:i w:val="0"/>
        </w:rPr>
        <w:t>. Ковалевская Н.</w:t>
      </w:r>
      <w:r>
        <w:rPr>
          <w:i w:val="0"/>
        </w:rPr>
        <w:t xml:space="preserve"> </w:t>
      </w:r>
      <w:r w:rsidRPr="00991A85">
        <w:rPr>
          <w:i w:val="0"/>
        </w:rPr>
        <w:t>Ю. Разработка инвестиционного проекта / Н.</w:t>
      </w:r>
      <w:r>
        <w:rPr>
          <w:i w:val="0"/>
        </w:rPr>
        <w:t xml:space="preserve"> </w:t>
      </w:r>
      <w:r w:rsidRPr="00991A85">
        <w:rPr>
          <w:i w:val="0"/>
        </w:rPr>
        <w:t>Ю. Ков</w:t>
      </w:r>
      <w:r w:rsidRPr="00991A85">
        <w:rPr>
          <w:i w:val="0"/>
        </w:rPr>
        <w:t>а</w:t>
      </w:r>
      <w:r w:rsidRPr="00991A85">
        <w:rPr>
          <w:i w:val="0"/>
        </w:rPr>
        <w:t>левская. – Иркутск: Изд-во БГУЭП, 2013. – 106</w:t>
      </w:r>
      <w:r>
        <w:rPr>
          <w:i w:val="0"/>
        </w:rPr>
        <w:t xml:space="preserve"> </w:t>
      </w:r>
      <w:proofErr w:type="gramStart"/>
      <w:r w:rsidRPr="00991A85">
        <w:rPr>
          <w:i w:val="0"/>
        </w:rPr>
        <w:t>с</w:t>
      </w:r>
      <w:proofErr w:type="gramEnd"/>
      <w:r w:rsidRPr="00991A85">
        <w:rPr>
          <w:i w:val="0"/>
        </w:rPr>
        <w:t xml:space="preserve">. </w:t>
      </w:r>
    </w:p>
    <w:p w:rsidR="007A21ED" w:rsidRPr="00991A85" w:rsidRDefault="007A21ED" w:rsidP="007A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91A85">
        <w:rPr>
          <w:sz w:val="28"/>
          <w:szCs w:val="28"/>
        </w:rPr>
        <w:t>. Корчагин Ю.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>А. Инвестиции и инвестиционный анализ / Ю.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>А. Корч</w:t>
      </w:r>
      <w:r w:rsidRPr="00991A85">
        <w:rPr>
          <w:sz w:val="28"/>
          <w:szCs w:val="28"/>
        </w:rPr>
        <w:t>а</w:t>
      </w:r>
      <w:r w:rsidRPr="00991A85">
        <w:rPr>
          <w:sz w:val="28"/>
          <w:szCs w:val="28"/>
        </w:rPr>
        <w:t>гин, И.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 xml:space="preserve">П. </w:t>
      </w:r>
      <w:proofErr w:type="spellStart"/>
      <w:r w:rsidRPr="00991A85"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>.</w:t>
      </w:r>
      <w:r w:rsidRPr="00991A85">
        <w:rPr>
          <w:sz w:val="28"/>
          <w:szCs w:val="28"/>
        </w:rPr>
        <w:t xml:space="preserve"> – Ростов </w:t>
      </w:r>
      <w:proofErr w:type="spellStart"/>
      <w:r w:rsidRPr="00991A85">
        <w:rPr>
          <w:sz w:val="28"/>
          <w:szCs w:val="28"/>
        </w:rPr>
        <w:t>н</w:t>
      </w:r>
      <w:proofErr w:type="spellEnd"/>
      <w:proofErr w:type="gramStart"/>
      <w:r w:rsidRPr="00991A85">
        <w:rPr>
          <w:sz w:val="28"/>
          <w:szCs w:val="28"/>
        </w:rPr>
        <w:t>/Д</w:t>
      </w:r>
      <w:proofErr w:type="gramEnd"/>
      <w:r w:rsidRPr="00991A85">
        <w:rPr>
          <w:sz w:val="28"/>
          <w:szCs w:val="28"/>
        </w:rPr>
        <w:t>: Феникс, 2010</w:t>
      </w:r>
      <w:r>
        <w:rPr>
          <w:sz w:val="28"/>
          <w:szCs w:val="28"/>
        </w:rPr>
        <w:t>.</w:t>
      </w:r>
      <w:r w:rsidRPr="00991A85">
        <w:rPr>
          <w:sz w:val="28"/>
          <w:szCs w:val="28"/>
        </w:rPr>
        <w:t xml:space="preserve"> – 606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 xml:space="preserve">с. </w:t>
      </w:r>
    </w:p>
    <w:p w:rsidR="007A21ED" w:rsidRPr="00991A85" w:rsidRDefault="007A21ED" w:rsidP="007A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91A85">
        <w:rPr>
          <w:sz w:val="28"/>
          <w:szCs w:val="28"/>
        </w:rPr>
        <w:t xml:space="preserve">. </w:t>
      </w:r>
      <w:proofErr w:type="spellStart"/>
      <w:r w:rsidRPr="00991A85">
        <w:rPr>
          <w:sz w:val="28"/>
          <w:szCs w:val="28"/>
        </w:rPr>
        <w:t>Кучарина</w:t>
      </w:r>
      <w:proofErr w:type="spellEnd"/>
      <w:r w:rsidRPr="00991A85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>А. Инвестиционный анализ / Е.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 xml:space="preserve">А. </w:t>
      </w:r>
      <w:proofErr w:type="spellStart"/>
      <w:r w:rsidRPr="00991A85">
        <w:rPr>
          <w:sz w:val="28"/>
          <w:szCs w:val="28"/>
        </w:rPr>
        <w:t>Кучарина</w:t>
      </w:r>
      <w:proofErr w:type="spellEnd"/>
      <w:r w:rsidRPr="00991A85">
        <w:rPr>
          <w:sz w:val="28"/>
          <w:szCs w:val="28"/>
        </w:rPr>
        <w:t>. – СПб.: П</w:t>
      </w:r>
      <w:r w:rsidRPr="00991A85">
        <w:rPr>
          <w:sz w:val="28"/>
          <w:szCs w:val="28"/>
        </w:rPr>
        <w:t>и</w:t>
      </w:r>
      <w:r w:rsidRPr="00991A85">
        <w:rPr>
          <w:sz w:val="28"/>
          <w:szCs w:val="28"/>
        </w:rPr>
        <w:t>тер, 2007. – 160</w:t>
      </w:r>
      <w:r>
        <w:rPr>
          <w:sz w:val="28"/>
          <w:szCs w:val="28"/>
        </w:rPr>
        <w:t xml:space="preserve"> </w:t>
      </w:r>
      <w:proofErr w:type="gramStart"/>
      <w:r w:rsidRPr="00991A85">
        <w:rPr>
          <w:sz w:val="28"/>
          <w:szCs w:val="28"/>
        </w:rPr>
        <w:t>с</w:t>
      </w:r>
      <w:proofErr w:type="gramEnd"/>
      <w:r w:rsidRPr="00991A85">
        <w:rPr>
          <w:sz w:val="28"/>
          <w:szCs w:val="28"/>
        </w:rPr>
        <w:t xml:space="preserve">. </w:t>
      </w:r>
    </w:p>
    <w:p w:rsidR="007A21ED" w:rsidRPr="00991A85" w:rsidRDefault="007A21ED" w:rsidP="007A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91A85">
        <w:rPr>
          <w:sz w:val="28"/>
          <w:szCs w:val="28"/>
        </w:rPr>
        <w:t>. Теплова Т.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>В. Инвестиции</w:t>
      </w:r>
      <w:proofErr w:type="gramStart"/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>:</w:t>
      </w:r>
      <w:proofErr w:type="gramEnd"/>
      <w:r w:rsidRPr="00991A85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 xml:space="preserve"> ;</w:t>
      </w:r>
      <w:r w:rsidRPr="00991A85">
        <w:rPr>
          <w:sz w:val="28"/>
          <w:szCs w:val="28"/>
        </w:rPr>
        <w:t xml:space="preserve"> рек. УМО по образованию в обл. менеджмента / Т.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>В. Теплова</w:t>
      </w:r>
      <w:r>
        <w:rPr>
          <w:sz w:val="28"/>
          <w:szCs w:val="28"/>
        </w:rPr>
        <w:t>.</w:t>
      </w:r>
      <w:r w:rsidRPr="00991A85">
        <w:rPr>
          <w:sz w:val="28"/>
          <w:szCs w:val="28"/>
        </w:rPr>
        <w:t xml:space="preserve"> – М.: </w:t>
      </w:r>
      <w:proofErr w:type="spellStart"/>
      <w:r w:rsidRPr="00991A85">
        <w:rPr>
          <w:sz w:val="28"/>
          <w:szCs w:val="28"/>
        </w:rPr>
        <w:t>Юрайт</w:t>
      </w:r>
      <w:proofErr w:type="spellEnd"/>
      <w:r w:rsidRPr="00991A85">
        <w:rPr>
          <w:sz w:val="28"/>
          <w:szCs w:val="28"/>
        </w:rPr>
        <w:t>, 2013. – 724</w:t>
      </w:r>
      <w:r>
        <w:rPr>
          <w:sz w:val="28"/>
          <w:szCs w:val="28"/>
        </w:rPr>
        <w:t xml:space="preserve"> </w:t>
      </w:r>
      <w:r w:rsidRPr="00991A85">
        <w:rPr>
          <w:sz w:val="28"/>
          <w:szCs w:val="28"/>
        </w:rPr>
        <w:t xml:space="preserve">с. </w:t>
      </w:r>
    </w:p>
    <w:p w:rsidR="007A21ED" w:rsidRPr="00991A85" w:rsidRDefault="007A21ED" w:rsidP="007A21ED">
      <w:pPr>
        <w:pStyle w:val="21"/>
        <w:tabs>
          <w:tab w:val="left" w:pos="0"/>
        </w:tabs>
        <w:ind w:firstLine="709"/>
        <w:rPr>
          <w:i w:val="0"/>
        </w:rPr>
      </w:pPr>
      <w:r>
        <w:rPr>
          <w:i w:val="0"/>
        </w:rPr>
        <w:t>6</w:t>
      </w:r>
      <w:r w:rsidRPr="00991A85">
        <w:rPr>
          <w:i w:val="0"/>
        </w:rPr>
        <w:t xml:space="preserve">. </w:t>
      </w:r>
      <w:proofErr w:type="spellStart"/>
      <w:r w:rsidRPr="00991A85">
        <w:rPr>
          <w:i w:val="0"/>
        </w:rPr>
        <w:t>Хомкалов</w:t>
      </w:r>
      <w:proofErr w:type="spellEnd"/>
      <w:r w:rsidRPr="00991A85">
        <w:rPr>
          <w:i w:val="0"/>
        </w:rPr>
        <w:t xml:space="preserve"> Г.</w:t>
      </w:r>
      <w:r>
        <w:rPr>
          <w:i w:val="0"/>
        </w:rPr>
        <w:t xml:space="preserve"> </w:t>
      </w:r>
      <w:r w:rsidRPr="00991A85">
        <w:rPr>
          <w:i w:val="0"/>
        </w:rPr>
        <w:t>В. Оценка эффективности инвестиционных проектов</w:t>
      </w:r>
      <w:r>
        <w:rPr>
          <w:i w:val="0"/>
        </w:rPr>
        <w:t xml:space="preserve"> </w:t>
      </w:r>
      <w:r w:rsidRPr="00991A85">
        <w:rPr>
          <w:i w:val="0"/>
        </w:rPr>
        <w:t>: учеб</w:t>
      </w:r>
      <w:proofErr w:type="gramStart"/>
      <w:r w:rsidRPr="00991A85">
        <w:rPr>
          <w:i w:val="0"/>
        </w:rPr>
        <w:t>.</w:t>
      </w:r>
      <w:proofErr w:type="gramEnd"/>
      <w:r w:rsidRPr="00991A85">
        <w:rPr>
          <w:i w:val="0"/>
        </w:rPr>
        <w:t xml:space="preserve"> </w:t>
      </w:r>
      <w:proofErr w:type="gramStart"/>
      <w:r w:rsidRPr="00991A85">
        <w:rPr>
          <w:i w:val="0"/>
        </w:rPr>
        <w:t>п</w:t>
      </w:r>
      <w:proofErr w:type="gramEnd"/>
      <w:r w:rsidRPr="00991A85">
        <w:rPr>
          <w:i w:val="0"/>
        </w:rPr>
        <w:t>особие / Г.</w:t>
      </w:r>
      <w:r>
        <w:rPr>
          <w:i w:val="0"/>
        </w:rPr>
        <w:t xml:space="preserve"> </w:t>
      </w:r>
      <w:r w:rsidRPr="00991A85">
        <w:rPr>
          <w:i w:val="0"/>
        </w:rPr>
        <w:t xml:space="preserve">В. </w:t>
      </w:r>
      <w:proofErr w:type="spellStart"/>
      <w:r w:rsidRPr="00991A85">
        <w:rPr>
          <w:i w:val="0"/>
        </w:rPr>
        <w:t>Хомкалов</w:t>
      </w:r>
      <w:proofErr w:type="spellEnd"/>
      <w:r w:rsidRPr="00991A85">
        <w:rPr>
          <w:i w:val="0"/>
        </w:rPr>
        <w:t>, Н.</w:t>
      </w:r>
      <w:r>
        <w:rPr>
          <w:i w:val="0"/>
        </w:rPr>
        <w:t xml:space="preserve"> </w:t>
      </w:r>
      <w:r w:rsidRPr="00991A85">
        <w:rPr>
          <w:i w:val="0"/>
        </w:rPr>
        <w:t>Ю. Ковалевская. – Иркутск: Изд-во БГУЭП, 2012. – 120</w:t>
      </w:r>
      <w:r>
        <w:rPr>
          <w:i w:val="0"/>
        </w:rPr>
        <w:t xml:space="preserve"> </w:t>
      </w:r>
      <w:proofErr w:type="gramStart"/>
      <w:r w:rsidRPr="00991A85">
        <w:rPr>
          <w:i w:val="0"/>
        </w:rPr>
        <w:t>с</w:t>
      </w:r>
      <w:proofErr w:type="gramEnd"/>
      <w:r w:rsidRPr="00991A85">
        <w:rPr>
          <w:i w:val="0"/>
        </w:rPr>
        <w:t>.</w:t>
      </w:r>
    </w:p>
    <w:p w:rsidR="007A21ED" w:rsidRPr="00991A85" w:rsidRDefault="007A21ED" w:rsidP="007A21ED">
      <w:pPr>
        <w:pStyle w:val="21"/>
        <w:ind w:firstLine="709"/>
        <w:rPr>
          <w:i w:val="0"/>
        </w:rPr>
      </w:pPr>
    </w:p>
    <w:p w:rsidR="007A21ED" w:rsidRDefault="007A21ED" w:rsidP="007A21ED">
      <w:pPr>
        <w:tabs>
          <w:tab w:val="left" w:pos="0"/>
        </w:tabs>
        <w:spacing w:line="264" w:lineRule="auto"/>
        <w:ind w:firstLine="709"/>
        <w:rPr>
          <w:sz w:val="28"/>
          <w:szCs w:val="28"/>
        </w:rPr>
      </w:pPr>
    </w:p>
    <w:p w:rsidR="007A21ED" w:rsidRDefault="007A21ED" w:rsidP="007A21ED">
      <w:pPr>
        <w:ind w:firstLine="0"/>
        <w:jc w:val="center"/>
        <w:rPr>
          <w:b/>
          <w:sz w:val="28"/>
        </w:rPr>
      </w:pPr>
    </w:p>
    <w:p w:rsidR="007A21ED" w:rsidRDefault="007A21ED" w:rsidP="007A21ED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</w:p>
    <w:p w:rsidR="007A21ED" w:rsidRDefault="007A21ED" w:rsidP="007A21ED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</w:p>
    <w:p w:rsidR="007A21ED" w:rsidRDefault="007A21ED" w:rsidP="007A21ED">
      <w:pPr>
        <w:pStyle w:val="Style3"/>
        <w:widowControl/>
        <w:ind w:firstLine="0"/>
        <w:jc w:val="center"/>
        <w:rPr>
          <w:rStyle w:val="FontStyle65"/>
          <w:color w:val="auto"/>
          <w:sz w:val="28"/>
          <w:szCs w:val="28"/>
        </w:rPr>
      </w:pPr>
    </w:p>
    <w:p w:rsidR="007A21ED" w:rsidRPr="001C1EAF" w:rsidRDefault="007A21ED" w:rsidP="001C1EAF">
      <w:pPr>
        <w:pStyle w:val="1"/>
        <w:keepNext w:val="0"/>
        <w:keepLines w:val="0"/>
        <w:widowControl/>
        <w:suppressAutoHyphens/>
        <w:spacing w:before="240" w:after="120"/>
        <w:ind w:firstLine="0"/>
        <w:jc w:val="center"/>
        <w:rPr>
          <w:rFonts w:ascii="Times New Roman" w:hAnsi="Times New Roman" w:cs="Times New Roman"/>
          <w:color w:val="auto"/>
        </w:rPr>
      </w:pPr>
      <w:bookmarkStart w:id="21" w:name="_Toc344375577"/>
      <w:bookmarkStart w:id="22" w:name="_Toc410722256"/>
      <w:r w:rsidRPr="001C1EAF">
        <w:rPr>
          <w:rFonts w:ascii="Times New Roman" w:hAnsi="Times New Roman" w:cs="Times New Roman"/>
          <w:color w:val="auto"/>
        </w:rPr>
        <w:lastRenderedPageBreak/>
        <w:t>4. Оформление контрольной работы</w:t>
      </w:r>
      <w:bookmarkEnd w:id="21"/>
      <w:bookmarkEnd w:id="22"/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Междисциплинарная курсовая работа должна быть выполнена на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дартных листах белой бумаги формата А-4 210х297 мм и оформлена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требованиями, предъявляемыми к курсовой работе. </w:t>
      </w:r>
    </w:p>
    <w:p w:rsidR="007A21ED" w:rsidRPr="00BF62C6" w:rsidRDefault="007A21ED" w:rsidP="007A21ED">
      <w:pPr>
        <w:pStyle w:val="a9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F62C6">
        <w:rPr>
          <w:rFonts w:ascii="Times New Roman" w:hAnsi="Times New Roman" w:cs="Times New Roman"/>
          <w:spacing w:val="-2"/>
          <w:sz w:val="28"/>
          <w:szCs w:val="28"/>
        </w:rPr>
        <w:t xml:space="preserve">Текст пояснительной записки делят на разделы, подразделы и пункты.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текста курсовой работы должно быть ясным, кратким. Прив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димые данные и расчеты по возможности сводятся в таблицы и сопровождаю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необходимыми комментариями и пояснениями. Выводы должны быть арг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ментированы. 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помещение в курсовой работе пространных текстовых выдержек из учебников, учебных пособий, отчетов и пояснительных записок к ним строительных организаций.</w:t>
      </w:r>
    </w:p>
    <w:p w:rsidR="007A21ED" w:rsidRDefault="007A21ED" w:rsidP="007A21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использованных источников приводится в конце курсовой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а оглавление в начале.</w:t>
      </w: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7412F5" w:rsidRDefault="007412F5" w:rsidP="005D2EBF">
      <w:pPr>
        <w:ind w:firstLine="0"/>
        <w:jc w:val="center"/>
        <w:rPr>
          <w:b/>
          <w:sz w:val="28"/>
        </w:rPr>
      </w:pPr>
    </w:p>
    <w:p w:rsidR="00153287" w:rsidRDefault="00153287">
      <w:pPr>
        <w:widowControl/>
        <w:autoSpaceDE/>
        <w:autoSpaceDN/>
        <w:adjustRightInd/>
        <w:ind w:firstLine="709"/>
        <w:rPr>
          <w:rStyle w:val="FontStyle65"/>
          <w:color w:val="auto"/>
          <w:sz w:val="28"/>
          <w:szCs w:val="28"/>
        </w:rPr>
      </w:pPr>
      <w:r>
        <w:rPr>
          <w:rStyle w:val="FontStyle65"/>
          <w:color w:val="auto"/>
          <w:sz w:val="28"/>
          <w:szCs w:val="28"/>
        </w:rPr>
        <w:br w:type="page"/>
      </w:r>
    </w:p>
    <w:p w:rsidR="001C1EAF" w:rsidRDefault="0057095B" w:rsidP="0057095B">
      <w:pPr>
        <w:pStyle w:val="Style3"/>
        <w:widowControl/>
        <w:ind w:firstLine="0"/>
        <w:jc w:val="center"/>
        <w:rPr>
          <w:rStyle w:val="FontStyle66"/>
          <w:b/>
          <w:color w:val="auto"/>
          <w:sz w:val="32"/>
          <w:szCs w:val="32"/>
        </w:rPr>
      </w:pPr>
      <w:r>
        <w:rPr>
          <w:rStyle w:val="FontStyle66"/>
          <w:b/>
          <w:color w:val="auto"/>
          <w:sz w:val="32"/>
          <w:szCs w:val="32"/>
        </w:rPr>
        <w:lastRenderedPageBreak/>
        <w:t>А</w:t>
      </w:r>
      <w:r w:rsidRPr="008613A0">
        <w:rPr>
          <w:rStyle w:val="FontStyle66"/>
          <w:b/>
          <w:color w:val="auto"/>
          <w:sz w:val="32"/>
          <w:szCs w:val="32"/>
        </w:rPr>
        <w:t xml:space="preserve">нализ финансово-хозяйственной деятельности предприятия </w:t>
      </w:r>
    </w:p>
    <w:p w:rsidR="001C1EAF" w:rsidRDefault="001C1EAF" w:rsidP="0057095B">
      <w:pPr>
        <w:pStyle w:val="Style3"/>
        <w:widowControl/>
        <w:ind w:firstLine="0"/>
        <w:jc w:val="center"/>
        <w:rPr>
          <w:rStyle w:val="FontStyle66"/>
          <w:b/>
          <w:color w:val="auto"/>
          <w:sz w:val="32"/>
          <w:szCs w:val="32"/>
        </w:rPr>
      </w:pPr>
      <w:r>
        <w:rPr>
          <w:rStyle w:val="FontStyle66"/>
          <w:b/>
          <w:color w:val="auto"/>
          <w:sz w:val="32"/>
          <w:szCs w:val="32"/>
        </w:rPr>
        <w:t>Финансовый менеджмент</w:t>
      </w:r>
    </w:p>
    <w:p w:rsidR="0057095B" w:rsidRPr="008613A0" w:rsidRDefault="0057095B" w:rsidP="0057095B">
      <w:pPr>
        <w:pStyle w:val="Style3"/>
        <w:widowControl/>
        <w:ind w:firstLine="0"/>
        <w:jc w:val="center"/>
        <w:rPr>
          <w:rStyle w:val="FontStyle66"/>
          <w:b/>
          <w:color w:val="auto"/>
          <w:sz w:val="32"/>
          <w:szCs w:val="32"/>
        </w:rPr>
      </w:pPr>
      <w:r>
        <w:rPr>
          <w:rStyle w:val="FontStyle66"/>
          <w:b/>
          <w:color w:val="auto"/>
          <w:sz w:val="32"/>
          <w:szCs w:val="32"/>
        </w:rPr>
        <w:t>И</w:t>
      </w:r>
      <w:r w:rsidRPr="008613A0">
        <w:rPr>
          <w:rStyle w:val="FontStyle66"/>
          <w:b/>
          <w:color w:val="auto"/>
          <w:sz w:val="32"/>
          <w:szCs w:val="32"/>
        </w:rPr>
        <w:t xml:space="preserve">нвестиционный анализ </w:t>
      </w:r>
    </w:p>
    <w:p w:rsidR="0057095B" w:rsidRDefault="0057095B" w:rsidP="0057095B">
      <w:pPr>
        <w:pStyle w:val="Style1"/>
        <w:widowControl/>
        <w:spacing w:line="240" w:lineRule="auto"/>
        <w:ind w:left="302" w:firstLine="0"/>
        <w:rPr>
          <w:sz w:val="28"/>
          <w:szCs w:val="28"/>
        </w:rPr>
      </w:pPr>
    </w:p>
    <w:p w:rsidR="0057095B" w:rsidRPr="00A20D2A" w:rsidRDefault="0057095B" w:rsidP="0057095B">
      <w:pPr>
        <w:pStyle w:val="Style1"/>
        <w:widowControl/>
        <w:spacing w:line="240" w:lineRule="auto"/>
        <w:ind w:left="302" w:firstLine="0"/>
        <w:rPr>
          <w:sz w:val="28"/>
          <w:szCs w:val="28"/>
        </w:rPr>
      </w:pPr>
    </w:p>
    <w:p w:rsidR="0057095B" w:rsidRPr="00F10205" w:rsidRDefault="0057095B" w:rsidP="0057095B">
      <w:pPr>
        <w:pStyle w:val="Style3"/>
        <w:widowControl/>
        <w:ind w:firstLine="0"/>
        <w:jc w:val="center"/>
        <w:rPr>
          <w:rStyle w:val="FontStyle66"/>
          <w:color w:val="auto"/>
          <w:sz w:val="28"/>
          <w:szCs w:val="28"/>
        </w:rPr>
      </w:pPr>
      <w:r w:rsidRPr="00F10205">
        <w:rPr>
          <w:rStyle w:val="FontStyle66"/>
          <w:color w:val="auto"/>
          <w:sz w:val="28"/>
          <w:szCs w:val="28"/>
        </w:rPr>
        <w:t xml:space="preserve">Методические рекомендации к междисциплинарной курсовой работе </w:t>
      </w:r>
    </w:p>
    <w:p w:rsidR="00F10205" w:rsidRDefault="00F10205" w:rsidP="00F10205">
      <w:pPr>
        <w:pStyle w:val="Style3"/>
        <w:widowControl/>
        <w:ind w:firstLine="0"/>
        <w:jc w:val="center"/>
        <w:rPr>
          <w:b/>
          <w:sz w:val="28"/>
          <w:szCs w:val="28"/>
        </w:rPr>
      </w:pPr>
      <w:r w:rsidRPr="008613A0">
        <w:rPr>
          <w:rStyle w:val="FontStyle65"/>
          <w:b w:val="0"/>
          <w:color w:val="auto"/>
          <w:sz w:val="28"/>
          <w:szCs w:val="28"/>
        </w:rPr>
        <w:t xml:space="preserve">для студентов направления </w:t>
      </w:r>
      <w:r>
        <w:rPr>
          <w:sz w:val="28"/>
          <w:szCs w:val="28"/>
        </w:rPr>
        <w:t>080</w:t>
      </w:r>
      <w:r w:rsidR="001C1EAF">
        <w:rPr>
          <w:sz w:val="28"/>
          <w:szCs w:val="28"/>
        </w:rPr>
        <w:t>2</w:t>
      </w:r>
      <w:r>
        <w:rPr>
          <w:sz w:val="28"/>
          <w:szCs w:val="28"/>
        </w:rPr>
        <w:t xml:space="preserve">00.62 </w:t>
      </w:r>
      <w:r w:rsidR="001C1EAF">
        <w:rPr>
          <w:sz w:val="28"/>
          <w:szCs w:val="28"/>
        </w:rPr>
        <w:t>Менеджмент</w:t>
      </w:r>
      <w:r w:rsidRPr="00A20D2A">
        <w:rPr>
          <w:b/>
          <w:sz w:val="28"/>
          <w:szCs w:val="28"/>
        </w:rPr>
        <w:t xml:space="preserve"> </w:t>
      </w:r>
    </w:p>
    <w:p w:rsidR="00F10205" w:rsidRPr="00A20D2A" w:rsidRDefault="00F10205" w:rsidP="001C1EAF">
      <w:pPr>
        <w:pStyle w:val="Style3"/>
        <w:widowControl/>
        <w:suppressAutoHyphens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="001C1EAF" w:rsidRPr="001C1EAF">
        <w:rPr>
          <w:i/>
          <w:sz w:val="28"/>
          <w:szCs w:val="28"/>
        </w:rPr>
        <w:t xml:space="preserve">Управление </w:t>
      </w:r>
      <w:proofErr w:type="spellStart"/>
      <w:r w:rsidR="001C1EAF" w:rsidRPr="001C1EAF">
        <w:rPr>
          <w:i/>
          <w:sz w:val="28"/>
          <w:szCs w:val="28"/>
        </w:rPr>
        <w:t>инвестиционно-строительным</w:t>
      </w:r>
      <w:proofErr w:type="spellEnd"/>
      <w:r w:rsidR="001C1EAF" w:rsidRPr="001C1EAF">
        <w:rPr>
          <w:i/>
          <w:sz w:val="28"/>
          <w:szCs w:val="28"/>
        </w:rPr>
        <w:t xml:space="preserve"> бизнесом и недвижимостью</w:t>
      </w:r>
      <w:r w:rsidR="001C1EAF">
        <w:rPr>
          <w:sz w:val="28"/>
          <w:szCs w:val="28"/>
        </w:rPr>
        <w:t xml:space="preserve"> </w:t>
      </w:r>
    </w:p>
    <w:p w:rsidR="00A56B6A" w:rsidRDefault="00A56B6A" w:rsidP="00A56B6A">
      <w:pPr>
        <w:jc w:val="center"/>
        <w:rPr>
          <w:sz w:val="28"/>
          <w:szCs w:val="28"/>
        </w:rPr>
      </w:pPr>
    </w:p>
    <w:p w:rsidR="00A56B6A" w:rsidRDefault="00A56B6A" w:rsidP="00A56B6A">
      <w:pPr>
        <w:pStyle w:val="4"/>
      </w:pPr>
    </w:p>
    <w:p w:rsidR="00A56B6A" w:rsidRDefault="00A56B6A" w:rsidP="00A56B6A"/>
    <w:p w:rsidR="001C1EAF" w:rsidRDefault="001C1EAF" w:rsidP="00A56B6A"/>
    <w:p w:rsidR="001C1EAF" w:rsidRDefault="001C1EAF" w:rsidP="00A56B6A"/>
    <w:p w:rsidR="00A56B6A" w:rsidRPr="008B54C2" w:rsidRDefault="00A56B6A" w:rsidP="00A56B6A"/>
    <w:p w:rsidR="0057095B" w:rsidRDefault="00A56B6A" w:rsidP="00A56B6A">
      <w:pPr>
        <w:pStyle w:val="4"/>
      </w:pPr>
      <w:r>
        <w:t>Составител</w:t>
      </w:r>
      <w:r w:rsidR="0057095B">
        <w:t>и</w:t>
      </w:r>
      <w:r>
        <w:t xml:space="preserve"> </w:t>
      </w:r>
    </w:p>
    <w:p w:rsidR="00A56B6A" w:rsidRDefault="00A56B6A" w:rsidP="00A56B6A">
      <w:pPr>
        <w:pStyle w:val="4"/>
      </w:pPr>
      <w:r>
        <w:t>Грушина Ольга Валерьевна</w:t>
      </w:r>
    </w:p>
    <w:p w:rsidR="0057095B" w:rsidRPr="0057095B" w:rsidRDefault="0057095B" w:rsidP="0057095B">
      <w:pPr>
        <w:ind w:firstLine="0"/>
        <w:jc w:val="center"/>
        <w:rPr>
          <w:sz w:val="28"/>
          <w:szCs w:val="28"/>
        </w:rPr>
      </w:pPr>
      <w:proofErr w:type="spellStart"/>
      <w:r w:rsidRPr="0057095B">
        <w:rPr>
          <w:sz w:val="28"/>
          <w:szCs w:val="28"/>
        </w:rPr>
        <w:t>Парахин</w:t>
      </w:r>
      <w:proofErr w:type="spellEnd"/>
      <w:r w:rsidRPr="0057095B">
        <w:rPr>
          <w:sz w:val="28"/>
          <w:szCs w:val="28"/>
        </w:rPr>
        <w:t xml:space="preserve"> Сергей Александрович</w:t>
      </w:r>
    </w:p>
    <w:p w:rsidR="0057095B" w:rsidRPr="0057095B" w:rsidRDefault="0057095B" w:rsidP="0057095B">
      <w:pPr>
        <w:ind w:firstLine="0"/>
        <w:jc w:val="center"/>
        <w:rPr>
          <w:sz w:val="28"/>
          <w:szCs w:val="28"/>
        </w:rPr>
      </w:pPr>
      <w:r w:rsidRPr="0057095B">
        <w:rPr>
          <w:sz w:val="28"/>
          <w:szCs w:val="28"/>
        </w:rPr>
        <w:t>Ковалевская Наталья Юрьевна</w:t>
      </w: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  <w:bookmarkStart w:id="23" w:name="_GoBack"/>
      <w:bookmarkEnd w:id="23"/>
    </w:p>
    <w:p w:rsidR="001C1EAF" w:rsidRDefault="001C1EAF" w:rsidP="00A56B6A">
      <w:pPr>
        <w:rPr>
          <w:sz w:val="28"/>
          <w:szCs w:val="28"/>
        </w:rPr>
      </w:pPr>
    </w:p>
    <w:p w:rsidR="001C1EAF" w:rsidRDefault="001C1EAF" w:rsidP="00A56B6A">
      <w:pPr>
        <w:rPr>
          <w:sz w:val="28"/>
          <w:szCs w:val="28"/>
        </w:rPr>
      </w:pPr>
    </w:p>
    <w:p w:rsidR="001C1EAF" w:rsidRDefault="001C1EAF" w:rsidP="00A56B6A">
      <w:pPr>
        <w:rPr>
          <w:sz w:val="28"/>
          <w:szCs w:val="28"/>
        </w:rPr>
      </w:pPr>
    </w:p>
    <w:p w:rsidR="001C1EAF" w:rsidRDefault="001C1EAF" w:rsidP="00A56B6A">
      <w:pPr>
        <w:rPr>
          <w:sz w:val="28"/>
          <w:szCs w:val="28"/>
        </w:rPr>
      </w:pPr>
    </w:p>
    <w:p w:rsidR="001C1EAF" w:rsidRDefault="001C1EAF" w:rsidP="00A56B6A">
      <w:pPr>
        <w:rPr>
          <w:sz w:val="28"/>
          <w:szCs w:val="28"/>
        </w:rPr>
      </w:pPr>
    </w:p>
    <w:p w:rsidR="001C1EAF" w:rsidRDefault="001C1EAF" w:rsidP="00A56B6A">
      <w:pPr>
        <w:rPr>
          <w:sz w:val="28"/>
          <w:szCs w:val="28"/>
        </w:rPr>
      </w:pPr>
    </w:p>
    <w:p w:rsidR="00A56B6A" w:rsidRDefault="00A56B6A" w:rsidP="0057095B">
      <w:pPr>
        <w:ind w:firstLine="0"/>
        <w:rPr>
          <w:sz w:val="28"/>
          <w:szCs w:val="28"/>
        </w:rPr>
      </w:pPr>
      <w:r>
        <w:rPr>
          <w:sz w:val="28"/>
          <w:szCs w:val="28"/>
        </w:rPr>
        <w:t>ЛР № 020262 от 26.11.01.</w:t>
      </w:r>
    </w:p>
    <w:p w:rsidR="00A56B6A" w:rsidRDefault="00A56B6A" w:rsidP="0057095B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Подписано в печать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 .  . Формат 60х90 1/16. Бумага офсетная. Печать траф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ретная. </w:t>
      </w:r>
      <w:proofErr w:type="spellStart"/>
      <w:r>
        <w:rPr>
          <w:sz w:val="28"/>
          <w:szCs w:val="28"/>
        </w:rPr>
        <w:t>Уч.-изд.л</w:t>
      </w:r>
      <w:proofErr w:type="spellEnd"/>
      <w:r>
        <w:rPr>
          <w:sz w:val="28"/>
          <w:szCs w:val="28"/>
        </w:rPr>
        <w:t xml:space="preserve">. </w:t>
      </w:r>
      <w:r w:rsidR="001C1EAF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1C1EAF">
        <w:rPr>
          <w:sz w:val="28"/>
          <w:szCs w:val="28"/>
        </w:rPr>
        <w:t>5</w:t>
      </w:r>
      <w:r>
        <w:rPr>
          <w:sz w:val="28"/>
          <w:szCs w:val="28"/>
        </w:rPr>
        <w:t xml:space="preserve">. Тираж </w:t>
      </w:r>
      <w:r w:rsidRPr="00A56B6A">
        <w:rPr>
          <w:sz w:val="28"/>
          <w:szCs w:val="28"/>
        </w:rPr>
        <w:t>3</w:t>
      </w:r>
      <w:r>
        <w:rPr>
          <w:sz w:val="28"/>
          <w:szCs w:val="28"/>
        </w:rPr>
        <w:t>00 экз. Заказ</w:t>
      </w: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A56B6A" w:rsidRDefault="00A56B6A" w:rsidP="00A56B6A">
      <w:pPr>
        <w:rPr>
          <w:sz w:val="28"/>
          <w:szCs w:val="28"/>
        </w:rPr>
      </w:pPr>
    </w:p>
    <w:p w:rsidR="0057095B" w:rsidRDefault="0057095B" w:rsidP="00A56B6A">
      <w:pPr>
        <w:rPr>
          <w:sz w:val="28"/>
          <w:szCs w:val="28"/>
        </w:rPr>
      </w:pPr>
    </w:p>
    <w:p w:rsidR="00A56B6A" w:rsidRDefault="00A56B6A" w:rsidP="0057095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Издательство Байкальского государственного университета экономики и права.</w:t>
      </w:r>
    </w:p>
    <w:p w:rsidR="00A56B6A" w:rsidRDefault="00A56B6A" w:rsidP="0057095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664003, Иркутск, ул. Ленина, 11.</w:t>
      </w:r>
    </w:p>
    <w:p w:rsidR="00A56B6A" w:rsidRDefault="00A56B6A" w:rsidP="005D2EBF">
      <w:pPr>
        <w:ind w:firstLine="0"/>
        <w:jc w:val="center"/>
        <w:rPr>
          <w:b/>
          <w:sz w:val="28"/>
        </w:rPr>
      </w:pPr>
      <w:r>
        <w:rPr>
          <w:sz w:val="28"/>
          <w:szCs w:val="28"/>
        </w:rPr>
        <w:t>Отпечатано в ИПО БГУЭП.</w:t>
      </w:r>
    </w:p>
    <w:sectPr w:rsidR="00A56B6A" w:rsidSect="008613A0">
      <w:footerReference w:type="default" r:id="rId28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EF" w:rsidRDefault="000304EF" w:rsidP="002653FE">
      <w:r>
        <w:separator/>
      </w:r>
    </w:p>
  </w:endnote>
  <w:endnote w:type="continuationSeparator" w:id="0">
    <w:p w:rsidR="000304EF" w:rsidRDefault="000304EF" w:rsidP="0026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30019"/>
      <w:docPartObj>
        <w:docPartGallery w:val="Page Numbers (Bottom of Page)"/>
        <w:docPartUnique/>
      </w:docPartObj>
    </w:sdtPr>
    <w:sdtContent>
      <w:p w:rsidR="00606DB8" w:rsidRDefault="000344D6">
        <w:pPr>
          <w:pStyle w:val="a6"/>
          <w:jc w:val="center"/>
        </w:pPr>
        <w:r>
          <w:fldChar w:fldCharType="begin"/>
        </w:r>
        <w:r w:rsidR="00606DB8">
          <w:instrText xml:space="preserve"> PAGE   \* MERGEFORMAT </w:instrText>
        </w:r>
        <w:r>
          <w:fldChar w:fldCharType="separate"/>
        </w:r>
        <w:r w:rsidR="00F235C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06DB8" w:rsidRDefault="00606D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EF" w:rsidRDefault="000304EF" w:rsidP="002653FE">
      <w:r>
        <w:separator/>
      </w:r>
    </w:p>
  </w:footnote>
  <w:footnote w:type="continuationSeparator" w:id="0">
    <w:p w:rsidR="000304EF" w:rsidRDefault="000304EF" w:rsidP="002653FE">
      <w:r>
        <w:continuationSeparator/>
      </w:r>
    </w:p>
  </w:footnote>
  <w:footnote w:id="1">
    <w:p w:rsidR="00606DB8" w:rsidRPr="008E76E5" w:rsidRDefault="00606DB8" w:rsidP="007A21ED">
      <w:pPr>
        <w:pStyle w:val="af6"/>
        <w:ind w:firstLine="0"/>
        <w:rPr>
          <w:sz w:val="24"/>
          <w:szCs w:val="24"/>
        </w:rPr>
      </w:pPr>
      <w:r w:rsidRPr="008E76E5">
        <w:rPr>
          <w:rStyle w:val="af8"/>
          <w:sz w:val="24"/>
          <w:szCs w:val="24"/>
        </w:rPr>
        <w:footnoteRef/>
      </w:r>
      <w:r w:rsidRPr="008E76E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8E76E5">
        <w:rPr>
          <w:sz w:val="24"/>
          <w:szCs w:val="24"/>
        </w:rPr>
        <w:t>ровень повышенной сложности. Для проведения расчетов в качестве исходных данных и балансе предприятия, реализующего проект, используются результаты расчетов табл</w:t>
      </w:r>
      <w:r>
        <w:rPr>
          <w:sz w:val="24"/>
          <w:szCs w:val="24"/>
        </w:rPr>
        <w:t>.</w:t>
      </w:r>
      <w:r w:rsidRPr="008E76E5">
        <w:rPr>
          <w:sz w:val="24"/>
          <w:szCs w:val="24"/>
        </w:rPr>
        <w:t xml:space="preserve"> 5 ку</w:t>
      </w:r>
      <w:r w:rsidRPr="008E76E5">
        <w:rPr>
          <w:sz w:val="24"/>
          <w:szCs w:val="24"/>
        </w:rPr>
        <w:t>р</w:t>
      </w:r>
      <w:r w:rsidRPr="008E76E5">
        <w:rPr>
          <w:sz w:val="24"/>
          <w:szCs w:val="24"/>
        </w:rPr>
        <w:t>совой работы по дисциплине «</w:t>
      </w:r>
      <w:r>
        <w:rPr>
          <w:sz w:val="24"/>
          <w:szCs w:val="24"/>
        </w:rPr>
        <w:t>Финансовый менеджмент</w:t>
      </w:r>
      <w:r w:rsidRPr="008E76E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D1D"/>
    <w:multiLevelType w:val="hybridMultilevel"/>
    <w:tmpl w:val="34527486"/>
    <w:lvl w:ilvl="0" w:tplc="DB980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1596D"/>
    <w:multiLevelType w:val="hybridMultilevel"/>
    <w:tmpl w:val="CD4C99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9F340D1"/>
    <w:multiLevelType w:val="hybridMultilevel"/>
    <w:tmpl w:val="B8680DD8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362C6"/>
    <w:multiLevelType w:val="hybridMultilevel"/>
    <w:tmpl w:val="283281D2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C363C"/>
    <w:multiLevelType w:val="hybridMultilevel"/>
    <w:tmpl w:val="E2C2BC60"/>
    <w:lvl w:ilvl="0" w:tplc="980EDA90">
      <w:start w:val="1"/>
      <w:numFmt w:val="decimal"/>
      <w:lvlText w:val="%1."/>
      <w:lvlJc w:val="left"/>
      <w:pPr>
        <w:tabs>
          <w:tab w:val="num" w:pos="1722"/>
        </w:tabs>
        <w:ind w:left="172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5">
    <w:nsid w:val="27983DE7"/>
    <w:multiLevelType w:val="hybridMultilevel"/>
    <w:tmpl w:val="F2F656B6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CE329B"/>
    <w:multiLevelType w:val="hybridMultilevel"/>
    <w:tmpl w:val="1DD03DEA"/>
    <w:lvl w:ilvl="0" w:tplc="C284D7C8">
      <w:start w:val="1"/>
      <w:numFmt w:val="decimal"/>
      <w:lvlText w:val="%1.1."/>
      <w:lvlJc w:val="left"/>
      <w:pPr>
        <w:ind w:left="3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7">
    <w:nsid w:val="46F26C57"/>
    <w:multiLevelType w:val="hybridMultilevel"/>
    <w:tmpl w:val="3C3AD868"/>
    <w:lvl w:ilvl="0" w:tplc="98DCB5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94CB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63A69"/>
    <w:multiLevelType w:val="hybridMultilevel"/>
    <w:tmpl w:val="A2DC43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6803542"/>
    <w:multiLevelType w:val="hybridMultilevel"/>
    <w:tmpl w:val="B22CB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23110D"/>
    <w:multiLevelType w:val="hybridMultilevel"/>
    <w:tmpl w:val="90AA5622"/>
    <w:lvl w:ilvl="0" w:tplc="04190019">
      <w:start w:val="1"/>
      <w:numFmt w:val="lowerLetter"/>
      <w:lvlText w:val="%1."/>
      <w:lvlJc w:val="left"/>
      <w:pPr>
        <w:ind w:left="157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>
    <w:nsid w:val="5A314B82"/>
    <w:multiLevelType w:val="hybridMultilevel"/>
    <w:tmpl w:val="B87A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66BC6"/>
    <w:multiLevelType w:val="hybridMultilevel"/>
    <w:tmpl w:val="3194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0190B"/>
    <w:multiLevelType w:val="hybridMultilevel"/>
    <w:tmpl w:val="AC5CE280"/>
    <w:lvl w:ilvl="0" w:tplc="C284D7C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F042AC"/>
    <w:multiLevelType w:val="hybridMultilevel"/>
    <w:tmpl w:val="22CE8B84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821D91"/>
    <w:multiLevelType w:val="singleLevel"/>
    <w:tmpl w:val="EE1AE62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721A11BD"/>
    <w:multiLevelType w:val="hybridMultilevel"/>
    <w:tmpl w:val="84588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D5AF2"/>
    <w:multiLevelType w:val="hybridMultilevel"/>
    <w:tmpl w:val="5BBE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747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46EA"/>
    <w:multiLevelType w:val="singleLevel"/>
    <w:tmpl w:val="57B4173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7E611F43"/>
    <w:multiLevelType w:val="multilevel"/>
    <w:tmpl w:val="8F5A0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20"/>
  </w:num>
  <w:num w:numId="6">
    <w:abstractNumId w:val="5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18"/>
  </w:num>
  <w:num w:numId="12">
    <w:abstractNumId w:val="17"/>
  </w:num>
  <w:num w:numId="13">
    <w:abstractNumId w:val="16"/>
  </w:num>
  <w:num w:numId="14">
    <w:abstractNumId w:val="12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71B"/>
    <w:rsid w:val="000304EF"/>
    <w:rsid w:val="000322B3"/>
    <w:rsid w:val="000344D6"/>
    <w:rsid w:val="00051007"/>
    <w:rsid w:val="00055826"/>
    <w:rsid w:val="00083599"/>
    <w:rsid w:val="000D20B1"/>
    <w:rsid w:val="000E6CB3"/>
    <w:rsid w:val="000F0178"/>
    <w:rsid w:val="001118EA"/>
    <w:rsid w:val="00113FCF"/>
    <w:rsid w:val="00153287"/>
    <w:rsid w:val="001772E4"/>
    <w:rsid w:val="00180759"/>
    <w:rsid w:val="00183888"/>
    <w:rsid w:val="001A0C2D"/>
    <w:rsid w:val="001A5089"/>
    <w:rsid w:val="001C1EAF"/>
    <w:rsid w:val="001F2628"/>
    <w:rsid w:val="002116FC"/>
    <w:rsid w:val="0022017B"/>
    <w:rsid w:val="00222B2B"/>
    <w:rsid w:val="002444A1"/>
    <w:rsid w:val="002653FE"/>
    <w:rsid w:val="002A4BA9"/>
    <w:rsid w:val="002B1DA9"/>
    <w:rsid w:val="002B2103"/>
    <w:rsid w:val="002C4AF8"/>
    <w:rsid w:val="002F3062"/>
    <w:rsid w:val="0032162A"/>
    <w:rsid w:val="003708B4"/>
    <w:rsid w:val="003A2D67"/>
    <w:rsid w:val="003C1D57"/>
    <w:rsid w:val="003C2A87"/>
    <w:rsid w:val="003D1EEE"/>
    <w:rsid w:val="003F4A75"/>
    <w:rsid w:val="003F5074"/>
    <w:rsid w:val="004072D7"/>
    <w:rsid w:val="00456959"/>
    <w:rsid w:val="00464D6B"/>
    <w:rsid w:val="00470982"/>
    <w:rsid w:val="00481BF8"/>
    <w:rsid w:val="004A2470"/>
    <w:rsid w:val="004B71BB"/>
    <w:rsid w:val="004D3E46"/>
    <w:rsid w:val="004D69FF"/>
    <w:rsid w:val="005401B8"/>
    <w:rsid w:val="00546C90"/>
    <w:rsid w:val="0057095B"/>
    <w:rsid w:val="005770DB"/>
    <w:rsid w:val="00581B78"/>
    <w:rsid w:val="005B2DA4"/>
    <w:rsid w:val="005B3645"/>
    <w:rsid w:val="005D2EBF"/>
    <w:rsid w:val="005D59E7"/>
    <w:rsid w:val="0060272A"/>
    <w:rsid w:val="00606DB8"/>
    <w:rsid w:val="00616E82"/>
    <w:rsid w:val="00663EAD"/>
    <w:rsid w:val="00685AC5"/>
    <w:rsid w:val="006916B8"/>
    <w:rsid w:val="0069645F"/>
    <w:rsid w:val="006B0080"/>
    <w:rsid w:val="006B7092"/>
    <w:rsid w:val="006F0463"/>
    <w:rsid w:val="006F3803"/>
    <w:rsid w:val="00710656"/>
    <w:rsid w:val="0071521C"/>
    <w:rsid w:val="007412F5"/>
    <w:rsid w:val="0076472F"/>
    <w:rsid w:val="00794087"/>
    <w:rsid w:val="007A21ED"/>
    <w:rsid w:val="007E3038"/>
    <w:rsid w:val="0081064F"/>
    <w:rsid w:val="00826F97"/>
    <w:rsid w:val="008526BE"/>
    <w:rsid w:val="008613A0"/>
    <w:rsid w:val="008D0F48"/>
    <w:rsid w:val="008E516F"/>
    <w:rsid w:val="008F2408"/>
    <w:rsid w:val="00970311"/>
    <w:rsid w:val="0097576A"/>
    <w:rsid w:val="00990FF7"/>
    <w:rsid w:val="009C3CF2"/>
    <w:rsid w:val="009C7F7A"/>
    <w:rsid w:val="00A20D2A"/>
    <w:rsid w:val="00A523B1"/>
    <w:rsid w:val="00A5451C"/>
    <w:rsid w:val="00A56B6A"/>
    <w:rsid w:val="00A57138"/>
    <w:rsid w:val="00A768F4"/>
    <w:rsid w:val="00B175AA"/>
    <w:rsid w:val="00B41A32"/>
    <w:rsid w:val="00B53E34"/>
    <w:rsid w:val="00B61EAA"/>
    <w:rsid w:val="00B7221A"/>
    <w:rsid w:val="00B8732D"/>
    <w:rsid w:val="00B93B77"/>
    <w:rsid w:val="00BF1685"/>
    <w:rsid w:val="00C32C29"/>
    <w:rsid w:val="00CB0A69"/>
    <w:rsid w:val="00CB2A04"/>
    <w:rsid w:val="00CD1ED5"/>
    <w:rsid w:val="00CF7BD5"/>
    <w:rsid w:val="00D03B7B"/>
    <w:rsid w:val="00D32C57"/>
    <w:rsid w:val="00D45206"/>
    <w:rsid w:val="00D515A1"/>
    <w:rsid w:val="00D90B09"/>
    <w:rsid w:val="00DE193A"/>
    <w:rsid w:val="00DE22A3"/>
    <w:rsid w:val="00E241ED"/>
    <w:rsid w:val="00E31C3D"/>
    <w:rsid w:val="00E42C09"/>
    <w:rsid w:val="00EB4184"/>
    <w:rsid w:val="00EE25CF"/>
    <w:rsid w:val="00EF1847"/>
    <w:rsid w:val="00F00F5D"/>
    <w:rsid w:val="00F10205"/>
    <w:rsid w:val="00F160E8"/>
    <w:rsid w:val="00F235CB"/>
    <w:rsid w:val="00F50FF8"/>
    <w:rsid w:val="00F575B2"/>
    <w:rsid w:val="00F60686"/>
    <w:rsid w:val="00F6171B"/>
    <w:rsid w:val="00FA014A"/>
    <w:rsid w:val="00FE262A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87"/>
    <w:pPr>
      <w:widowControl w:val="0"/>
      <w:autoSpaceDE w:val="0"/>
      <w:autoSpaceDN w:val="0"/>
      <w:adjustRightInd w:val="0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9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56959"/>
    <w:pPr>
      <w:keepNext/>
      <w:widowControl/>
      <w:adjustRightInd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0D2A"/>
    <w:pPr>
      <w:keepNext/>
      <w:widowControl/>
      <w:autoSpaceDE/>
      <w:autoSpaceDN/>
      <w:adjustRightInd/>
      <w:ind w:firstLine="0"/>
      <w:jc w:val="center"/>
      <w:outlineLvl w:val="3"/>
    </w:pPr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A20D2A"/>
    <w:pPr>
      <w:keepNext/>
      <w:widowControl/>
      <w:adjustRightInd/>
      <w:ind w:firstLine="0"/>
      <w:jc w:val="center"/>
      <w:outlineLvl w:val="4"/>
    </w:pPr>
    <w:rPr>
      <w:rFonts w:eastAsia="Times New Roman"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2A87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3C2A87"/>
  </w:style>
  <w:style w:type="paragraph" w:customStyle="1" w:styleId="Style4">
    <w:name w:val="Style4"/>
    <w:basedOn w:val="a"/>
    <w:uiPriority w:val="99"/>
    <w:rsid w:val="003C2A87"/>
  </w:style>
  <w:style w:type="character" w:customStyle="1" w:styleId="FontStyle65">
    <w:name w:val="Font Style65"/>
    <w:basedOn w:val="a0"/>
    <w:uiPriority w:val="99"/>
    <w:rsid w:val="003C2A8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66">
    <w:name w:val="Font Style66"/>
    <w:basedOn w:val="a0"/>
    <w:uiPriority w:val="99"/>
    <w:rsid w:val="003C2A87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C2A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2653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3F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53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3F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20D2A"/>
    <w:pPr>
      <w:spacing w:line="323" w:lineRule="exact"/>
      <w:ind w:firstLine="701"/>
    </w:pPr>
  </w:style>
  <w:style w:type="paragraph" w:customStyle="1" w:styleId="Style13">
    <w:name w:val="Style13"/>
    <w:basedOn w:val="a"/>
    <w:uiPriority w:val="99"/>
    <w:rsid w:val="00A20D2A"/>
    <w:pPr>
      <w:spacing w:line="322" w:lineRule="exact"/>
      <w:ind w:firstLine="715"/>
    </w:pPr>
  </w:style>
  <w:style w:type="table" w:styleId="a8">
    <w:name w:val="Table Grid"/>
    <w:basedOn w:val="a1"/>
    <w:rsid w:val="00A20D2A"/>
    <w:pPr>
      <w:ind w:firstLine="720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A20D2A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20D2A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20D2A"/>
    <w:pPr>
      <w:ind w:left="720"/>
      <w:contextualSpacing/>
    </w:pPr>
  </w:style>
  <w:style w:type="character" w:customStyle="1" w:styleId="FontStyle190">
    <w:name w:val="Font Style190"/>
    <w:basedOn w:val="a0"/>
    <w:uiPriority w:val="99"/>
    <w:rsid w:val="00A20D2A"/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0D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0D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20D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0D2A"/>
    <w:rPr>
      <w:rFonts w:ascii="Times New Roman" w:eastAsia="Times New Roman" w:hAnsi="Times New Roman" w:cs="Times New Roman"/>
      <w:bCs/>
      <w:i/>
      <w:iCs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A20D2A"/>
    <w:pPr>
      <w:widowControl/>
      <w:adjustRightInd/>
      <w:ind w:firstLine="0"/>
    </w:pPr>
    <w:rPr>
      <w:rFonts w:eastAsia="Times New Roman"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A20D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0D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0D2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A20D2A"/>
    <w:pPr>
      <w:widowControl/>
      <w:autoSpaceDE/>
      <w:autoSpaceDN/>
      <w:adjustRightInd/>
      <w:ind w:firstLine="0"/>
      <w:jc w:val="center"/>
    </w:pPr>
    <w:rPr>
      <w:rFonts w:eastAsia="Times New Roman"/>
      <w:b/>
      <w:bCs/>
      <w:sz w:val="28"/>
    </w:rPr>
  </w:style>
  <w:style w:type="character" w:customStyle="1" w:styleId="af1">
    <w:name w:val="Название Знак"/>
    <w:basedOn w:val="a0"/>
    <w:link w:val="af0"/>
    <w:rsid w:val="00A20D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5D2EB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D2EB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69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4">
    <w:name w:val="Основной б.о."/>
    <w:basedOn w:val="a"/>
    <w:next w:val="a"/>
    <w:rsid w:val="00A5451C"/>
    <w:pPr>
      <w:widowControl/>
      <w:autoSpaceDE/>
      <w:autoSpaceDN/>
      <w:adjustRightInd/>
      <w:ind w:firstLine="0"/>
    </w:pPr>
    <w:rPr>
      <w:rFonts w:eastAsia="Calibri"/>
      <w:sz w:val="28"/>
      <w:szCs w:val="20"/>
    </w:rPr>
  </w:style>
  <w:style w:type="character" w:styleId="af5">
    <w:name w:val="Placeholder Text"/>
    <w:basedOn w:val="a0"/>
    <w:uiPriority w:val="99"/>
    <w:semiHidden/>
    <w:rsid w:val="003F507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4709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A21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21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A21E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7A21E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21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A21ED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7A21ED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7A21ED"/>
    <w:pPr>
      <w:widowControl/>
      <w:ind w:firstLine="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rsid w:val="007A21ED"/>
    <w:pPr>
      <w:spacing w:after="100"/>
      <w:ind w:left="240"/>
    </w:pPr>
  </w:style>
  <w:style w:type="character" w:styleId="af9">
    <w:name w:val="Hyperlink"/>
    <w:basedOn w:val="a0"/>
    <w:uiPriority w:val="99"/>
    <w:unhideWhenUsed/>
    <w:rsid w:val="007A2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1CEB8-773E-4CA7-9168-42332D2D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10326</Words>
  <Characters>58862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Уверенный user</dc:creator>
  <cp:lastModifiedBy>Igor</cp:lastModifiedBy>
  <cp:revision>5</cp:revision>
  <dcterms:created xsi:type="dcterms:W3CDTF">2015-02-07T02:44:00Z</dcterms:created>
  <dcterms:modified xsi:type="dcterms:W3CDTF">2015-02-07T02:55:00Z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2052176308</vt:i4>
  </property>
  <property fmtid="{D5CDD505-2E9C-101B-9397-08002B2CF9AE}" pid="3" name="_NewReviewCycle">
    <vt:lpwstr/>
  </property>
  <property fmtid="{D5CDD505-2E9C-101B-9397-08002B2CF9AE}" pid="4" name="_EmailSubject">
    <vt:lpwstr>от меня</vt:lpwstr>
  </property>
  <property fmtid="{D5CDD505-2E9C-101B-9397-08002B2CF9AE}" pid="5" name="_AuthorEmail">
    <vt:lpwstr>goryacheva@isea.ru</vt:lpwstr>
  </property>
  <property fmtid="{D5CDD505-2E9C-101B-9397-08002B2CF9AE}" pid="6" name="_AuthorEmailDisplayName">
    <vt:lpwstr>Горячева Светлана Юрьевна</vt:lpwstr>
  </property>
  <property fmtid="{D5CDD505-2E9C-101B-9397-08002B2CF9AE}" pid="7" name="_ReviewingToolsShownOnce">
    <vt:lpwstr/>
  </property>
</Properties>
</file>