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58" w:rsidRDefault="00676D8D">
      <w:pPr>
        <w:jc w:val="center"/>
      </w:pPr>
      <w:bookmarkStart w:id="0" w:name="_GoBack"/>
      <w:bookmarkEnd w:id="0"/>
      <w:r>
        <w:rPr>
          <w:sz w:val="28"/>
        </w:rPr>
        <w:t>Министерство науки и высшего образования Российской Федерации</w:t>
      </w:r>
    </w:p>
    <w:p w:rsidR="00A31058" w:rsidRDefault="00A31058">
      <w:pPr>
        <w:jc w:val="center"/>
      </w:pPr>
    </w:p>
    <w:p w:rsidR="00A31058" w:rsidRDefault="00676D8D">
      <w:pPr>
        <w:jc w:val="center"/>
      </w:pPr>
      <w:r>
        <w:rPr>
          <w:sz w:val="28"/>
        </w:rPr>
        <w:t>ФГБОУ ВО «БАЙКАЛЬСКИЙ ГОСУДАРСТВЕННЫЙ УНИВЕРСИТЕТ»</w:t>
      </w:r>
    </w:p>
    <w:p w:rsidR="00A31058" w:rsidRDefault="00A31058">
      <w:pPr>
        <w:jc w:val="center"/>
      </w:pPr>
    </w:p>
    <w:p w:rsidR="00A31058" w:rsidRDefault="00676D8D">
      <w:pPr>
        <w:jc w:val="right"/>
      </w:pPr>
      <w:r>
        <w:rPr>
          <w:sz w:val="28"/>
        </w:rPr>
        <w:t>УТВЕРЖДАЮ</w:t>
      </w:r>
    </w:p>
    <w:p w:rsidR="00A31058" w:rsidRDefault="00676D8D">
      <w:pPr>
        <w:jc w:val="right"/>
      </w:pPr>
      <w:r>
        <w:rPr>
          <w:sz w:val="28"/>
        </w:rPr>
        <w:t>Проректор по учебной работе</w:t>
      </w:r>
    </w:p>
    <w:p w:rsidR="00A31058" w:rsidRDefault="00676D8D">
      <w:pPr>
        <w:jc w:val="right"/>
      </w:pPr>
      <w:r>
        <w:rPr>
          <w:sz w:val="28"/>
        </w:rPr>
        <w:t>к.э.н., доцент Волченко Л.Ю.</w:t>
      </w:r>
    </w:p>
    <w:p w:rsidR="00A31058" w:rsidRDefault="00A31058"/>
    <w:p w:rsidR="00A31058" w:rsidRDefault="00676D8D">
      <w:pPr>
        <w:jc w:val="right"/>
      </w:pPr>
      <w:r>
        <w:rPr>
          <w:sz w:val="28"/>
        </w:rPr>
        <w:t>_________________________</w:t>
      </w:r>
    </w:p>
    <w:p w:rsidR="00A31058" w:rsidRDefault="00A31058"/>
    <w:p w:rsidR="00A31058" w:rsidRDefault="00676D8D">
      <w:pPr>
        <w:jc w:val="right"/>
      </w:pPr>
      <w:r>
        <w:rPr>
          <w:sz w:val="28"/>
        </w:rPr>
        <w:t>25.05.2018</w:t>
      </w:r>
      <w:r w:rsidR="00FE1739">
        <w:rPr>
          <w:sz w:val="28"/>
        </w:rPr>
        <w:t xml:space="preserve"> </w:t>
      </w:r>
      <w:r>
        <w:rPr>
          <w:sz w:val="28"/>
        </w:rPr>
        <w:t>г.</w:t>
      </w:r>
    </w:p>
    <w:p w:rsidR="00A31058" w:rsidRDefault="00A31058"/>
    <w:p w:rsidR="00A31058" w:rsidRDefault="00A31058"/>
    <w:p w:rsidR="00FE1739" w:rsidRDefault="00FE1739"/>
    <w:p w:rsidR="00FE1739" w:rsidRDefault="00FE1739"/>
    <w:p w:rsidR="00FE1739" w:rsidRDefault="00FE1739"/>
    <w:p w:rsidR="00FE1739" w:rsidRDefault="00FE1739"/>
    <w:p w:rsidR="00FE1739" w:rsidRDefault="00FE1739"/>
    <w:p w:rsidR="00FE1739" w:rsidRDefault="00FE1739"/>
    <w:p w:rsidR="00FE1739" w:rsidRDefault="00FE1739"/>
    <w:p w:rsidR="00A31058" w:rsidRDefault="00676D8D">
      <w:pPr>
        <w:jc w:val="center"/>
      </w:pPr>
      <w:r>
        <w:rPr>
          <w:b/>
          <w:sz w:val="28"/>
        </w:rPr>
        <w:t>ПРОГРАММА ГОСУДАРСТВЕННОЙ ИТОГОВОЙ АТТЕСТАЦИИ</w:t>
      </w:r>
    </w:p>
    <w:p w:rsidR="00A31058" w:rsidRDefault="00A31058">
      <w:pPr>
        <w:jc w:val="center"/>
      </w:pPr>
    </w:p>
    <w:p w:rsidR="00A31058" w:rsidRDefault="00676D8D">
      <w:pPr>
        <w:jc w:val="center"/>
      </w:pPr>
      <w:r>
        <w:rPr>
          <w:sz w:val="28"/>
        </w:rPr>
        <w:t>Направление подготовки: 38.03.01 Экономика</w:t>
      </w:r>
    </w:p>
    <w:p w:rsidR="00A31058" w:rsidRDefault="00676D8D">
      <w:pPr>
        <w:jc w:val="center"/>
      </w:pPr>
      <w:r>
        <w:rPr>
          <w:sz w:val="28"/>
        </w:rPr>
        <w:t>Направленность (профиль): Экономика инвестиционно-строительного бизнеса и управления недвижимостью</w:t>
      </w:r>
    </w:p>
    <w:p w:rsidR="00A31058" w:rsidRDefault="00676D8D">
      <w:pPr>
        <w:jc w:val="center"/>
      </w:pPr>
      <w:r>
        <w:rPr>
          <w:sz w:val="28"/>
        </w:rPr>
        <w:t>Квалификация выпускника: бакалавр</w:t>
      </w:r>
    </w:p>
    <w:p w:rsidR="00A31058" w:rsidRDefault="00676D8D">
      <w:pPr>
        <w:jc w:val="center"/>
      </w:pPr>
      <w:r>
        <w:rPr>
          <w:sz w:val="28"/>
        </w:rPr>
        <w:t>Форма обучения: очная, заочная</w:t>
      </w:r>
    </w:p>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A31058" w:rsidRDefault="00A31058"/>
    <w:p w:rsidR="00FE1739" w:rsidRDefault="00FE1739"/>
    <w:p w:rsidR="00FE1739" w:rsidRDefault="00FE1739"/>
    <w:p w:rsidR="00FE1739" w:rsidRDefault="00FE1739"/>
    <w:p w:rsidR="00FE1739" w:rsidRDefault="00FE1739"/>
    <w:p w:rsidR="00FE1739" w:rsidRDefault="00FE1739"/>
    <w:p w:rsidR="00FE1739" w:rsidRDefault="00FE1739"/>
    <w:p w:rsidR="00FE1739" w:rsidRDefault="00FE1739"/>
    <w:p w:rsidR="00FE1739" w:rsidRDefault="00FE1739"/>
    <w:p w:rsidR="00A31058" w:rsidRDefault="00676D8D">
      <w:pPr>
        <w:jc w:val="center"/>
      </w:pPr>
      <w:r>
        <w:rPr>
          <w:sz w:val="28"/>
        </w:rPr>
        <w:t>Иркутск 2018</w:t>
      </w:r>
    </w:p>
    <w:p w:rsidR="00A31058" w:rsidRDefault="00676D8D">
      <w:r>
        <w:br w:type="page"/>
      </w:r>
      <w:r>
        <w:rPr>
          <w:sz w:val="28"/>
        </w:rPr>
        <w:lastRenderedPageBreak/>
        <w:t>Программа составлена в соответствии с ФГОС ВО по направлению 38.03.01 Экономика.</w:t>
      </w:r>
    </w:p>
    <w:p w:rsidR="00A31058" w:rsidRDefault="00A31058">
      <w:pPr>
        <w:jc w:val="center"/>
      </w:pPr>
    </w:p>
    <w:p w:rsidR="00A31058" w:rsidRDefault="00676D8D" w:rsidP="00E80294">
      <w:pPr>
        <w:jc w:val="both"/>
      </w:pPr>
      <w:r>
        <w:rPr>
          <w:sz w:val="28"/>
        </w:rPr>
        <w:t>Авторы Гусак</w:t>
      </w:r>
      <w:r w:rsidR="00FE1739">
        <w:rPr>
          <w:sz w:val="28"/>
        </w:rPr>
        <w:t xml:space="preserve"> А. С.</w:t>
      </w:r>
      <w:r>
        <w:rPr>
          <w:sz w:val="28"/>
        </w:rPr>
        <w:t>, Хомкалов Г.</w:t>
      </w:r>
      <w:r w:rsidR="00FE1739">
        <w:rPr>
          <w:sz w:val="28"/>
        </w:rPr>
        <w:t xml:space="preserve"> </w:t>
      </w:r>
      <w:r>
        <w:rPr>
          <w:sz w:val="28"/>
        </w:rPr>
        <w:t>В., Грушина О.</w:t>
      </w:r>
      <w:r w:rsidR="00FE1739">
        <w:rPr>
          <w:sz w:val="28"/>
        </w:rPr>
        <w:t xml:space="preserve"> </w:t>
      </w:r>
      <w:r>
        <w:rPr>
          <w:sz w:val="28"/>
        </w:rPr>
        <w:t>В., Гусак А.</w:t>
      </w:r>
      <w:r w:rsidR="00FE1739">
        <w:rPr>
          <w:sz w:val="28"/>
        </w:rPr>
        <w:t xml:space="preserve"> </w:t>
      </w:r>
      <w:r>
        <w:rPr>
          <w:sz w:val="28"/>
        </w:rPr>
        <w:t xml:space="preserve">С., </w:t>
      </w:r>
      <w:r w:rsidR="00FE1739">
        <w:rPr>
          <w:sz w:val="28"/>
        </w:rPr>
        <w:t>Троицкая</w:t>
      </w:r>
      <w:r w:rsidR="00FE1739">
        <w:rPr>
          <w:sz w:val="28"/>
          <w:lang w:val="en-US"/>
        </w:rPr>
        <w:t> </w:t>
      </w:r>
      <w:r>
        <w:rPr>
          <w:sz w:val="28"/>
        </w:rPr>
        <w:t>Л.</w:t>
      </w:r>
      <w:r w:rsidR="00E80294">
        <w:rPr>
          <w:sz w:val="28"/>
        </w:rPr>
        <w:t> </w:t>
      </w:r>
      <w:r>
        <w:rPr>
          <w:sz w:val="28"/>
        </w:rPr>
        <w:t>И., Бедин Б.</w:t>
      </w:r>
      <w:r w:rsidR="00FE1739" w:rsidRPr="00FE1739">
        <w:rPr>
          <w:sz w:val="28"/>
        </w:rPr>
        <w:t xml:space="preserve"> </w:t>
      </w:r>
      <w:r w:rsidR="0047180A">
        <w:rPr>
          <w:sz w:val="28"/>
        </w:rPr>
        <w:t>М.</w:t>
      </w:r>
      <w:r>
        <w:rPr>
          <w:sz w:val="28"/>
        </w:rPr>
        <w:t>, Зорина Е.</w:t>
      </w:r>
      <w:r w:rsidR="00E80294">
        <w:rPr>
          <w:sz w:val="28"/>
        </w:rPr>
        <w:t xml:space="preserve"> </w:t>
      </w:r>
      <w:r>
        <w:rPr>
          <w:sz w:val="28"/>
        </w:rPr>
        <w:t>С., Торгашина И.</w:t>
      </w:r>
      <w:r w:rsidR="00E80294">
        <w:rPr>
          <w:sz w:val="28"/>
        </w:rPr>
        <w:t xml:space="preserve"> </w:t>
      </w:r>
      <w:r>
        <w:rPr>
          <w:sz w:val="28"/>
        </w:rPr>
        <w:t>Г</w:t>
      </w:r>
      <w:r w:rsidR="00FE1739">
        <w:rPr>
          <w:sz w:val="28"/>
        </w:rPr>
        <w:t>., Ковалевская </w:t>
      </w:r>
      <w:r>
        <w:rPr>
          <w:sz w:val="28"/>
        </w:rPr>
        <w:t>Н.</w:t>
      </w:r>
      <w:r w:rsidR="00FE1739">
        <w:rPr>
          <w:sz w:val="28"/>
        </w:rPr>
        <w:t> </w:t>
      </w:r>
      <w:r>
        <w:rPr>
          <w:sz w:val="28"/>
        </w:rPr>
        <w:t>Ю., Жижико И.</w:t>
      </w:r>
      <w:r w:rsidR="00FE1739">
        <w:rPr>
          <w:sz w:val="28"/>
        </w:rPr>
        <w:t xml:space="preserve"> </w:t>
      </w:r>
      <w:r>
        <w:rPr>
          <w:sz w:val="28"/>
        </w:rPr>
        <w:t>Б., Батоева Э.В.</w:t>
      </w:r>
      <w:r w:rsidR="00FE1739">
        <w:rPr>
          <w:sz w:val="28"/>
        </w:rPr>
        <w:t xml:space="preserve"> </w:t>
      </w:r>
    </w:p>
    <w:p w:rsidR="00A31058" w:rsidRDefault="00A31058">
      <w:pPr>
        <w:jc w:val="center"/>
      </w:pPr>
    </w:p>
    <w:p w:rsidR="00A31058" w:rsidRDefault="00A31058">
      <w:pPr>
        <w:jc w:val="center"/>
      </w:pPr>
    </w:p>
    <w:p w:rsidR="00A31058" w:rsidRDefault="00676D8D">
      <w:r>
        <w:rPr>
          <w:sz w:val="28"/>
        </w:rPr>
        <w:t>Рабочая программа обсуждена и утверждена на заседании кафедры экономики строительства и управления недвижимостью</w:t>
      </w:r>
    </w:p>
    <w:p w:rsidR="00A31058" w:rsidRDefault="00A31058"/>
    <w:p w:rsidR="00A31058" w:rsidRDefault="00676D8D">
      <w:r>
        <w:rPr>
          <w:sz w:val="28"/>
        </w:rPr>
        <w:t>Заведующий кафедрой</w:t>
      </w:r>
      <w:r>
        <w:rPr>
          <w:sz w:val="28"/>
        </w:rPr>
        <w:tab/>
        <w:t>С.</w:t>
      </w:r>
      <w:r w:rsidR="00E80294">
        <w:rPr>
          <w:sz w:val="28"/>
        </w:rPr>
        <w:t xml:space="preserve"> </w:t>
      </w:r>
      <w:r>
        <w:rPr>
          <w:sz w:val="28"/>
        </w:rPr>
        <w:t>А. Астафьев</w:t>
      </w:r>
    </w:p>
    <w:p w:rsidR="00A31058" w:rsidRDefault="00A31058">
      <w:pPr>
        <w:jc w:val="center"/>
      </w:pPr>
    </w:p>
    <w:p w:rsidR="00A31058" w:rsidRDefault="00A31058">
      <w:pPr>
        <w:jc w:val="right"/>
      </w:pPr>
    </w:p>
    <w:p w:rsidR="00A31058" w:rsidRDefault="00676D8D">
      <w:pPr>
        <w:jc w:val="center"/>
      </w:pPr>
      <w:r>
        <w:rPr>
          <w:sz w:val="28"/>
        </w:rPr>
        <w:t>Дата актуализации рабочей программы: 28.06.2019</w:t>
      </w:r>
      <w:r w:rsidR="00E80294">
        <w:rPr>
          <w:sz w:val="28"/>
        </w:rPr>
        <w:t xml:space="preserve"> г.</w:t>
      </w:r>
    </w:p>
    <w:p w:rsidR="00A31058" w:rsidRDefault="00676D8D">
      <w:pPr>
        <w:jc w:val="center"/>
      </w:pPr>
      <w:r>
        <w:rPr>
          <w:sz w:val="28"/>
        </w:rPr>
        <w:t>Дата актуализации рабочей программы: 30.06.2020</w:t>
      </w:r>
      <w:r w:rsidR="00E80294">
        <w:rPr>
          <w:sz w:val="28"/>
        </w:rPr>
        <w:t xml:space="preserve"> г.</w:t>
      </w:r>
    </w:p>
    <w:p w:rsidR="00A31058" w:rsidRDefault="00676D8D">
      <w:pPr>
        <w:jc w:val="center"/>
      </w:pPr>
      <w:r>
        <w:rPr>
          <w:sz w:val="28"/>
        </w:rPr>
        <w:t>Дата актуализации рабочей программы: 30.06.2021</w:t>
      </w:r>
      <w:r w:rsidR="00E80294">
        <w:rPr>
          <w:sz w:val="28"/>
        </w:rPr>
        <w:t xml:space="preserve"> г.</w:t>
      </w:r>
    </w:p>
    <w:p w:rsidR="00A31058" w:rsidRPr="00FE1739" w:rsidRDefault="00676D8D" w:rsidP="00FE1739">
      <w:pPr>
        <w:suppressAutoHyphens/>
        <w:spacing w:before="240" w:after="120"/>
        <w:jc w:val="center"/>
        <w:rPr>
          <w:sz w:val="28"/>
          <w:szCs w:val="28"/>
        </w:rPr>
      </w:pPr>
      <w:r>
        <w:br w:type="page"/>
      </w:r>
      <w:r w:rsidRPr="00FE1739">
        <w:rPr>
          <w:b/>
          <w:sz w:val="28"/>
          <w:szCs w:val="28"/>
        </w:rPr>
        <w:lastRenderedPageBreak/>
        <w:t>1. Общие положения</w:t>
      </w:r>
    </w:p>
    <w:p w:rsidR="00A31058" w:rsidRPr="00FE1739" w:rsidRDefault="00676D8D" w:rsidP="00FE1739">
      <w:pPr>
        <w:ind w:firstLine="709"/>
        <w:jc w:val="both"/>
        <w:rPr>
          <w:sz w:val="24"/>
          <w:szCs w:val="24"/>
        </w:rPr>
      </w:pPr>
      <w:r w:rsidRPr="00FE1739">
        <w:rPr>
          <w:sz w:val="24"/>
          <w:szCs w:val="24"/>
        </w:rPr>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A31058" w:rsidRPr="00FE1739" w:rsidRDefault="00676D8D" w:rsidP="00FE1739">
      <w:pPr>
        <w:ind w:firstLine="709"/>
        <w:jc w:val="both"/>
        <w:rPr>
          <w:sz w:val="24"/>
          <w:szCs w:val="24"/>
        </w:rPr>
      </w:pPr>
      <w:r w:rsidRPr="00FE1739">
        <w:rPr>
          <w:sz w:val="24"/>
          <w:szCs w:val="24"/>
        </w:rPr>
        <w:t>Государственная итоговая аттестация</w:t>
      </w:r>
      <w:r w:rsidR="00FE1739">
        <w:rPr>
          <w:sz w:val="24"/>
          <w:szCs w:val="24"/>
        </w:rPr>
        <w:t xml:space="preserve"> </w:t>
      </w:r>
      <w:r w:rsidRPr="00FE1739">
        <w:rPr>
          <w:sz w:val="24"/>
          <w:szCs w:val="24"/>
        </w:rPr>
        <w:t>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w:t>
      </w:r>
      <w:r w:rsidR="00FE1739">
        <w:rPr>
          <w:sz w:val="24"/>
          <w:szCs w:val="24"/>
        </w:rPr>
        <w:t xml:space="preserve"> </w:t>
      </w:r>
      <w:r w:rsidRPr="00FE1739">
        <w:rPr>
          <w:sz w:val="24"/>
          <w:szCs w:val="24"/>
        </w:rPr>
        <w:t>№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w:t>
      </w:r>
      <w:r w:rsidR="00FE1739">
        <w:rPr>
          <w:sz w:val="24"/>
          <w:szCs w:val="24"/>
        </w:rPr>
        <w:t xml:space="preserve"> программам высшего образования —</w:t>
      </w:r>
      <w:r w:rsidRPr="00FE1739">
        <w:rPr>
          <w:sz w:val="24"/>
          <w:szCs w:val="24"/>
        </w:rPr>
        <w:t xml:space="preserve"> программам бакалавриата, специалитета и магистратуры ФГБОУ ВО БГУ.</w:t>
      </w:r>
    </w:p>
    <w:p w:rsidR="00A31058" w:rsidRPr="00FE1739" w:rsidRDefault="00676D8D" w:rsidP="00FE1739">
      <w:pPr>
        <w:ind w:firstLine="709"/>
        <w:jc w:val="both"/>
        <w:rPr>
          <w:sz w:val="24"/>
          <w:szCs w:val="24"/>
        </w:rPr>
      </w:pPr>
      <w:r w:rsidRPr="00FE1739">
        <w:rPr>
          <w:sz w:val="24"/>
          <w:szCs w:val="24"/>
        </w:rPr>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A31058" w:rsidRPr="00FE1739" w:rsidRDefault="00676D8D" w:rsidP="00FE1739">
      <w:pPr>
        <w:ind w:firstLine="709"/>
        <w:jc w:val="both"/>
        <w:rPr>
          <w:sz w:val="24"/>
          <w:szCs w:val="24"/>
        </w:rPr>
      </w:pPr>
      <w:r w:rsidRPr="00FE1739">
        <w:rPr>
          <w:sz w:val="24"/>
          <w:szCs w:val="24"/>
        </w:rPr>
        <w:t>Государственная итоговая аттестация обучающихся проводятся в форме контактной работы (процедура защиты ВКР) и в форме самостоятельной работы обучающихся (подготовка к процедуре защиты ВКР).</w:t>
      </w:r>
    </w:p>
    <w:p w:rsidR="00A31058" w:rsidRPr="00FE1739" w:rsidRDefault="00676D8D" w:rsidP="00FE1739">
      <w:pPr>
        <w:ind w:firstLine="709"/>
        <w:jc w:val="both"/>
        <w:rPr>
          <w:sz w:val="24"/>
          <w:szCs w:val="24"/>
        </w:rPr>
      </w:pPr>
      <w:r w:rsidRPr="00FE1739">
        <w:rPr>
          <w:sz w:val="24"/>
          <w:szCs w:val="24"/>
        </w:rPr>
        <w:t>ГИА</w:t>
      </w:r>
      <w:r w:rsidR="00FE1739">
        <w:rPr>
          <w:sz w:val="24"/>
          <w:szCs w:val="24"/>
        </w:rPr>
        <w:t xml:space="preserve"> </w:t>
      </w:r>
      <w:r w:rsidRPr="00FE1739">
        <w:rPr>
          <w:sz w:val="24"/>
          <w:szCs w:val="24"/>
        </w:rPr>
        <w:t>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A31058" w:rsidRPr="00FE1739" w:rsidRDefault="00676D8D" w:rsidP="00FE1739">
      <w:pPr>
        <w:ind w:firstLine="709"/>
        <w:jc w:val="both"/>
        <w:rPr>
          <w:sz w:val="24"/>
          <w:szCs w:val="24"/>
        </w:rPr>
      </w:pPr>
      <w:r w:rsidRPr="00FE1739">
        <w:rPr>
          <w:sz w:val="24"/>
          <w:szCs w:val="24"/>
        </w:rPr>
        <w:t>В процессе ГИА обучающийся должен продемонстрировать сформированность следующих компетенций:</w:t>
      </w:r>
    </w:p>
    <w:p w:rsidR="00A31058" w:rsidRPr="00FE1739" w:rsidRDefault="00676D8D" w:rsidP="00FE1739">
      <w:pPr>
        <w:spacing w:before="120" w:after="120"/>
        <w:jc w:val="center"/>
        <w:rPr>
          <w:sz w:val="24"/>
          <w:szCs w:val="24"/>
        </w:rPr>
      </w:pPr>
      <w:r w:rsidRPr="00FE1739">
        <w:rPr>
          <w:b/>
          <w:sz w:val="24"/>
          <w:szCs w:val="24"/>
        </w:rPr>
        <w:t>Выпускная квалификационная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336"/>
        <w:gridCol w:w="2336"/>
        <w:gridCol w:w="2739"/>
      </w:tblGrid>
      <w:tr w:rsidR="00A31058" w:rsidTr="00AD01F2">
        <w:trPr>
          <w:tblHeader/>
        </w:trPr>
        <w:tc>
          <w:tcPr>
            <w:tcW w:w="2336" w:type="dxa"/>
            <w:shd w:val="clear" w:color="auto" w:fill="auto"/>
          </w:tcPr>
          <w:p w:rsidR="00A31058" w:rsidRPr="00676D8D" w:rsidRDefault="00676D8D" w:rsidP="00AD01F2">
            <w:pPr>
              <w:jc w:val="center"/>
            </w:pPr>
            <w:r w:rsidRPr="00676D8D">
              <w:t>Компетенции</w:t>
            </w:r>
          </w:p>
        </w:tc>
        <w:tc>
          <w:tcPr>
            <w:tcW w:w="2336" w:type="dxa"/>
            <w:shd w:val="clear" w:color="auto" w:fill="auto"/>
          </w:tcPr>
          <w:p w:rsidR="00A31058" w:rsidRPr="00676D8D" w:rsidRDefault="00676D8D" w:rsidP="00AD01F2">
            <w:pPr>
              <w:jc w:val="center"/>
            </w:pPr>
            <w:r w:rsidRPr="00676D8D">
              <w:t>Знания</w:t>
            </w:r>
          </w:p>
        </w:tc>
        <w:tc>
          <w:tcPr>
            <w:tcW w:w="2336" w:type="dxa"/>
            <w:shd w:val="clear" w:color="auto" w:fill="auto"/>
          </w:tcPr>
          <w:p w:rsidR="00A31058" w:rsidRPr="00676D8D" w:rsidRDefault="00676D8D" w:rsidP="00AD01F2">
            <w:pPr>
              <w:jc w:val="center"/>
            </w:pPr>
            <w:r w:rsidRPr="00676D8D">
              <w:t>Умения</w:t>
            </w:r>
          </w:p>
        </w:tc>
        <w:tc>
          <w:tcPr>
            <w:tcW w:w="2739" w:type="dxa"/>
            <w:shd w:val="clear" w:color="auto" w:fill="auto"/>
          </w:tcPr>
          <w:p w:rsidR="00A31058" w:rsidRPr="00676D8D" w:rsidRDefault="00676D8D" w:rsidP="00AD01F2">
            <w:pPr>
              <w:jc w:val="center"/>
            </w:pPr>
            <w:r w:rsidRPr="00676D8D">
              <w:t>Навыки</w:t>
            </w:r>
          </w:p>
        </w:tc>
      </w:tr>
      <w:tr w:rsidR="00A31058" w:rsidTr="00AD01F2">
        <w:tc>
          <w:tcPr>
            <w:tcW w:w="2336" w:type="dxa"/>
            <w:shd w:val="clear" w:color="auto" w:fill="auto"/>
          </w:tcPr>
          <w:p w:rsidR="00A31058" w:rsidRPr="00676D8D" w:rsidRDefault="00676D8D" w:rsidP="00FE1739">
            <w:r w:rsidRPr="00676D8D">
              <w:t>ОК-1</w:t>
            </w:r>
            <w:r w:rsidR="00FE1739" w:rsidRPr="00676D8D">
              <w:t>.</w:t>
            </w:r>
            <w:r w:rsidRPr="00676D8D">
              <w:t xml:space="preserve"> </w:t>
            </w:r>
            <w:r w:rsidR="00FE1739" w:rsidRPr="00676D8D">
              <w:t>С</w:t>
            </w:r>
            <w:r w:rsidRPr="00676D8D">
              <w:t xml:space="preserve">пособность использовать основы философских знаний для формирования мировоззренческой позиции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Уметь представить и отстоять свою точку зрения на основе анализа мнений различных ученых</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ОК-2</w:t>
            </w:r>
            <w:r w:rsidR="00FE1739" w:rsidRPr="00676D8D">
              <w:t>.</w:t>
            </w:r>
            <w:r w:rsidRPr="00676D8D">
              <w:t xml:space="preserve"> </w:t>
            </w:r>
            <w:r w:rsidR="00FE1739" w:rsidRPr="00676D8D">
              <w:t>С</w:t>
            </w:r>
            <w:r w:rsidRPr="00676D8D">
              <w:t xml:space="preserve">пособность анализировать основные этапы и закономерности исторического развития общества для формирования гражданской позиции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A31058" w:rsidP="00FE1739"/>
        </w:tc>
        <w:tc>
          <w:tcPr>
            <w:tcW w:w="2739" w:type="dxa"/>
            <w:shd w:val="clear" w:color="auto" w:fill="auto"/>
          </w:tcPr>
          <w:p w:rsidR="00A31058" w:rsidRPr="00676D8D" w:rsidRDefault="00FE1739" w:rsidP="00FE1739">
            <w:r w:rsidRPr="00676D8D">
              <w:t>В</w:t>
            </w:r>
            <w:r w:rsidR="00676D8D" w:rsidRPr="00676D8D">
              <w:t>ладение навыками работы с научно-методической литературой, отбора и систематизации исторических фактов и событий, навыками публичной речи и ведения дискуссии</w:t>
            </w:r>
          </w:p>
        </w:tc>
      </w:tr>
      <w:tr w:rsidR="00A31058" w:rsidTr="00AD01F2">
        <w:tc>
          <w:tcPr>
            <w:tcW w:w="2336" w:type="dxa"/>
            <w:shd w:val="clear" w:color="auto" w:fill="auto"/>
          </w:tcPr>
          <w:p w:rsidR="00A31058" w:rsidRPr="00676D8D" w:rsidRDefault="00676D8D" w:rsidP="00FE1739">
            <w:r w:rsidRPr="00676D8D">
              <w:t>ОК-3</w:t>
            </w:r>
            <w:r w:rsidR="00FE1739" w:rsidRPr="00676D8D">
              <w:t>.</w:t>
            </w:r>
            <w:r w:rsidRPr="00676D8D">
              <w:t xml:space="preserve"> </w:t>
            </w:r>
            <w:r w:rsidR="00FE1739" w:rsidRPr="00676D8D">
              <w:t>С</w:t>
            </w:r>
            <w:r w:rsidRPr="00676D8D">
              <w:t>пособность использовать основы экономических знаний в различных сферах деятельности</w:t>
            </w:r>
          </w:p>
        </w:tc>
        <w:tc>
          <w:tcPr>
            <w:tcW w:w="2336" w:type="dxa"/>
            <w:shd w:val="clear" w:color="auto" w:fill="auto"/>
          </w:tcPr>
          <w:p w:rsidR="00A31058" w:rsidRPr="00676D8D" w:rsidRDefault="00676D8D" w:rsidP="00FE1739">
            <w:r w:rsidRPr="00676D8D">
              <w:t>Базовые знания по экономическому обоснованию принимаемых управленческих решений</w:t>
            </w:r>
          </w:p>
        </w:tc>
        <w:tc>
          <w:tcPr>
            <w:tcW w:w="2336" w:type="dxa"/>
            <w:shd w:val="clear" w:color="auto" w:fill="auto"/>
          </w:tcPr>
          <w:p w:rsidR="00A31058" w:rsidRPr="00676D8D" w:rsidRDefault="00A31058" w:rsidP="00FE1739"/>
        </w:tc>
        <w:tc>
          <w:tcPr>
            <w:tcW w:w="2739" w:type="dxa"/>
            <w:shd w:val="clear" w:color="auto" w:fill="auto"/>
          </w:tcPr>
          <w:p w:rsidR="00A31058" w:rsidRPr="00676D8D" w:rsidRDefault="00676D8D" w:rsidP="00FE1739">
            <w:r w:rsidRPr="00676D8D">
              <w:t>Навыки осуществления экономических расчетов при обосновании предлагаемых решений</w:t>
            </w:r>
          </w:p>
        </w:tc>
      </w:tr>
      <w:tr w:rsidR="00A31058" w:rsidTr="00AD01F2">
        <w:tc>
          <w:tcPr>
            <w:tcW w:w="2336" w:type="dxa"/>
            <w:shd w:val="clear" w:color="auto" w:fill="auto"/>
          </w:tcPr>
          <w:p w:rsidR="00A31058" w:rsidRPr="00676D8D" w:rsidRDefault="00676D8D" w:rsidP="00FE1739">
            <w:r w:rsidRPr="00676D8D">
              <w:t>ОК-4</w:t>
            </w:r>
            <w:r w:rsidR="00FE1739" w:rsidRPr="00676D8D">
              <w:t>.</w:t>
            </w:r>
            <w:r w:rsidRPr="00676D8D">
              <w:t xml:space="preserve"> </w:t>
            </w:r>
            <w:r w:rsidR="00FE1739" w:rsidRPr="00676D8D">
              <w:t>С</w:t>
            </w:r>
            <w:r w:rsidRPr="00676D8D">
              <w:t xml:space="preserve">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Умение иллюстративным материалом донести до комиссии суть ВКР</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ОК-5</w:t>
            </w:r>
            <w:r w:rsidR="00FE1739" w:rsidRPr="00676D8D">
              <w:t>.</w:t>
            </w:r>
            <w:r w:rsidRPr="00676D8D">
              <w:t xml:space="preserve"> </w:t>
            </w:r>
            <w:r w:rsidR="00FE1739" w:rsidRPr="00676D8D">
              <w:t>С</w:t>
            </w:r>
            <w:r w:rsidRPr="00676D8D">
              <w:t xml:space="preserve">пособность работать в коллективе, </w:t>
            </w:r>
            <w:r w:rsidRPr="00676D8D">
              <w:lastRenderedPageBreak/>
              <w:t xml:space="preserve">толерантно воспринимая социальные, этнические, конфессиональные и культурные различия </w:t>
            </w:r>
          </w:p>
        </w:tc>
        <w:tc>
          <w:tcPr>
            <w:tcW w:w="2336" w:type="dxa"/>
            <w:shd w:val="clear" w:color="auto" w:fill="auto"/>
          </w:tcPr>
          <w:p w:rsidR="00A31058" w:rsidRPr="00676D8D" w:rsidRDefault="00676D8D" w:rsidP="00FE1739">
            <w:r w:rsidRPr="00676D8D">
              <w:lastRenderedPageBreak/>
              <w:t>Знать основные понятия и функции психологи</w:t>
            </w:r>
            <w:r w:rsidRPr="00676D8D">
              <w:lastRenderedPageBreak/>
              <w:t>ческого знания, социально-психологические закономерностей межличностного (межэтнического)</w:t>
            </w:r>
            <w:r w:rsidR="00FE1739" w:rsidRPr="00676D8D">
              <w:t xml:space="preserve"> </w:t>
            </w:r>
            <w:r w:rsidRPr="00676D8D">
              <w:t>и межгруппового восприятия и взаимодействия</w:t>
            </w:r>
          </w:p>
        </w:tc>
        <w:tc>
          <w:tcPr>
            <w:tcW w:w="2336" w:type="dxa"/>
            <w:shd w:val="clear" w:color="auto" w:fill="auto"/>
          </w:tcPr>
          <w:p w:rsidR="00A31058" w:rsidRPr="00676D8D" w:rsidRDefault="00676D8D" w:rsidP="00FE1739">
            <w:r w:rsidRPr="00676D8D">
              <w:lastRenderedPageBreak/>
              <w:t>Уметь использовать полученные психологи</w:t>
            </w:r>
            <w:r w:rsidRPr="00676D8D">
              <w:lastRenderedPageBreak/>
              <w:t>ческие знания для решения практических задач в деятельности,</w:t>
            </w:r>
            <w:r w:rsidR="00FE1739" w:rsidRPr="00676D8D">
              <w:t xml:space="preserve"> </w:t>
            </w:r>
            <w:r w:rsidRPr="00676D8D">
              <w:t>толерантно воспринимая социальные, этнические, конфессиональные и культурные различия личности и (или) группы</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ОК-6</w:t>
            </w:r>
            <w:r w:rsidR="00FE1739" w:rsidRPr="00676D8D">
              <w:t>.</w:t>
            </w:r>
            <w:r w:rsidRPr="00676D8D">
              <w:t xml:space="preserve"> </w:t>
            </w:r>
            <w:r w:rsidR="00FE1739" w:rsidRPr="00676D8D">
              <w:t>С</w:t>
            </w:r>
            <w:r w:rsidRPr="00676D8D">
              <w:t xml:space="preserve">пособность использовать основы правовых знаний в различных сферах деятельности </w:t>
            </w:r>
          </w:p>
        </w:tc>
        <w:tc>
          <w:tcPr>
            <w:tcW w:w="2336" w:type="dxa"/>
            <w:shd w:val="clear" w:color="auto" w:fill="auto"/>
          </w:tcPr>
          <w:p w:rsidR="00FE1739" w:rsidRPr="00676D8D" w:rsidRDefault="00FE1739" w:rsidP="00FE1739">
            <w:r w:rsidRPr="00676D8D">
              <w:t>С</w:t>
            </w:r>
            <w:r w:rsidR="00676D8D" w:rsidRPr="00676D8D">
              <w:t>овременное законодательство РФ, регулирующее основные сферы жизнедеятельности и будущую профессиональную деятельность специалиста, а также практику его применения</w:t>
            </w:r>
            <w:r w:rsidRPr="00676D8D">
              <w:t>.</w:t>
            </w:r>
          </w:p>
          <w:p w:rsidR="00A31058" w:rsidRPr="00676D8D" w:rsidRDefault="00FE1739" w:rsidP="00FE1739">
            <w:r w:rsidRPr="00676D8D">
              <w:t>Б</w:t>
            </w:r>
            <w:r w:rsidR="00676D8D" w:rsidRPr="00676D8D">
              <w:t>азовые понятия, использующиеся в строитель</w:t>
            </w:r>
            <w:r w:rsidRPr="00676D8D">
              <w:t>ной отрасли.</w:t>
            </w:r>
          </w:p>
          <w:p w:rsidR="00A31058" w:rsidRPr="00676D8D" w:rsidRDefault="00FE1739" w:rsidP="00FE1739">
            <w:r w:rsidRPr="00676D8D">
              <w:t>П</w:t>
            </w:r>
            <w:r w:rsidR="00676D8D" w:rsidRPr="00676D8D">
              <w:t>равовые аспекты деятельности различных хозяйствующих субъектов</w:t>
            </w:r>
          </w:p>
        </w:tc>
        <w:tc>
          <w:tcPr>
            <w:tcW w:w="2336" w:type="dxa"/>
            <w:shd w:val="clear" w:color="auto" w:fill="auto"/>
          </w:tcPr>
          <w:p w:rsidR="00A31058" w:rsidRPr="00676D8D" w:rsidRDefault="00A31058" w:rsidP="00FE1739"/>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ОК-7</w:t>
            </w:r>
            <w:r w:rsidR="00FE1739" w:rsidRPr="00676D8D">
              <w:t>.</w:t>
            </w:r>
            <w:r w:rsidRPr="00676D8D">
              <w:t xml:space="preserve"> </w:t>
            </w:r>
            <w:r w:rsidR="00FE1739" w:rsidRPr="00676D8D">
              <w:t>С</w:t>
            </w:r>
            <w:r w:rsidRPr="00676D8D">
              <w:t xml:space="preserve">пособность к самоорганизации и самообразованию </w:t>
            </w:r>
          </w:p>
        </w:tc>
        <w:tc>
          <w:tcPr>
            <w:tcW w:w="2336" w:type="dxa"/>
            <w:shd w:val="clear" w:color="auto" w:fill="auto"/>
          </w:tcPr>
          <w:p w:rsidR="00A31058" w:rsidRPr="00676D8D" w:rsidRDefault="00676D8D" w:rsidP="00FE1739">
            <w:r w:rsidRPr="00676D8D">
              <w:t>Знать способы самоорганизации и самообразования</w:t>
            </w:r>
          </w:p>
        </w:tc>
        <w:tc>
          <w:tcPr>
            <w:tcW w:w="2336" w:type="dxa"/>
            <w:shd w:val="clear" w:color="auto" w:fill="auto"/>
          </w:tcPr>
          <w:p w:rsidR="00A31058" w:rsidRPr="00676D8D" w:rsidRDefault="00FE1739" w:rsidP="00FE1739">
            <w:r w:rsidRPr="00676D8D">
              <w:t>С</w:t>
            </w:r>
            <w:r w:rsidR="00676D8D" w:rsidRPr="00676D8D">
              <w:t>тавить цели и формировать задачи, связанные с реализацией функций управления организацией</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ОК-8</w:t>
            </w:r>
            <w:r w:rsidR="00FE1739" w:rsidRPr="00676D8D">
              <w:t>.</w:t>
            </w:r>
            <w:r w:rsidRPr="00676D8D">
              <w:t xml:space="preserve"> </w:t>
            </w:r>
            <w:r w:rsidR="00FE1739" w:rsidRPr="00676D8D">
              <w:t>С</w:t>
            </w:r>
            <w:r w:rsidRPr="00676D8D">
              <w:t xml:space="preserve">пособность использовать методы и средства физической культуры для обеспечения полноценной социальной и профессиональной деятельности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A31058" w:rsidP="00FE1739"/>
        </w:tc>
        <w:tc>
          <w:tcPr>
            <w:tcW w:w="2739" w:type="dxa"/>
            <w:shd w:val="clear" w:color="auto" w:fill="auto"/>
          </w:tcPr>
          <w:p w:rsidR="00A31058" w:rsidRPr="00676D8D" w:rsidRDefault="00676D8D" w:rsidP="00FE1739">
            <w:r w:rsidRPr="00676D8D">
              <w:t xml:space="preserve">Средствами и методами укрепления личного здоровья, физического самосовершенствования, ценностями физической культуры личности, для успешной социально-культурной </w:t>
            </w:r>
            <w:r w:rsidR="00FE1739" w:rsidRPr="00676D8D">
              <w:t>и профессиональной деятельности</w:t>
            </w:r>
          </w:p>
        </w:tc>
      </w:tr>
      <w:tr w:rsidR="00A31058" w:rsidTr="00AD01F2">
        <w:tc>
          <w:tcPr>
            <w:tcW w:w="2336" w:type="dxa"/>
            <w:shd w:val="clear" w:color="auto" w:fill="auto"/>
          </w:tcPr>
          <w:p w:rsidR="00A31058" w:rsidRPr="00676D8D" w:rsidRDefault="00676D8D" w:rsidP="00FE1739">
            <w:r w:rsidRPr="00676D8D">
              <w:t>ОК-9</w:t>
            </w:r>
            <w:r w:rsidR="00FE1739" w:rsidRPr="00676D8D">
              <w:t>.</w:t>
            </w:r>
            <w:r w:rsidRPr="00676D8D">
              <w:t xml:space="preserve"> </w:t>
            </w:r>
            <w:r w:rsidR="00FE1739" w:rsidRPr="00676D8D">
              <w:t>С</w:t>
            </w:r>
            <w:r w:rsidRPr="00676D8D">
              <w:t>пособность использовать приемы первой помощи, методы защиты в условиях чрезвычайных ситуаций</w:t>
            </w:r>
          </w:p>
        </w:tc>
        <w:tc>
          <w:tcPr>
            <w:tcW w:w="2336" w:type="dxa"/>
            <w:shd w:val="clear" w:color="auto" w:fill="auto"/>
          </w:tcPr>
          <w:p w:rsidR="00A31058" w:rsidRPr="00676D8D" w:rsidRDefault="00676D8D" w:rsidP="00FE1739">
            <w:r w:rsidRPr="00676D8D">
              <w:t>Знания влияния воздействия чрезвычайных природных и антропогенных ситуаций на объекты недвижимости</w:t>
            </w:r>
          </w:p>
        </w:tc>
        <w:tc>
          <w:tcPr>
            <w:tcW w:w="2336" w:type="dxa"/>
            <w:shd w:val="clear" w:color="auto" w:fill="auto"/>
          </w:tcPr>
          <w:p w:rsidR="00A31058" w:rsidRPr="00676D8D" w:rsidRDefault="00A31058" w:rsidP="00FE1739"/>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ОПК-1</w:t>
            </w:r>
            <w:r w:rsidR="00FE1739" w:rsidRPr="00676D8D">
              <w:t>.</w:t>
            </w:r>
            <w:r w:rsidRPr="00676D8D">
              <w:t xml:space="preserve"> </w:t>
            </w:r>
            <w:r w:rsidR="00FE1739" w:rsidRPr="00676D8D">
              <w:t>С</w:t>
            </w:r>
            <w:r w:rsidRPr="00676D8D">
              <w:t xml:space="preserve">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FE1739" w:rsidP="00FE1739">
            <w:r w:rsidRPr="00676D8D">
              <w:t>У</w:t>
            </w:r>
            <w:r w:rsidR="00676D8D" w:rsidRPr="00676D8D">
              <w:t>меть решать стандартные задачи профессиональной деятельности на основе информационной и библиографической культуры с применением информацио</w:t>
            </w:r>
            <w:r w:rsidRPr="00676D8D">
              <w:t>нно-коммуникационных технологий</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FE1739">
            <w:r w:rsidRPr="00676D8D">
              <w:t>ОПК-2</w:t>
            </w:r>
            <w:r w:rsidR="00FE1739" w:rsidRPr="00676D8D">
              <w:t>.</w:t>
            </w:r>
            <w:r w:rsidRPr="00676D8D">
              <w:t xml:space="preserve"> </w:t>
            </w:r>
            <w:r w:rsidR="00FE1739" w:rsidRPr="00676D8D">
              <w:t>С</w:t>
            </w:r>
            <w:r w:rsidRPr="00676D8D">
              <w:t>пособность осуществлять сбор, анализ и обработку данных, необходимых для решения профессиональных задач</w:t>
            </w:r>
          </w:p>
        </w:tc>
        <w:tc>
          <w:tcPr>
            <w:tcW w:w="2336" w:type="dxa"/>
            <w:shd w:val="clear" w:color="auto" w:fill="auto"/>
          </w:tcPr>
          <w:p w:rsidR="00A31058" w:rsidRPr="00676D8D" w:rsidRDefault="00676D8D" w:rsidP="00FE1739">
            <w:r w:rsidRPr="00676D8D">
              <w:t xml:space="preserve">Способен подготовить достоверные данные из актуальных источников и провести обследование необходимой структуры </w:t>
            </w:r>
            <w:r w:rsidR="00FE1739" w:rsidRPr="00676D8D">
              <w:t xml:space="preserve">соответствующего </w:t>
            </w:r>
            <w:r w:rsidRPr="00676D8D">
              <w:lastRenderedPageBreak/>
              <w:t xml:space="preserve">рынка для получения недостающей актуальной информации, необходимой для </w:t>
            </w:r>
            <w:r w:rsidR="00FE1739" w:rsidRPr="00676D8D">
              <w:t>обоснования</w:t>
            </w:r>
            <w:r w:rsidRPr="00676D8D">
              <w:t xml:space="preserve"> и развития предпринимательской гипотезы и идеи проекта</w:t>
            </w:r>
          </w:p>
        </w:tc>
        <w:tc>
          <w:tcPr>
            <w:tcW w:w="2336" w:type="dxa"/>
            <w:shd w:val="clear" w:color="auto" w:fill="auto"/>
          </w:tcPr>
          <w:p w:rsidR="00A31058" w:rsidRPr="00676D8D" w:rsidRDefault="00FE1739" w:rsidP="00FE1739">
            <w:r w:rsidRPr="00676D8D">
              <w:lastRenderedPageBreak/>
              <w:t>О</w:t>
            </w:r>
            <w:r w:rsidR="00676D8D" w:rsidRPr="00676D8D">
              <w:t>существлять поиск необходимой научной и практической информации из различных источников</w:t>
            </w:r>
          </w:p>
          <w:p w:rsidR="00A31058" w:rsidRPr="00676D8D" w:rsidRDefault="00676D8D" w:rsidP="00FE1739">
            <w:r w:rsidRPr="00676D8D">
              <w:t>формировать научно-</w:t>
            </w:r>
            <w:r w:rsidRPr="00676D8D">
              <w:lastRenderedPageBreak/>
              <w:t>технические отчеты, обзоры, публикации по результатам выполненных исследований, подготавливать презентации результатов исследования</w:t>
            </w:r>
          </w:p>
        </w:tc>
        <w:tc>
          <w:tcPr>
            <w:tcW w:w="2739" w:type="dxa"/>
            <w:shd w:val="clear" w:color="auto" w:fill="auto"/>
          </w:tcPr>
          <w:p w:rsidR="00A31058" w:rsidRPr="00676D8D" w:rsidRDefault="00FE1739" w:rsidP="00FE1739">
            <w:r w:rsidRPr="00676D8D">
              <w:lastRenderedPageBreak/>
              <w:t>С</w:t>
            </w:r>
            <w:r w:rsidR="00676D8D" w:rsidRPr="00676D8D">
              <w:t>бора, обработки, анализа и систематизации научно-технической информации по теме исследования, проведения научных исследований</w:t>
            </w:r>
          </w:p>
        </w:tc>
      </w:tr>
      <w:tr w:rsidR="00A31058" w:rsidTr="00AD01F2">
        <w:tc>
          <w:tcPr>
            <w:tcW w:w="2336" w:type="dxa"/>
            <w:shd w:val="clear" w:color="auto" w:fill="auto"/>
          </w:tcPr>
          <w:p w:rsidR="00A31058" w:rsidRPr="00676D8D" w:rsidRDefault="00676D8D" w:rsidP="00FE1739">
            <w:r w:rsidRPr="00676D8D">
              <w:t>ОПК-3</w:t>
            </w:r>
            <w:r w:rsidR="00FE1739" w:rsidRPr="00676D8D">
              <w:t>.</w:t>
            </w:r>
            <w:r w:rsidRPr="00676D8D">
              <w:t xml:space="preserve"> </w:t>
            </w:r>
            <w:r w:rsidR="00FE1739" w:rsidRPr="00676D8D">
              <w:t>С</w:t>
            </w:r>
            <w:r w:rsidRPr="00676D8D">
              <w:t>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2336" w:type="dxa"/>
            <w:shd w:val="clear" w:color="auto" w:fill="auto"/>
          </w:tcPr>
          <w:p w:rsidR="00A31058" w:rsidRPr="00676D8D" w:rsidRDefault="00FE1739" w:rsidP="00FE1739">
            <w:r w:rsidRPr="00676D8D">
              <w:t>И</w:t>
            </w:r>
            <w:r w:rsidR="00676D8D" w:rsidRPr="00676D8D">
              <w:t>нструментальные средства, связанные с эконометрическими методами для обработки экономических данных</w:t>
            </w:r>
          </w:p>
        </w:tc>
        <w:tc>
          <w:tcPr>
            <w:tcW w:w="2336" w:type="dxa"/>
            <w:shd w:val="clear" w:color="auto" w:fill="auto"/>
          </w:tcPr>
          <w:p w:rsidR="00A31058" w:rsidRPr="00676D8D" w:rsidRDefault="00FE1739" w:rsidP="00FE1739">
            <w:r w:rsidRPr="00676D8D">
              <w:t>И</w:t>
            </w:r>
            <w:r w:rsidR="00676D8D" w:rsidRPr="00676D8D">
              <w:t>спользовать эконометрические средства для поставленных задач, анализировать результаты полученных расчетов, делать соответствующие выводы</w:t>
            </w:r>
          </w:p>
        </w:tc>
        <w:tc>
          <w:tcPr>
            <w:tcW w:w="2739" w:type="dxa"/>
            <w:shd w:val="clear" w:color="auto" w:fill="auto"/>
          </w:tcPr>
          <w:p w:rsidR="00A31058" w:rsidRPr="00676D8D" w:rsidRDefault="00676D8D" w:rsidP="00FE1739">
            <w:r w:rsidRPr="00676D8D">
              <w:t>Инструментальными средствами анализа расчетов, иметь навык определять задачу и обосновывать полученные выводы</w:t>
            </w:r>
          </w:p>
        </w:tc>
      </w:tr>
      <w:tr w:rsidR="00A31058" w:rsidTr="00AD01F2">
        <w:tc>
          <w:tcPr>
            <w:tcW w:w="2336" w:type="dxa"/>
            <w:shd w:val="clear" w:color="auto" w:fill="auto"/>
          </w:tcPr>
          <w:p w:rsidR="00A31058" w:rsidRPr="00676D8D" w:rsidRDefault="00676D8D" w:rsidP="00676D8D">
            <w:r w:rsidRPr="00676D8D">
              <w:t xml:space="preserve">ОПК-4. Способность находить организационно-управленческие решения в профессиональной деятельности и готовность нести за них ответственность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Уметь обосновывать актуальность выбранной темы для исследования, формулировать его теоретическую и практическую значимость.</w:t>
            </w:r>
          </w:p>
          <w:p w:rsidR="00A31058" w:rsidRPr="00676D8D" w:rsidRDefault="00676D8D" w:rsidP="00FE1739">
            <w:r w:rsidRPr="00676D8D">
              <w:t>Уметь самостоятельно творчески переработать большой объем информации.</w:t>
            </w:r>
          </w:p>
          <w:p w:rsidR="00A31058" w:rsidRPr="00676D8D" w:rsidRDefault="00676D8D" w:rsidP="00FE1739">
            <w:r w:rsidRPr="00676D8D">
              <w:t>Умеет разрабатывать различные варианты управленческих решений, осуществлять выбор оптимального решения на основе выработанных критериев его эффективности.</w:t>
            </w:r>
          </w:p>
          <w:p w:rsidR="00A31058" w:rsidRPr="00676D8D" w:rsidRDefault="00676D8D" w:rsidP="00FE1739">
            <w:r w:rsidRPr="00676D8D">
              <w:t>Умеет оценивать эффективность различных проектов и бизнес процессов с учетом фактора неопределенности с использованием приемов и способов экономического анализа.</w:t>
            </w:r>
          </w:p>
          <w:p w:rsidR="00A31058" w:rsidRPr="00676D8D" w:rsidRDefault="00676D8D" w:rsidP="00FE1739">
            <w:r w:rsidRPr="00676D8D">
              <w:t>Уметь готовить аналитические отчеты и иные аналитические материалы, характеризующие эффективность финансово-хозяйственной деятельности, последствия управленческих решений на микроуровне.</w:t>
            </w:r>
          </w:p>
          <w:p w:rsidR="00A31058" w:rsidRPr="00676D8D" w:rsidRDefault="00676D8D" w:rsidP="00FE1739">
            <w:r w:rsidRPr="00676D8D">
              <w:t>Уметь принимать управленческие решения в различных экономических условиях на основании проведенного анализа</w:t>
            </w:r>
          </w:p>
        </w:tc>
        <w:tc>
          <w:tcPr>
            <w:tcW w:w="2739" w:type="dxa"/>
            <w:shd w:val="clear" w:color="auto" w:fill="auto"/>
          </w:tcPr>
          <w:p w:rsidR="00A31058" w:rsidRPr="00676D8D" w:rsidRDefault="00676D8D" w:rsidP="00FE1739">
            <w:r w:rsidRPr="00676D8D">
              <w:t>Владеть навыком составления прогнозов различных социально-экономических показателей.</w:t>
            </w:r>
          </w:p>
          <w:p w:rsidR="00A31058" w:rsidRPr="00676D8D" w:rsidRDefault="00676D8D" w:rsidP="00FE1739">
            <w:r w:rsidRPr="00676D8D">
              <w:t>Владеть навыком обоснования актуальности темы проводимого исследования, его теоретической и практической значимости.</w:t>
            </w:r>
          </w:p>
          <w:p w:rsidR="00A31058" w:rsidRPr="00676D8D" w:rsidRDefault="00676D8D" w:rsidP="00FE1739">
            <w:r w:rsidRPr="00676D8D">
              <w:t>Владеть навыком проведения самостоятельных научных исследований, получая при этом оригинальные результаты.</w:t>
            </w:r>
          </w:p>
          <w:p w:rsidR="00A31058" w:rsidRPr="00676D8D" w:rsidRDefault="00676D8D" w:rsidP="00FE1739">
            <w:r w:rsidRPr="00676D8D">
              <w:t>Владеть навыками анализа различных источников информации при проведении экономических расчетов.</w:t>
            </w:r>
          </w:p>
          <w:p w:rsidR="00A31058" w:rsidRPr="00676D8D" w:rsidRDefault="00676D8D" w:rsidP="00FE1739">
            <w:r w:rsidRPr="00676D8D">
              <w:t>Владеть навыком разработки стратегии поведения экономических субъектов на различных рынках</w:t>
            </w:r>
          </w:p>
        </w:tc>
      </w:tr>
      <w:tr w:rsidR="00A31058" w:rsidTr="00AD01F2">
        <w:tc>
          <w:tcPr>
            <w:tcW w:w="2336" w:type="dxa"/>
            <w:shd w:val="clear" w:color="auto" w:fill="auto"/>
          </w:tcPr>
          <w:p w:rsidR="00A31058" w:rsidRPr="00676D8D" w:rsidRDefault="00676D8D" w:rsidP="00676D8D">
            <w:r w:rsidRPr="00676D8D">
              <w:t xml:space="preserve">ПК-6. Способность анализировать и интерпретировать данные отечественной и зарубежной </w:t>
            </w:r>
            <w:r w:rsidRPr="00676D8D">
              <w:lastRenderedPageBreak/>
              <w:t xml:space="preserve">статистики о социально-экономических процессах и явлениях, выявлять тенденции изменения социально-экономических показателей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Осуществлять прогнозирование развития рынка</w:t>
            </w:r>
          </w:p>
        </w:tc>
        <w:tc>
          <w:tcPr>
            <w:tcW w:w="2739" w:type="dxa"/>
            <w:shd w:val="clear" w:color="auto" w:fill="auto"/>
          </w:tcPr>
          <w:p w:rsidR="00A31058" w:rsidRPr="00676D8D" w:rsidRDefault="00676D8D" w:rsidP="00FE1739">
            <w:r w:rsidRPr="00676D8D">
              <w:t>Навык количественного и качественного анализа для принятия решений</w:t>
            </w:r>
          </w:p>
        </w:tc>
      </w:tr>
      <w:tr w:rsidR="00A31058" w:rsidTr="00AD01F2">
        <w:tc>
          <w:tcPr>
            <w:tcW w:w="2336" w:type="dxa"/>
            <w:shd w:val="clear" w:color="auto" w:fill="auto"/>
          </w:tcPr>
          <w:p w:rsidR="00A31058" w:rsidRPr="00676D8D" w:rsidRDefault="00676D8D" w:rsidP="00676D8D">
            <w:r w:rsidRPr="00676D8D">
              <w:t xml:space="preserve">ПК-1. 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Осуществлять сбор, проверку достоверности, аналитическую обработку и экономическую интерпретацию исходной информации для анализа</w:t>
            </w:r>
          </w:p>
        </w:tc>
        <w:tc>
          <w:tcPr>
            <w:tcW w:w="2739" w:type="dxa"/>
            <w:shd w:val="clear" w:color="auto" w:fill="auto"/>
          </w:tcPr>
          <w:p w:rsidR="00A31058" w:rsidRPr="00676D8D" w:rsidRDefault="00676D8D" w:rsidP="00FE1739">
            <w:r w:rsidRPr="00676D8D">
              <w:t>Применять различные методы исследования рынка для товаров (услуг) с целью получения исходных данных для расчета экономических и социально-экономических показателей хозяйствующего субъекта</w:t>
            </w:r>
          </w:p>
        </w:tc>
      </w:tr>
      <w:tr w:rsidR="00A31058" w:rsidTr="00AD01F2">
        <w:tc>
          <w:tcPr>
            <w:tcW w:w="2336" w:type="dxa"/>
            <w:shd w:val="clear" w:color="auto" w:fill="auto"/>
          </w:tcPr>
          <w:p w:rsidR="00A31058" w:rsidRPr="00676D8D" w:rsidRDefault="00676D8D" w:rsidP="00676D8D">
            <w:r w:rsidRPr="00676D8D">
              <w:t>ПК-2. 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2336" w:type="dxa"/>
            <w:shd w:val="clear" w:color="auto" w:fill="auto"/>
          </w:tcPr>
          <w:p w:rsidR="00A31058" w:rsidRPr="00676D8D" w:rsidRDefault="00676D8D" w:rsidP="00FE1739">
            <w:r w:rsidRPr="00676D8D">
              <w:t>Принципов экономических расчетов и обоснований эффективности деятельности хозяйствующих субъектов</w:t>
            </w:r>
          </w:p>
        </w:tc>
        <w:tc>
          <w:tcPr>
            <w:tcW w:w="2336" w:type="dxa"/>
            <w:shd w:val="clear" w:color="auto" w:fill="auto"/>
          </w:tcPr>
          <w:p w:rsidR="00A31058" w:rsidRPr="00676D8D" w:rsidRDefault="00676D8D" w:rsidP="00FE1739">
            <w:r w:rsidRPr="00676D8D">
              <w:t>Осуществить анализ финансово-хозяйственной деятельности предприятия</w:t>
            </w:r>
          </w:p>
        </w:tc>
        <w:tc>
          <w:tcPr>
            <w:tcW w:w="2739" w:type="dxa"/>
            <w:shd w:val="clear" w:color="auto" w:fill="auto"/>
          </w:tcPr>
          <w:p w:rsidR="00A31058" w:rsidRPr="00676D8D" w:rsidRDefault="00676D8D" w:rsidP="00FE1739">
            <w:r w:rsidRPr="00676D8D">
              <w:t>Экономического обоснования принимаемых управленческих решений относительно путей развития предприятия</w:t>
            </w:r>
          </w:p>
        </w:tc>
      </w:tr>
      <w:tr w:rsidR="00A31058" w:rsidTr="00AD01F2">
        <w:tc>
          <w:tcPr>
            <w:tcW w:w="2336" w:type="dxa"/>
            <w:shd w:val="clear" w:color="auto" w:fill="auto"/>
          </w:tcPr>
          <w:p w:rsidR="00A31058" w:rsidRPr="00676D8D" w:rsidRDefault="00676D8D" w:rsidP="00676D8D">
            <w:r w:rsidRPr="00676D8D">
              <w:t xml:space="preserve">ПК-3. 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w:t>
            </w:r>
          </w:p>
        </w:tc>
        <w:tc>
          <w:tcPr>
            <w:tcW w:w="2336" w:type="dxa"/>
            <w:shd w:val="clear" w:color="auto" w:fill="auto"/>
          </w:tcPr>
          <w:p w:rsidR="00A31058" w:rsidRPr="00676D8D" w:rsidRDefault="00676D8D" w:rsidP="00FE1739">
            <w:r w:rsidRPr="00676D8D">
              <w:t>Структуру экономических разделов планов и способов их обоснования</w:t>
            </w:r>
          </w:p>
        </w:tc>
        <w:tc>
          <w:tcPr>
            <w:tcW w:w="2336" w:type="dxa"/>
            <w:shd w:val="clear" w:color="auto" w:fill="auto"/>
          </w:tcPr>
          <w:p w:rsidR="00A31058" w:rsidRPr="00676D8D" w:rsidRDefault="00676D8D" w:rsidP="00FE1739">
            <w:r w:rsidRPr="00676D8D">
              <w:t>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2739" w:type="dxa"/>
            <w:shd w:val="clear" w:color="auto" w:fill="auto"/>
          </w:tcPr>
          <w:p w:rsidR="00A31058" w:rsidRPr="00676D8D" w:rsidRDefault="00676D8D" w:rsidP="00FE1739">
            <w:r w:rsidRPr="00676D8D">
              <w:t>Составления</w:t>
            </w:r>
            <w:r w:rsidR="00FE1739" w:rsidRPr="00676D8D">
              <w:t xml:space="preserve"> </w:t>
            </w:r>
            <w:r w:rsidRPr="00676D8D">
              <w:t>планов финансово-хозяйственной деятельности предприятия.</w:t>
            </w:r>
          </w:p>
          <w:p w:rsidR="00A31058" w:rsidRPr="00676D8D" w:rsidRDefault="00676D8D" w:rsidP="00FE1739">
            <w:r w:rsidRPr="00676D8D">
              <w:t>Владеть навыком представления результатов исследования в виде доклада, отчета</w:t>
            </w:r>
          </w:p>
        </w:tc>
      </w:tr>
      <w:tr w:rsidR="00A31058" w:rsidTr="00AD01F2">
        <w:tc>
          <w:tcPr>
            <w:tcW w:w="2336" w:type="dxa"/>
            <w:shd w:val="clear" w:color="auto" w:fill="auto"/>
          </w:tcPr>
          <w:p w:rsidR="00A31058" w:rsidRPr="00676D8D" w:rsidRDefault="00676D8D" w:rsidP="00676D8D">
            <w:r w:rsidRPr="00676D8D">
              <w:t xml:space="preserve">ПК-4.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На основе описания ситуации и статистических данных уметь строить и оценивать стандартные теоретические и эконометрические модели, находить на их основе прогнозы развития экономических процессов и явлений на микро- и макроуровне, анализировать и содержательно интерпретировать полученные результаты</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676D8D">
            <w:r w:rsidRPr="00676D8D">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 д. и использовать по</w:t>
            </w:r>
            <w:r w:rsidRPr="00676D8D">
              <w:lastRenderedPageBreak/>
              <w:t xml:space="preserve">лученные сведения для принятия управленческих решений </w:t>
            </w:r>
          </w:p>
        </w:tc>
        <w:tc>
          <w:tcPr>
            <w:tcW w:w="2336" w:type="dxa"/>
            <w:shd w:val="clear" w:color="auto" w:fill="auto"/>
          </w:tcPr>
          <w:p w:rsidR="00A31058" w:rsidRPr="00676D8D" w:rsidRDefault="00676D8D" w:rsidP="00676D8D">
            <w:r w:rsidRPr="00676D8D">
              <w:lastRenderedPageBreak/>
              <w:t>Экономические процессы и явления, определяющие уровень использования ресурсов в строительных организациях, механизм формирования уровня затрат, результатов и финансового состояния</w:t>
            </w:r>
          </w:p>
        </w:tc>
        <w:tc>
          <w:tcPr>
            <w:tcW w:w="2336" w:type="dxa"/>
            <w:shd w:val="clear" w:color="auto" w:fill="auto"/>
          </w:tcPr>
          <w:p w:rsidR="00A31058" w:rsidRPr="00676D8D" w:rsidRDefault="00676D8D" w:rsidP="00FE1739">
            <w:r w:rsidRPr="00676D8D">
              <w:t>Принимать управленческие решения на основе метода безубыточности, маржинального анализа и информации о затратах, оптимизировать производственную программу с учетом критерия максимизации маржинального дохода.</w:t>
            </w:r>
          </w:p>
          <w:p w:rsidR="00A31058" w:rsidRPr="00676D8D" w:rsidRDefault="00676D8D" w:rsidP="00FE1739">
            <w:r w:rsidRPr="00676D8D">
              <w:lastRenderedPageBreak/>
              <w:t>Анализировать финансовую отчетность и составлять финансовый прогноз развития организации, оценивать риски, доходность и эффективность принимаемых финансовых и инвестиционных решений</w:t>
            </w:r>
          </w:p>
        </w:tc>
        <w:tc>
          <w:tcPr>
            <w:tcW w:w="2739" w:type="dxa"/>
            <w:shd w:val="clear" w:color="auto" w:fill="auto"/>
          </w:tcPr>
          <w:p w:rsidR="00A31058" w:rsidRPr="00676D8D" w:rsidRDefault="00676D8D" w:rsidP="00676D8D">
            <w:r w:rsidRPr="00676D8D">
              <w:lastRenderedPageBreak/>
              <w:t>Определения резервов повышения производственного потенциала, эффективности функционирования ресурсов строительных организаций использования полученных результатов для принятия управленческих решений по их реализации</w:t>
            </w:r>
          </w:p>
        </w:tc>
      </w:tr>
      <w:tr w:rsidR="00A31058" w:rsidTr="00AD01F2">
        <w:tc>
          <w:tcPr>
            <w:tcW w:w="2336" w:type="dxa"/>
            <w:shd w:val="clear" w:color="auto" w:fill="auto"/>
          </w:tcPr>
          <w:p w:rsidR="00A31058" w:rsidRPr="00676D8D" w:rsidRDefault="00676D8D" w:rsidP="00676D8D">
            <w:r w:rsidRPr="00676D8D">
              <w:t xml:space="preserve">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Уметь формулировать свои мысли, идеи, рассматриваемые проблемы и направления их решения в виде научно-аналитического отчета или доклада</w:t>
            </w:r>
          </w:p>
        </w:tc>
        <w:tc>
          <w:tcPr>
            <w:tcW w:w="2739" w:type="dxa"/>
            <w:shd w:val="clear" w:color="auto" w:fill="auto"/>
          </w:tcPr>
          <w:p w:rsidR="00A31058" w:rsidRPr="00676D8D" w:rsidRDefault="00676D8D" w:rsidP="00FE1739">
            <w:r w:rsidRPr="00676D8D">
              <w:t>Публичной защиты отчетов о проведенных исследованиях</w:t>
            </w:r>
          </w:p>
        </w:tc>
      </w:tr>
      <w:tr w:rsidR="00A31058" w:rsidTr="00AD01F2">
        <w:tc>
          <w:tcPr>
            <w:tcW w:w="2336" w:type="dxa"/>
            <w:shd w:val="clear" w:color="auto" w:fill="auto"/>
          </w:tcPr>
          <w:p w:rsidR="00A31058" w:rsidRPr="00676D8D" w:rsidRDefault="00676D8D" w:rsidP="00676D8D">
            <w:r w:rsidRPr="00676D8D">
              <w:t xml:space="preserve">ПК-8. Способность использовать для решения аналитических и исследовательских задач современные технические средства и информационные технологии </w:t>
            </w:r>
          </w:p>
        </w:tc>
        <w:tc>
          <w:tcPr>
            <w:tcW w:w="2336" w:type="dxa"/>
            <w:shd w:val="clear" w:color="auto" w:fill="auto"/>
          </w:tcPr>
          <w:p w:rsidR="00A31058" w:rsidRPr="00676D8D" w:rsidRDefault="00A31058" w:rsidP="00FE1739"/>
        </w:tc>
        <w:tc>
          <w:tcPr>
            <w:tcW w:w="2336" w:type="dxa"/>
            <w:shd w:val="clear" w:color="auto" w:fill="auto"/>
          </w:tcPr>
          <w:p w:rsidR="00A31058" w:rsidRPr="00676D8D" w:rsidRDefault="00676D8D" w:rsidP="00FE1739">
            <w:r w:rsidRPr="00676D8D">
              <w:t>Использовать ЭВМ для решения аналитических задач</w:t>
            </w:r>
          </w:p>
        </w:tc>
        <w:tc>
          <w:tcPr>
            <w:tcW w:w="2739" w:type="dxa"/>
            <w:shd w:val="clear" w:color="auto" w:fill="auto"/>
          </w:tcPr>
          <w:p w:rsidR="00A31058" w:rsidRPr="00676D8D" w:rsidRDefault="00A31058" w:rsidP="00FE1739"/>
        </w:tc>
      </w:tr>
      <w:tr w:rsidR="00A31058" w:rsidTr="00AD01F2">
        <w:tc>
          <w:tcPr>
            <w:tcW w:w="2336" w:type="dxa"/>
            <w:shd w:val="clear" w:color="auto" w:fill="auto"/>
          </w:tcPr>
          <w:p w:rsidR="00A31058" w:rsidRPr="00676D8D" w:rsidRDefault="00676D8D" w:rsidP="00676D8D">
            <w:r w:rsidRPr="00676D8D">
              <w:t xml:space="preserve">ПК-9. Способность организовать деятельность малой группы, созданной для реализации конкретного экономического проекта </w:t>
            </w:r>
          </w:p>
        </w:tc>
        <w:tc>
          <w:tcPr>
            <w:tcW w:w="2336" w:type="dxa"/>
            <w:shd w:val="clear" w:color="auto" w:fill="auto"/>
          </w:tcPr>
          <w:p w:rsidR="00A31058" w:rsidRPr="00676D8D" w:rsidRDefault="00676D8D" w:rsidP="00FE1739">
            <w:r w:rsidRPr="00676D8D">
              <w:t>Специфику организации развития персонала</w:t>
            </w:r>
          </w:p>
        </w:tc>
        <w:tc>
          <w:tcPr>
            <w:tcW w:w="2336" w:type="dxa"/>
            <w:shd w:val="clear" w:color="auto" w:fill="auto"/>
          </w:tcPr>
          <w:p w:rsidR="00A31058" w:rsidRPr="00676D8D" w:rsidRDefault="00676D8D" w:rsidP="00FE1739">
            <w:r w:rsidRPr="00676D8D">
              <w:t>Анализировать содержание работы менеджера</w:t>
            </w:r>
          </w:p>
        </w:tc>
        <w:tc>
          <w:tcPr>
            <w:tcW w:w="2739" w:type="dxa"/>
            <w:shd w:val="clear" w:color="auto" w:fill="auto"/>
          </w:tcPr>
          <w:p w:rsidR="00A31058" w:rsidRPr="00676D8D" w:rsidRDefault="00676D8D" w:rsidP="00FE1739">
            <w:r w:rsidRPr="00676D8D">
              <w:t>Организовывать деятельность малой группы</w:t>
            </w:r>
          </w:p>
        </w:tc>
      </w:tr>
      <w:tr w:rsidR="00A31058" w:rsidTr="00AD01F2">
        <w:tc>
          <w:tcPr>
            <w:tcW w:w="2336" w:type="dxa"/>
            <w:shd w:val="clear" w:color="auto" w:fill="auto"/>
          </w:tcPr>
          <w:p w:rsidR="00A31058" w:rsidRPr="00676D8D" w:rsidRDefault="00676D8D" w:rsidP="00676D8D">
            <w:r w:rsidRPr="00676D8D">
              <w:t xml:space="preserve">ПК-10. Способность использовать для решения коммуникативных задач современные технические средства и информационные технологии </w:t>
            </w:r>
          </w:p>
        </w:tc>
        <w:tc>
          <w:tcPr>
            <w:tcW w:w="2336" w:type="dxa"/>
            <w:shd w:val="clear" w:color="auto" w:fill="auto"/>
          </w:tcPr>
          <w:p w:rsidR="00A31058" w:rsidRPr="00676D8D" w:rsidRDefault="00676D8D" w:rsidP="00FE1739">
            <w:r w:rsidRPr="00676D8D">
              <w:t>Общие принципы построения и функционирования глобальных вычислительных сетей</w:t>
            </w:r>
          </w:p>
        </w:tc>
        <w:tc>
          <w:tcPr>
            <w:tcW w:w="2336" w:type="dxa"/>
            <w:shd w:val="clear" w:color="auto" w:fill="auto"/>
          </w:tcPr>
          <w:p w:rsidR="00A31058" w:rsidRPr="00676D8D" w:rsidRDefault="00676D8D" w:rsidP="00FE1739">
            <w:r w:rsidRPr="00676D8D">
              <w:t>Уметь использовать для решения коммуникативных задач современные технические средства и информационные технологии</w:t>
            </w:r>
          </w:p>
        </w:tc>
        <w:tc>
          <w:tcPr>
            <w:tcW w:w="2739" w:type="dxa"/>
            <w:shd w:val="clear" w:color="auto" w:fill="auto"/>
          </w:tcPr>
          <w:p w:rsidR="00A31058" w:rsidRPr="00676D8D" w:rsidRDefault="00676D8D" w:rsidP="00FE1739">
            <w:r w:rsidRPr="00676D8D">
              <w:t>Навыками коллективной работы в глобальной сети Интернет;</w:t>
            </w:r>
          </w:p>
        </w:tc>
      </w:tr>
      <w:tr w:rsidR="00A31058" w:rsidTr="00AD01F2">
        <w:tc>
          <w:tcPr>
            <w:tcW w:w="2336" w:type="dxa"/>
            <w:shd w:val="clear" w:color="auto" w:fill="auto"/>
          </w:tcPr>
          <w:p w:rsidR="00A31058" w:rsidRPr="00676D8D" w:rsidRDefault="00676D8D" w:rsidP="00676D8D">
            <w:r w:rsidRPr="00676D8D">
              <w:t xml:space="preserve">ПК-11.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w:t>
            </w:r>
          </w:p>
        </w:tc>
        <w:tc>
          <w:tcPr>
            <w:tcW w:w="2336" w:type="dxa"/>
            <w:shd w:val="clear" w:color="auto" w:fill="auto"/>
          </w:tcPr>
          <w:p w:rsidR="00A31058" w:rsidRPr="00676D8D" w:rsidRDefault="00676D8D" w:rsidP="00FE1739">
            <w:r w:rsidRPr="00676D8D">
              <w:t>Способен подготовить достоверные данные из актуальных источников и провести обследование необходимой структуры соответствующего</w:t>
            </w:r>
            <w:r w:rsidR="00FE1739" w:rsidRPr="00676D8D">
              <w:t xml:space="preserve"> </w:t>
            </w:r>
            <w:r w:rsidRPr="00676D8D">
              <w:t>рынка для получения недостающей актуальной информации, необходимой для обоснования и развития предпринимательской гипотезы и идеи проекта</w:t>
            </w:r>
          </w:p>
        </w:tc>
        <w:tc>
          <w:tcPr>
            <w:tcW w:w="2336" w:type="dxa"/>
            <w:shd w:val="clear" w:color="auto" w:fill="auto"/>
          </w:tcPr>
          <w:p w:rsidR="00A31058" w:rsidRPr="00676D8D" w:rsidRDefault="00676D8D" w:rsidP="00FE1739">
            <w:r w:rsidRPr="00676D8D">
              <w:t>Умеет воспользоваться отечественными и зарубежными передовыми методами и приемами сбора, анализа и обработки данных, необходимых для решения поставленных экономических задач , для принятия стратегических, тактических и оперативных решений в управлении деятельностью проектируемой организацией</w:t>
            </w:r>
          </w:p>
        </w:tc>
        <w:tc>
          <w:tcPr>
            <w:tcW w:w="2739" w:type="dxa"/>
            <w:shd w:val="clear" w:color="auto" w:fill="auto"/>
          </w:tcPr>
          <w:p w:rsidR="00A31058" w:rsidRPr="00676D8D" w:rsidRDefault="00676D8D" w:rsidP="00FE1739">
            <w:r w:rsidRPr="00676D8D">
              <w:t>Владеть навыком проведения самостоятельных исследований в новых областях, имеющих теоретическое и практическое значение</w:t>
            </w:r>
          </w:p>
        </w:tc>
      </w:tr>
    </w:tbl>
    <w:p w:rsidR="00A31058" w:rsidRDefault="00A31058"/>
    <w:p w:rsidR="00A31058" w:rsidRDefault="00676D8D" w:rsidP="00676D8D">
      <w:pPr>
        <w:suppressAutoHyphens/>
        <w:spacing w:before="240" w:after="120"/>
        <w:jc w:val="center"/>
      </w:pPr>
      <w:r>
        <w:rPr>
          <w:b/>
          <w:sz w:val="28"/>
        </w:rPr>
        <w:t>2. Порядок проведения государственной итоговой аттестации</w:t>
      </w:r>
    </w:p>
    <w:p w:rsidR="00A31058" w:rsidRPr="00676D8D" w:rsidRDefault="00676D8D" w:rsidP="00676D8D">
      <w:pPr>
        <w:ind w:firstLine="709"/>
        <w:jc w:val="both"/>
        <w:rPr>
          <w:sz w:val="24"/>
          <w:szCs w:val="24"/>
        </w:rPr>
      </w:pPr>
      <w:r w:rsidRPr="00676D8D">
        <w:rPr>
          <w:sz w:val="24"/>
          <w:szCs w:val="24"/>
        </w:rPr>
        <w:t>ГИА обучающихся университета по программам бакалавриата, специалитета и магистратуры проводится в форме защиты выпускной квалификационной работы.</w:t>
      </w:r>
    </w:p>
    <w:p w:rsidR="00A31058" w:rsidRPr="00676D8D" w:rsidRDefault="00676D8D" w:rsidP="00676D8D">
      <w:pPr>
        <w:ind w:firstLine="709"/>
        <w:jc w:val="both"/>
        <w:rPr>
          <w:sz w:val="24"/>
          <w:szCs w:val="24"/>
        </w:rPr>
      </w:pPr>
      <w:r w:rsidRPr="00676D8D">
        <w:rPr>
          <w:sz w:val="24"/>
          <w:szCs w:val="24"/>
        </w:rPr>
        <w:t xml:space="preserve">Результаты аттестационного испытания оцениваются по 100-балльной шкале и в виде соответствующей полученному баллу дифференцированной оценки — «отлично», «хорошо», </w:t>
      </w:r>
      <w:r w:rsidRPr="00676D8D">
        <w:rPr>
          <w:sz w:val="24"/>
          <w:szCs w:val="24"/>
        </w:rPr>
        <w:lastRenderedPageBreak/>
        <w:t xml:space="preserve">«удовлетворительно», «неудовлетворительно» — в соответствии с положением о балльно-рейтинговой системе оценки знаний студентов в университете. </w:t>
      </w:r>
    </w:p>
    <w:p w:rsidR="00A31058" w:rsidRPr="00676D8D" w:rsidRDefault="00676D8D" w:rsidP="00676D8D">
      <w:pPr>
        <w:ind w:firstLine="709"/>
        <w:jc w:val="both"/>
        <w:rPr>
          <w:sz w:val="24"/>
          <w:szCs w:val="24"/>
        </w:rPr>
      </w:pPr>
      <w:r w:rsidRPr="00676D8D">
        <w:rPr>
          <w:sz w:val="24"/>
          <w:szCs w:val="24"/>
        </w:rPr>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утверждается приказом ректора. </w:t>
      </w:r>
    </w:p>
    <w:p w:rsidR="00A31058" w:rsidRPr="00676D8D" w:rsidRDefault="00676D8D" w:rsidP="00676D8D">
      <w:pPr>
        <w:ind w:firstLine="709"/>
        <w:jc w:val="both"/>
        <w:rPr>
          <w:sz w:val="24"/>
          <w:szCs w:val="24"/>
        </w:rPr>
      </w:pPr>
      <w:r w:rsidRPr="00676D8D">
        <w:rPr>
          <w:sz w:val="24"/>
          <w:szCs w:val="24"/>
        </w:rPr>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A31058" w:rsidRPr="00676D8D" w:rsidRDefault="00676D8D" w:rsidP="00676D8D">
      <w:pPr>
        <w:ind w:firstLine="709"/>
        <w:jc w:val="both"/>
        <w:rPr>
          <w:sz w:val="24"/>
          <w:szCs w:val="24"/>
        </w:rPr>
      </w:pPr>
      <w:r w:rsidRPr="00676D8D">
        <w:rPr>
          <w:sz w:val="24"/>
          <w:szCs w:val="24"/>
        </w:rPr>
        <w:t>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A31058" w:rsidRPr="00676D8D" w:rsidRDefault="00676D8D" w:rsidP="00676D8D">
      <w:pPr>
        <w:ind w:firstLine="709"/>
        <w:jc w:val="both"/>
        <w:rPr>
          <w:sz w:val="24"/>
          <w:szCs w:val="24"/>
        </w:rPr>
      </w:pPr>
      <w:r w:rsidRPr="00676D8D">
        <w:rPr>
          <w:sz w:val="24"/>
          <w:szCs w:val="24"/>
        </w:rPr>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A31058" w:rsidRPr="00676D8D" w:rsidRDefault="00676D8D" w:rsidP="00676D8D">
      <w:pPr>
        <w:ind w:firstLine="709"/>
        <w:jc w:val="both"/>
        <w:rPr>
          <w:sz w:val="24"/>
          <w:szCs w:val="24"/>
        </w:rPr>
      </w:pPr>
      <w:r w:rsidRPr="00676D8D">
        <w:rPr>
          <w:sz w:val="24"/>
          <w:szCs w:val="24"/>
        </w:rPr>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A31058" w:rsidRPr="00676D8D" w:rsidRDefault="00676D8D" w:rsidP="00676D8D">
      <w:pPr>
        <w:ind w:firstLine="709"/>
        <w:jc w:val="both"/>
        <w:rPr>
          <w:sz w:val="24"/>
          <w:szCs w:val="24"/>
        </w:rPr>
      </w:pPr>
      <w:r w:rsidRPr="00676D8D">
        <w:rPr>
          <w:sz w:val="24"/>
          <w:szCs w:val="24"/>
        </w:rPr>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w:t>
      </w:r>
      <w:r w:rsidR="00FE1739" w:rsidRPr="00676D8D">
        <w:rPr>
          <w:sz w:val="24"/>
          <w:szCs w:val="24"/>
        </w:rPr>
        <w:t xml:space="preserve"> </w:t>
      </w:r>
      <w:r w:rsidRPr="00676D8D">
        <w:rPr>
          <w:sz w:val="24"/>
          <w:szCs w:val="24"/>
        </w:rPr>
        <w:t>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A31058" w:rsidRPr="00676D8D" w:rsidRDefault="00676D8D" w:rsidP="00676D8D">
      <w:pPr>
        <w:ind w:firstLine="709"/>
        <w:jc w:val="both"/>
        <w:rPr>
          <w:sz w:val="24"/>
          <w:szCs w:val="24"/>
        </w:rPr>
      </w:pPr>
      <w:r w:rsidRPr="00676D8D">
        <w:rPr>
          <w:sz w:val="24"/>
          <w:szCs w:val="24"/>
        </w:rPr>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A31058" w:rsidRPr="00676D8D" w:rsidRDefault="00676D8D" w:rsidP="00676D8D">
      <w:pPr>
        <w:ind w:firstLine="709"/>
        <w:jc w:val="both"/>
        <w:rPr>
          <w:sz w:val="24"/>
          <w:szCs w:val="24"/>
        </w:rPr>
      </w:pPr>
      <w:r w:rsidRPr="00676D8D">
        <w:rPr>
          <w:sz w:val="24"/>
          <w:szCs w:val="24"/>
        </w:rPr>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A31058" w:rsidRPr="00676D8D" w:rsidRDefault="00676D8D" w:rsidP="00676D8D">
      <w:pPr>
        <w:ind w:firstLine="709"/>
        <w:jc w:val="both"/>
        <w:rPr>
          <w:sz w:val="24"/>
          <w:szCs w:val="24"/>
        </w:rPr>
      </w:pPr>
      <w:r w:rsidRPr="00676D8D">
        <w:rPr>
          <w:sz w:val="24"/>
          <w:szCs w:val="24"/>
        </w:rPr>
        <w:t>Выпускник обязан наряду с печатным вариантом представить файл с полным текстом ВКР. Текст ВКР в электронном виде предварительно проверяется обучающимся</w:t>
      </w:r>
      <w:r w:rsidR="00FE1739" w:rsidRPr="00676D8D">
        <w:rPr>
          <w:sz w:val="24"/>
          <w:szCs w:val="24"/>
        </w:rPr>
        <w:t xml:space="preserve"> </w:t>
      </w:r>
      <w:r w:rsidRPr="00676D8D">
        <w:rPr>
          <w:sz w:val="24"/>
          <w:szCs w:val="24"/>
        </w:rPr>
        <w:t>на объем заимствования, в том числе содержательного, выявления неправомочных заимствований по системе «Антиплагиат» согласно Инструкции по предварительной проверке работы на плагиат (с</w:t>
      </w:r>
      <w:r w:rsidR="003E687C">
        <w:rPr>
          <w:sz w:val="24"/>
          <w:szCs w:val="24"/>
        </w:rPr>
        <w:t xml:space="preserve"> </w:t>
      </w:r>
      <w:r w:rsidR="0047180A">
        <w:rPr>
          <w:sz w:val="24"/>
          <w:szCs w:val="24"/>
        </w:rPr>
        <w:t>М.</w:t>
      </w:r>
      <w:r w:rsidRPr="00676D8D">
        <w:rPr>
          <w:sz w:val="24"/>
          <w:szCs w:val="24"/>
        </w:rPr>
        <w:t xml:space="preserve"> Приложение 7).</w:t>
      </w:r>
    </w:p>
    <w:p w:rsidR="00A31058" w:rsidRPr="00676D8D" w:rsidRDefault="00676D8D" w:rsidP="00676D8D">
      <w:pPr>
        <w:ind w:firstLine="709"/>
        <w:jc w:val="both"/>
        <w:rPr>
          <w:sz w:val="24"/>
          <w:szCs w:val="24"/>
        </w:rPr>
      </w:pPr>
      <w:r w:rsidRPr="00676D8D">
        <w:rPr>
          <w:sz w:val="24"/>
          <w:szCs w:val="24"/>
        </w:rPr>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w:t>
      </w:r>
      <w:r w:rsidR="00C04DB8">
        <w:rPr>
          <w:sz w:val="24"/>
          <w:szCs w:val="24"/>
        </w:rPr>
        <w:t xml:space="preserve"> </w:t>
      </w:r>
      <w:r w:rsidRPr="00676D8D">
        <w:rPr>
          <w:sz w:val="24"/>
          <w:szCs w:val="24"/>
        </w:rPr>
        <w:t>е. оригинальность текста ВКР должна составлять не менее 60% — по программам бакалавриата и специалитета, и не более 30%, т.</w:t>
      </w:r>
      <w:r w:rsidR="00C04DB8">
        <w:rPr>
          <w:sz w:val="24"/>
          <w:szCs w:val="24"/>
        </w:rPr>
        <w:t xml:space="preserve"> </w:t>
      </w:r>
      <w:r w:rsidRPr="00676D8D">
        <w:rPr>
          <w:sz w:val="24"/>
          <w:szCs w:val="24"/>
        </w:rPr>
        <w:t>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внедрении (если таковая имеется) в ВКР.</w:t>
      </w:r>
    </w:p>
    <w:p w:rsidR="00A31058" w:rsidRPr="00676D8D" w:rsidRDefault="00676D8D" w:rsidP="00676D8D">
      <w:pPr>
        <w:ind w:firstLine="709"/>
        <w:jc w:val="both"/>
        <w:rPr>
          <w:sz w:val="24"/>
          <w:szCs w:val="24"/>
        </w:rPr>
      </w:pPr>
      <w:r w:rsidRPr="00676D8D">
        <w:rPr>
          <w:sz w:val="24"/>
          <w:szCs w:val="24"/>
        </w:rPr>
        <w:t xml:space="preserve">ВКР подлежат нормоконтролю на соответствие требованиям оформления в соответствии с методическими рекомендациями по выполнению ВКР. </w:t>
      </w:r>
    </w:p>
    <w:p w:rsidR="00A31058" w:rsidRPr="00676D8D" w:rsidRDefault="00676D8D" w:rsidP="00676D8D">
      <w:pPr>
        <w:ind w:firstLine="709"/>
        <w:jc w:val="both"/>
        <w:rPr>
          <w:sz w:val="24"/>
          <w:szCs w:val="24"/>
        </w:rPr>
      </w:pPr>
      <w:r w:rsidRPr="00676D8D">
        <w:rPr>
          <w:sz w:val="24"/>
          <w:szCs w:val="24"/>
        </w:rPr>
        <w:t>Для окончательного решения о допуске к защите ВКР обучающимся представляется заведующему кафедрой.</w:t>
      </w:r>
    </w:p>
    <w:p w:rsidR="00A31058" w:rsidRPr="00676D8D" w:rsidRDefault="00676D8D" w:rsidP="00676D8D">
      <w:pPr>
        <w:ind w:firstLine="709"/>
        <w:jc w:val="both"/>
        <w:rPr>
          <w:sz w:val="24"/>
          <w:szCs w:val="24"/>
        </w:rPr>
      </w:pPr>
      <w:r w:rsidRPr="00676D8D">
        <w:rPr>
          <w:sz w:val="24"/>
          <w:szCs w:val="24"/>
        </w:rPr>
        <w:lastRenderedPageBreak/>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A31058" w:rsidRPr="00676D8D" w:rsidRDefault="00676D8D" w:rsidP="00676D8D">
      <w:pPr>
        <w:ind w:firstLine="709"/>
        <w:jc w:val="both"/>
        <w:rPr>
          <w:sz w:val="24"/>
          <w:szCs w:val="24"/>
        </w:rPr>
      </w:pPr>
      <w:r w:rsidRPr="00676D8D">
        <w:rPr>
          <w:sz w:val="24"/>
          <w:szCs w:val="24"/>
        </w:rPr>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A31058" w:rsidRPr="00676D8D" w:rsidRDefault="00676D8D" w:rsidP="00676D8D">
      <w:pPr>
        <w:ind w:firstLine="709"/>
        <w:jc w:val="both"/>
        <w:rPr>
          <w:sz w:val="24"/>
          <w:szCs w:val="24"/>
        </w:rPr>
      </w:pPr>
      <w:r w:rsidRPr="00676D8D">
        <w:rPr>
          <w:sz w:val="24"/>
          <w:szCs w:val="24"/>
        </w:rPr>
        <w:t>Обучающийся знакомится с отзывом и рецензией (рецензиями) не позднее чем за 5 календарных дней до дня защиты ВКР. Отрицательный отзыв рецензента не является препятствием для защиты ВКР. В процессе защиты ВКР обучающийся дает ответы на изложенные в рецензии замечания.</w:t>
      </w:r>
    </w:p>
    <w:p w:rsidR="00A31058" w:rsidRPr="00676D8D" w:rsidRDefault="00676D8D" w:rsidP="00676D8D">
      <w:pPr>
        <w:ind w:firstLine="709"/>
        <w:jc w:val="both"/>
        <w:rPr>
          <w:sz w:val="24"/>
          <w:szCs w:val="24"/>
        </w:rPr>
      </w:pPr>
      <w:r w:rsidRPr="00676D8D">
        <w:rPr>
          <w:sz w:val="24"/>
          <w:szCs w:val="24"/>
        </w:rPr>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A31058" w:rsidRPr="00676D8D" w:rsidRDefault="00676D8D" w:rsidP="00676D8D">
      <w:pPr>
        <w:ind w:firstLine="709"/>
        <w:jc w:val="both"/>
        <w:rPr>
          <w:sz w:val="24"/>
          <w:szCs w:val="24"/>
        </w:rPr>
      </w:pPr>
      <w:r w:rsidRPr="00676D8D">
        <w:rPr>
          <w:sz w:val="24"/>
          <w:szCs w:val="24"/>
        </w:rPr>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A31058" w:rsidRPr="00676D8D" w:rsidRDefault="00676D8D" w:rsidP="00676D8D">
      <w:pPr>
        <w:ind w:firstLine="709"/>
        <w:jc w:val="both"/>
        <w:rPr>
          <w:sz w:val="24"/>
          <w:szCs w:val="24"/>
        </w:rPr>
      </w:pPr>
      <w:r w:rsidRPr="00676D8D">
        <w:rPr>
          <w:sz w:val="24"/>
          <w:szCs w:val="24"/>
        </w:rPr>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A31058" w:rsidRPr="00676D8D" w:rsidRDefault="00676D8D" w:rsidP="00676D8D">
      <w:pPr>
        <w:ind w:firstLine="709"/>
        <w:jc w:val="both"/>
        <w:rPr>
          <w:sz w:val="24"/>
          <w:szCs w:val="24"/>
        </w:rPr>
      </w:pPr>
      <w:r w:rsidRPr="00676D8D">
        <w:rPr>
          <w:sz w:val="24"/>
          <w:szCs w:val="24"/>
        </w:rPr>
        <w:t>Обучающийся допускается к защите ВКР только при наличии всех подписей и документов.</w:t>
      </w:r>
    </w:p>
    <w:p w:rsidR="00A31058" w:rsidRPr="00676D8D" w:rsidRDefault="00676D8D" w:rsidP="00676D8D">
      <w:pPr>
        <w:ind w:firstLine="709"/>
        <w:jc w:val="both"/>
        <w:rPr>
          <w:sz w:val="24"/>
          <w:szCs w:val="24"/>
        </w:rPr>
      </w:pPr>
      <w:r w:rsidRPr="00676D8D">
        <w:rPr>
          <w:sz w:val="24"/>
          <w:szCs w:val="24"/>
        </w:rPr>
        <w:t>Указанные документы передаются в государственную экзаменационную комиссию не позднее чем за 2 календарных дня до дня защиты ВКР.</w:t>
      </w:r>
    </w:p>
    <w:p w:rsidR="00A31058" w:rsidRPr="00676D8D" w:rsidRDefault="00676D8D" w:rsidP="00676D8D">
      <w:pPr>
        <w:ind w:firstLine="709"/>
        <w:jc w:val="both"/>
        <w:rPr>
          <w:sz w:val="24"/>
          <w:szCs w:val="24"/>
        </w:rPr>
      </w:pPr>
      <w:r w:rsidRPr="00676D8D">
        <w:rPr>
          <w:sz w:val="24"/>
          <w:szCs w:val="24"/>
        </w:rPr>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A31058" w:rsidRPr="00676D8D" w:rsidRDefault="00676D8D" w:rsidP="00676D8D">
      <w:pPr>
        <w:ind w:firstLine="709"/>
        <w:jc w:val="both"/>
        <w:rPr>
          <w:sz w:val="24"/>
          <w:szCs w:val="24"/>
        </w:rPr>
      </w:pPr>
      <w:r w:rsidRPr="00676D8D">
        <w:rPr>
          <w:sz w:val="24"/>
          <w:szCs w:val="24"/>
        </w:rPr>
        <w:t>По результатам предварительной защиты в присутствии руководителя и обучающегося дается оценка готовности обучающегося к защите.</w:t>
      </w:r>
    </w:p>
    <w:p w:rsidR="00A31058" w:rsidRPr="00676D8D" w:rsidRDefault="00676D8D" w:rsidP="00676D8D">
      <w:pPr>
        <w:ind w:firstLine="709"/>
        <w:jc w:val="both"/>
        <w:rPr>
          <w:sz w:val="24"/>
          <w:szCs w:val="24"/>
        </w:rPr>
      </w:pPr>
      <w:r w:rsidRPr="00676D8D">
        <w:rPr>
          <w:sz w:val="24"/>
          <w:szCs w:val="24"/>
        </w:rPr>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A31058" w:rsidRPr="00676D8D" w:rsidRDefault="00676D8D" w:rsidP="00676D8D">
      <w:pPr>
        <w:ind w:firstLine="709"/>
        <w:jc w:val="both"/>
        <w:rPr>
          <w:sz w:val="24"/>
          <w:szCs w:val="24"/>
        </w:rPr>
      </w:pPr>
      <w:r w:rsidRPr="00676D8D">
        <w:rPr>
          <w:sz w:val="24"/>
          <w:szCs w:val="24"/>
        </w:rPr>
        <w:t>Процедура защиты ВКР включает в себя:</w:t>
      </w:r>
    </w:p>
    <w:p w:rsidR="00A31058" w:rsidRPr="00676D8D" w:rsidRDefault="00676D8D" w:rsidP="00676D8D">
      <w:pPr>
        <w:ind w:firstLine="709"/>
        <w:jc w:val="both"/>
        <w:rPr>
          <w:sz w:val="24"/>
          <w:szCs w:val="24"/>
        </w:rPr>
      </w:pPr>
      <w:r w:rsidRPr="00676D8D">
        <w:rPr>
          <w:sz w:val="24"/>
          <w:szCs w:val="24"/>
        </w:rPr>
        <w:t>– представление обучающегося членам комиссии;</w:t>
      </w:r>
    </w:p>
    <w:p w:rsidR="00A31058" w:rsidRPr="00676D8D" w:rsidRDefault="00676D8D" w:rsidP="00676D8D">
      <w:pPr>
        <w:ind w:firstLine="709"/>
        <w:jc w:val="both"/>
        <w:rPr>
          <w:sz w:val="24"/>
          <w:szCs w:val="24"/>
        </w:rPr>
      </w:pPr>
      <w:r w:rsidRPr="00676D8D">
        <w:rPr>
          <w:sz w:val="24"/>
          <w:szCs w:val="24"/>
        </w:rPr>
        <w:t>– доклад обучающегося с использованием иллюстративного материала об основных результатах выполнения ВКР;</w:t>
      </w:r>
    </w:p>
    <w:p w:rsidR="00A31058" w:rsidRPr="00676D8D" w:rsidRDefault="00676D8D" w:rsidP="00676D8D">
      <w:pPr>
        <w:ind w:firstLine="709"/>
        <w:jc w:val="both"/>
        <w:rPr>
          <w:sz w:val="24"/>
          <w:szCs w:val="24"/>
        </w:rPr>
      </w:pPr>
      <w:r w:rsidRPr="00676D8D">
        <w:rPr>
          <w:sz w:val="24"/>
          <w:szCs w:val="24"/>
        </w:rPr>
        <w:t>– вопросы членов ГЭК и присутствующих после доклада обучающегося;</w:t>
      </w:r>
    </w:p>
    <w:p w:rsidR="00A31058" w:rsidRPr="00676D8D" w:rsidRDefault="00676D8D" w:rsidP="00676D8D">
      <w:pPr>
        <w:ind w:firstLine="709"/>
        <w:jc w:val="both"/>
        <w:rPr>
          <w:sz w:val="24"/>
          <w:szCs w:val="24"/>
        </w:rPr>
      </w:pPr>
      <w:r w:rsidRPr="00676D8D">
        <w:rPr>
          <w:sz w:val="24"/>
          <w:szCs w:val="24"/>
        </w:rPr>
        <w:t>– ответы обучающегося на заданные вопросы;</w:t>
      </w:r>
    </w:p>
    <w:p w:rsidR="00A31058" w:rsidRPr="00676D8D" w:rsidRDefault="00676D8D" w:rsidP="00676D8D">
      <w:pPr>
        <w:ind w:firstLine="709"/>
        <w:jc w:val="both"/>
        <w:rPr>
          <w:sz w:val="24"/>
          <w:szCs w:val="24"/>
        </w:rPr>
      </w:pPr>
      <w:r w:rsidRPr="00676D8D">
        <w:rPr>
          <w:sz w:val="24"/>
          <w:szCs w:val="24"/>
        </w:rPr>
        <w:t>– заслушивание отзыва руководителя;</w:t>
      </w:r>
    </w:p>
    <w:p w:rsidR="00A31058" w:rsidRPr="00676D8D" w:rsidRDefault="00676D8D" w:rsidP="00676D8D">
      <w:pPr>
        <w:ind w:firstLine="709"/>
        <w:jc w:val="both"/>
        <w:rPr>
          <w:sz w:val="24"/>
          <w:szCs w:val="24"/>
        </w:rPr>
      </w:pPr>
      <w:r w:rsidRPr="00676D8D">
        <w:rPr>
          <w:sz w:val="24"/>
          <w:szCs w:val="24"/>
        </w:rPr>
        <w:t>– заслушивание рецензии;</w:t>
      </w:r>
    </w:p>
    <w:p w:rsidR="00A31058" w:rsidRPr="00676D8D" w:rsidRDefault="00676D8D" w:rsidP="00676D8D">
      <w:pPr>
        <w:ind w:firstLine="709"/>
        <w:jc w:val="both"/>
        <w:rPr>
          <w:sz w:val="24"/>
          <w:szCs w:val="24"/>
        </w:rPr>
      </w:pPr>
      <w:r w:rsidRPr="00676D8D">
        <w:rPr>
          <w:sz w:val="24"/>
          <w:szCs w:val="24"/>
        </w:rPr>
        <w:t>– ответы обучающегося на замечания рецензента.</w:t>
      </w:r>
    </w:p>
    <w:p w:rsidR="00A31058" w:rsidRPr="00676D8D" w:rsidRDefault="00676D8D" w:rsidP="00676D8D">
      <w:pPr>
        <w:ind w:firstLine="709"/>
        <w:jc w:val="both"/>
        <w:rPr>
          <w:sz w:val="24"/>
          <w:szCs w:val="24"/>
        </w:rPr>
      </w:pPr>
      <w:r w:rsidRPr="00676D8D">
        <w:rPr>
          <w:sz w:val="24"/>
          <w:szCs w:val="24"/>
        </w:rPr>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A31058" w:rsidRPr="00676D8D" w:rsidRDefault="00676D8D" w:rsidP="00676D8D">
      <w:pPr>
        <w:ind w:firstLine="709"/>
        <w:jc w:val="both"/>
        <w:rPr>
          <w:sz w:val="24"/>
          <w:szCs w:val="24"/>
        </w:rPr>
      </w:pPr>
      <w:r w:rsidRPr="00676D8D">
        <w:rPr>
          <w:sz w:val="24"/>
          <w:szCs w:val="24"/>
        </w:rPr>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A31058" w:rsidRPr="00676D8D" w:rsidRDefault="00676D8D" w:rsidP="00676D8D">
      <w:pPr>
        <w:ind w:firstLine="709"/>
        <w:jc w:val="both"/>
        <w:rPr>
          <w:sz w:val="24"/>
          <w:szCs w:val="24"/>
        </w:rPr>
      </w:pPr>
      <w:r w:rsidRPr="00676D8D">
        <w:rPr>
          <w:sz w:val="24"/>
          <w:szCs w:val="24"/>
        </w:rPr>
        <w:lastRenderedPageBreak/>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w:t>
      </w:r>
    </w:p>
    <w:p w:rsidR="00A31058" w:rsidRPr="00676D8D" w:rsidRDefault="00676D8D" w:rsidP="00676D8D">
      <w:pPr>
        <w:ind w:firstLine="709"/>
        <w:jc w:val="both"/>
        <w:rPr>
          <w:sz w:val="24"/>
          <w:szCs w:val="24"/>
        </w:rPr>
      </w:pPr>
      <w:r w:rsidRPr="00676D8D">
        <w:rPr>
          <w:sz w:val="24"/>
          <w:szCs w:val="24"/>
        </w:rPr>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A31058" w:rsidRPr="00676D8D" w:rsidRDefault="00676D8D" w:rsidP="00676D8D">
      <w:pPr>
        <w:ind w:firstLine="709"/>
        <w:jc w:val="both"/>
        <w:rPr>
          <w:sz w:val="24"/>
          <w:szCs w:val="24"/>
        </w:rPr>
      </w:pPr>
      <w:r w:rsidRPr="00676D8D">
        <w:rPr>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ВКР, отзыв и рецензию (рецензии) (для рассмотрения апелляции по проведению защиты ВКР). </w:t>
      </w:r>
    </w:p>
    <w:p w:rsidR="00A31058" w:rsidRPr="00676D8D" w:rsidRDefault="00676D8D" w:rsidP="00676D8D">
      <w:pPr>
        <w:ind w:firstLine="709"/>
        <w:jc w:val="both"/>
        <w:rPr>
          <w:sz w:val="24"/>
          <w:szCs w:val="24"/>
        </w:rPr>
      </w:pPr>
      <w:r w:rsidRPr="00676D8D">
        <w:rPr>
          <w:sz w:val="24"/>
          <w:szCs w:val="24"/>
        </w:rPr>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A31058" w:rsidRPr="00676D8D" w:rsidRDefault="00676D8D" w:rsidP="00676D8D">
      <w:pPr>
        <w:ind w:firstLine="709"/>
        <w:jc w:val="both"/>
        <w:rPr>
          <w:sz w:val="24"/>
          <w:szCs w:val="24"/>
        </w:rPr>
      </w:pPr>
      <w:r w:rsidRPr="00676D8D">
        <w:rPr>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A31058" w:rsidRPr="00676D8D" w:rsidRDefault="00676D8D" w:rsidP="00676D8D">
      <w:pPr>
        <w:ind w:firstLine="709"/>
        <w:jc w:val="both"/>
        <w:rPr>
          <w:sz w:val="24"/>
          <w:szCs w:val="24"/>
        </w:rPr>
      </w:pPr>
      <w:r w:rsidRPr="00676D8D">
        <w:rPr>
          <w:sz w:val="24"/>
          <w:szCs w:val="24"/>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A31058" w:rsidRPr="00676D8D" w:rsidRDefault="00C04DB8" w:rsidP="00676D8D">
      <w:pPr>
        <w:ind w:firstLine="709"/>
        <w:jc w:val="both"/>
        <w:rPr>
          <w:sz w:val="24"/>
          <w:szCs w:val="24"/>
        </w:rPr>
      </w:pPr>
      <w:r>
        <w:rPr>
          <w:sz w:val="24"/>
          <w:szCs w:val="24"/>
        </w:rPr>
        <w:t xml:space="preserve">– </w:t>
      </w:r>
      <w:r w:rsidR="00676D8D" w:rsidRPr="00676D8D">
        <w:rPr>
          <w:sz w:val="24"/>
          <w:szCs w:val="24"/>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A31058" w:rsidRPr="00676D8D" w:rsidRDefault="00C04DB8" w:rsidP="00676D8D">
      <w:pPr>
        <w:ind w:firstLine="709"/>
        <w:jc w:val="both"/>
        <w:rPr>
          <w:sz w:val="24"/>
          <w:szCs w:val="24"/>
        </w:rPr>
      </w:pPr>
      <w:r>
        <w:rPr>
          <w:sz w:val="24"/>
          <w:szCs w:val="24"/>
        </w:rPr>
        <w:t xml:space="preserve">– </w:t>
      </w:r>
      <w:r w:rsidR="00676D8D" w:rsidRPr="00676D8D">
        <w:rPr>
          <w:sz w:val="24"/>
          <w:szCs w:val="24"/>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A31058" w:rsidRPr="00676D8D" w:rsidRDefault="00676D8D" w:rsidP="00676D8D">
      <w:pPr>
        <w:ind w:firstLine="709"/>
        <w:jc w:val="both"/>
        <w:rPr>
          <w:sz w:val="24"/>
          <w:szCs w:val="24"/>
        </w:rPr>
      </w:pPr>
      <w:r w:rsidRPr="00676D8D">
        <w:rPr>
          <w:sz w:val="24"/>
          <w:szCs w:val="24"/>
        </w:rPr>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A31058" w:rsidRPr="00676D8D" w:rsidRDefault="00676D8D" w:rsidP="00676D8D">
      <w:pPr>
        <w:ind w:firstLine="709"/>
        <w:jc w:val="both"/>
        <w:rPr>
          <w:sz w:val="24"/>
          <w:szCs w:val="24"/>
        </w:rPr>
      </w:pPr>
      <w:r w:rsidRPr="00676D8D">
        <w:rPr>
          <w:sz w:val="24"/>
          <w:szCs w:val="24"/>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w:t>
      </w:r>
      <w:r w:rsidR="00820008">
        <w:rPr>
          <w:sz w:val="24"/>
          <w:szCs w:val="24"/>
        </w:rPr>
        <w:t>м</w:t>
      </w:r>
      <w:r w:rsidR="0047180A">
        <w:rPr>
          <w:sz w:val="24"/>
          <w:szCs w:val="24"/>
        </w:rPr>
        <w:t>.</w:t>
      </w:r>
    </w:p>
    <w:p w:rsidR="00A31058" w:rsidRPr="00676D8D" w:rsidRDefault="00676D8D" w:rsidP="00676D8D">
      <w:pPr>
        <w:ind w:firstLine="709"/>
        <w:jc w:val="both"/>
        <w:rPr>
          <w:sz w:val="24"/>
          <w:szCs w:val="24"/>
        </w:rPr>
      </w:pPr>
      <w:r w:rsidRPr="00676D8D">
        <w:rPr>
          <w:sz w:val="24"/>
          <w:szCs w:val="24"/>
        </w:rPr>
        <w:t>Апелляция на повторное проведение государственного аттестационного испытания не принимается.</w:t>
      </w:r>
    </w:p>
    <w:p w:rsidR="00A31058" w:rsidRDefault="00676D8D" w:rsidP="00C04DB8">
      <w:pPr>
        <w:suppressAutoHyphens/>
        <w:spacing w:before="240" w:after="120"/>
        <w:jc w:val="center"/>
      </w:pPr>
      <w:r>
        <w:rPr>
          <w:b/>
          <w:sz w:val="28"/>
        </w:rPr>
        <w:t>3. Примерные темы выпускной квалификационной работы</w:t>
      </w:r>
    </w:p>
    <w:p w:rsidR="00C04DB8" w:rsidRPr="00C04DB8" w:rsidRDefault="00C04DB8" w:rsidP="00C04DB8">
      <w:pPr>
        <w:spacing w:before="120" w:after="120"/>
        <w:jc w:val="center"/>
        <w:rPr>
          <w:i/>
          <w:sz w:val="24"/>
          <w:szCs w:val="24"/>
        </w:rPr>
      </w:pPr>
      <w:r w:rsidRPr="00C04DB8">
        <w:rPr>
          <w:i/>
          <w:sz w:val="24"/>
          <w:szCs w:val="24"/>
        </w:rPr>
        <w:t>Строительный комплекс, ЖКХ</w:t>
      </w:r>
    </w:p>
    <w:p w:rsidR="00C04DB8" w:rsidRPr="00C04DB8" w:rsidRDefault="00C04DB8" w:rsidP="00C04DB8">
      <w:pPr>
        <w:numPr>
          <w:ilvl w:val="0"/>
          <w:numId w:val="14"/>
        </w:numPr>
        <w:tabs>
          <w:tab w:val="num" w:pos="0"/>
        </w:tabs>
        <w:ind w:left="0" w:firstLine="709"/>
        <w:jc w:val="both"/>
        <w:rPr>
          <w:sz w:val="24"/>
          <w:szCs w:val="24"/>
        </w:rPr>
      </w:pPr>
      <w:r w:rsidRPr="00C04DB8">
        <w:rPr>
          <w:sz w:val="24"/>
          <w:szCs w:val="24"/>
        </w:rPr>
        <w:t xml:space="preserve"> Анализ состояния и определение тенденций развития сферы деятельности жилищно-коммунального хозяйства</w:t>
      </w:r>
    </w:p>
    <w:p w:rsidR="00C04DB8" w:rsidRPr="00C04DB8" w:rsidRDefault="00C04DB8" w:rsidP="00C04DB8">
      <w:pPr>
        <w:pStyle w:val="22"/>
        <w:numPr>
          <w:ilvl w:val="0"/>
          <w:numId w:val="14"/>
        </w:numPr>
        <w:tabs>
          <w:tab w:val="num" w:pos="0"/>
        </w:tabs>
        <w:spacing w:after="0" w:line="240" w:lineRule="auto"/>
        <w:ind w:left="0" w:firstLine="709"/>
        <w:jc w:val="both"/>
      </w:pPr>
      <w:r w:rsidRPr="00C04DB8">
        <w:t xml:space="preserve"> Вопросы эффективности функционирования жилищного фонда, его ремонта и модернизации.</w:t>
      </w:r>
    </w:p>
    <w:p w:rsidR="00C04DB8" w:rsidRPr="00C04DB8" w:rsidRDefault="00C04DB8" w:rsidP="00C04DB8">
      <w:pPr>
        <w:pStyle w:val="22"/>
        <w:numPr>
          <w:ilvl w:val="0"/>
          <w:numId w:val="14"/>
        </w:numPr>
        <w:tabs>
          <w:tab w:val="num" w:pos="0"/>
        </w:tabs>
        <w:spacing w:after="0" w:line="240" w:lineRule="auto"/>
        <w:ind w:left="0" w:firstLine="709"/>
        <w:jc w:val="both"/>
      </w:pPr>
      <w:r w:rsidRPr="00C04DB8">
        <w:t xml:space="preserve"> Зарубежный опыт организации строительства и его применение в практике отечественного строительного производства.</w:t>
      </w:r>
    </w:p>
    <w:p w:rsidR="00C04DB8" w:rsidRPr="00C04DB8" w:rsidRDefault="00C04DB8" w:rsidP="00354645">
      <w:pPr>
        <w:pStyle w:val="22"/>
        <w:numPr>
          <w:ilvl w:val="0"/>
          <w:numId w:val="14"/>
        </w:numPr>
        <w:spacing w:after="0" w:line="240" w:lineRule="auto"/>
        <w:ind w:left="0" w:firstLine="709"/>
        <w:jc w:val="both"/>
      </w:pPr>
      <w:r w:rsidRPr="00C04DB8">
        <w:lastRenderedPageBreak/>
        <w:t xml:space="preserve"> Инновации в организации строительства.</w:t>
      </w:r>
    </w:p>
    <w:p w:rsidR="00C04DB8" w:rsidRPr="00C04DB8" w:rsidRDefault="00C04DB8" w:rsidP="00354645">
      <w:pPr>
        <w:numPr>
          <w:ilvl w:val="0"/>
          <w:numId w:val="14"/>
        </w:numPr>
        <w:ind w:left="0" w:firstLine="709"/>
        <w:jc w:val="both"/>
        <w:rPr>
          <w:sz w:val="24"/>
          <w:szCs w:val="24"/>
        </w:rPr>
      </w:pPr>
      <w:r w:rsidRPr="00C04DB8">
        <w:rPr>
          <w:sz w:val="24"/>
          <w:szCs w:val="24"/>
        </w:rPr>
        <w:t xml:space="preserve"> Капитальный ремонт объектов жилищного фонда.</w:t>
      </w:r>
    </w:p>
    <w:p w:rsidR="00C04DB8" w:rsidRPr="00C04DB8" w:rsidRDefault="00C04DB8" w:rsidP="00354645">
      <w:pPr>
        <w:pStyle w:val="22"/>
        <w:numPr>
          <w:ilvl w:val="0"/>
          <w:numId w:val="14"/>
        </w:numPr>
        <w:spacing w:after="0" w:line="240" w:lineRule="auto"/>
        <w:ind w:left="0" w:firstLine="709"/>
        <w:jc w:val="both"/>
      </w:pPr>
      <w:r w:rsidRPr="00C04DB8">
        <w:t xml:space="preserve"> Материально-техническое снабжение в строительстве.</w:t>
      </w:r>
    </w:p>
    <w:p w:rsidR="00C04DB8" w:rsidRPr="00C04DB8" w:rsidRDefault="00C04DB8" w:rsidP="00354645">
      <w:pPr>
        <w:pStyle w:val="22"/>
        <w:numPr>
          <w:ilvl w:val="0"/>
          <w:numId w:val="14"/>
        </w:numPr>
        <w:spacing w:after="0" w:line="240" w:lineRule="auto"/>
        <w:ind w:left="0" w:firstLine="709"/>
        <w:jc w:val="both"/>
      </w:pPr>
      <w:r w:rsidRPr="00C04DB8">
        <w:t xml:space="preserve"> Методология календарного и сетевого планирования в строительстве. </w:t>
      </w:r>
    </w:p>
    <w:p w:rsidR="00C04DB8" w:rsidRPr="00C04DB8" w:rsidRDefault="00C04DB8" w:rsidP="00354645">
      <w:pPr>
        <w:pStyle w:val="22"/>
        <w:numPr>
          <w:ilvl w:val="0"/>
          <w:numId w:val="14"/>
        </w:numPr>
        <w:spacing w:after="0" w:line="240" w:lineRule="auto"/>
        <w:ind w:left="0" w:firstLine="709"/>
        <w:jc w:val="both"/>
      </w:pPr>
      <w:r w:rsidRPr="00C04DB8">
        <w:t xml:space="preserve"> Методы организации строительства на стадии реализации проекта, программы работ.</w:t>
      </w:r>
      <w:bookmarkStart w:id="1" w:name="_Toc167351212"/>
      <w:r w:rsidRPr="00C04DB8">
        <w:t xml:space="preserve"> </w:t>
      </w:r>
      <w:bookmarkEnd w:id="1"/>
    </w:p>
    <w:p w:rsidR="00C04DB8" w:rsidRPr="00C04DB8" w:rsidRDefault="00C04DB8" w:rsidP="00354645">
      <w:pPr>
        <w:pStyle w:val="22"/>
        <w:numPr>
          <w:ilvl w:val="0"/>
          <w:numId w:val="14"/>
        </w:numPr>
        <w:spacing w:after="0" w:line="240" w:lineRule="auto"/>
        <w:ind w:left="0" w:firstLine="709"/>
        <w:jc w:val="both"/>
      </w:pPr>
      <w:r w:rsidRPr="00C04DB8">
        <w:t xml:space="preserve"> Модели развития строительного рынка.</w:t>
      </w:r>
    </w:p>
    <w:p w:rsidR="00C04DB8" w:rsidRPr="00C04DB8" w:rsidRDefault="00C04DB8" w:rsidP="00354645">
      <w:pPr>
        <w:numPr>
          <w:ilvl w:val="0"/>
          <w:numId w:val="14"/>
        </w:numPr>
        <w:ind w:left="0" w:firstLine="709"/>
        <w:jc w:val="both"/>
        <w:rPr>
          <w:bCs/>
          <w:sz w:val="24"/>
          <w:szCs w:val="24"/>
        </w:rPr>
      </w:pPr>
      <w:r w:rsidRPr="00C04DB8">
        <w:rPr>
          <w:bCs/>
          <w:sz w:val="24"/>
          <w:szCs w:val="24"/>
        </w:rPr>
        <w:t xml:space="preserve"> Обоснование начальной цены и цены контракта на выполнение строительных работ.</w:t>
      </w:r>
    </w:p>
    <w:p w:rsidR="00C04DB8" w:rsidRPr="00C04DB8" w:rsidRDefault="00C04DB8" w:rsidP="00354645">
      <w:pPr>
        <w:pStyle w:val="22"/>
        <w:numPr>
          <w:ilvl w:val="0"/>
          <w:numId w:val="14"/>
        </w:numPr>
        <w:spacing w:after="0" w:line="240" w:lineRule="auto"/>
        <w:ind w:left="0" w:firstLine="709"/>
        <w:jc w:val="both"/>
      </w:pPr>
      <w:r w:rsidRPr="00C04DB8">
        <w:t xml:space="preserve"> Организационно-техническая подготовка строительства.</w:t>
      </w:r>
    </w:p>
    <w:p w:rsidR="00C04DB8" w:rsidRPr="00C04DB8" w:rsidRDefault="00C04DB8" w:rsidP="00354645">
      <w:pPr>
        <w:numPr>
          <w:ilvl w:val="0"/>
          <w:numId w:val="14"/>
        </w:numPr>
        <w:ind w:left="0" w:firstLine="709"/>
        <w:jc w:val="both"/>
        <w:rPr>
          <w:sz w:val="24"/>
          <w:szCs w:val="24"/>
        </w:rPr>
      </w:pPr>
      <w:r w:rsidRPr="00C04DB8">
        <w:rPr>
          <w:sz w:val="24"/>
          <w:szCs w:val="24"/>
        </w:rPr>
        <w:t xml:space="preserve"> Организационно-экономические аспекты формирования систем управления строительным комплексом</w:t>
      </w:r>
    </w:p>
    <w:p w:rsidR="00C04DB8" w:rsidRPr="00C04DB8" w:rsidRDefault="00C04DB8" w:rsidP="00354645">
      <w:pPr>
        <w:pStyle w:val="22"/>
        <w:numPr>
          <w:ilvl w:val="0"/>
          <w:numId w:val="14"/>
        </w:numPr>
        <w:spacing w:after="0" w:line="240" w:lineRule="auto"/>
        <w:ind w:left="0" w:firstLine="709"/>
        <w:jc w:val="both"/>
      </w:pPr>
      <w:r w:rsidRPr="00C04DB8">
        <w:rPr>
          <w:spacing w:val="-1"/>
        </w:rPr>
        <w:t xml:space="preserve"> Организация строительного производства. </w:t>
      </w:r>
    </w:p>
    <w:p w:rsidR="00C04DB8" w:rsidRPr="00C04DB8" w:rsidRDefault="00C04DB8" w:rsidP="00354645">
      <w:pPr>
        <w:pStyle w:val="22"/>
        <w:numPr>
          <w:ilvl w:val="0"/>
          <w:numId w:val="14"/>
        </w:numPr>
        <w:spacing w:after="0" w:line="240" w:lineRule="auto"/>
        <w:ind w:left="0" w:firstLine="709"/>
        <w:jc w:val="both"/>
      </w:pPr>
      <w:r w:rsidRPr="00C04DB8">
        <w:t xml:space="preserve"> Организация строительства вахтовым методо</w:t>
      </w:r>
      <w:r w:rsidR="003E687C">
        <w:t xml:space="preserve"> </w:t>
      </w:r>
      <w:r w:rsidR="0047180A">
        <w:t>М.</w:t>
      </w:r>
      <w:r w:rsidRPr="00C04DB8">
        <w:t xml:space="preserve"> </w:t>
      </w:r>
    </w:p>
    <w:p w:rsidR="00C04DB8" w:rsidRPr="00C04DB8" w:rsidRDefault="00C04DB8" w:rsidP="00354645">
      <w:pPr>
        <w:pStyle w:val="22"/>
        <w:numPr>
          <w:ilvl w:val="0"/>
          <w:numId w:val="14"/>
        </w:numPr>
        <w:spacing w:after="0" w:line="240" w:lineRule="auto"/>
        <w:ind w:left="0" w:firstLine="709"/>
        <w:jc w:val="both"/>
      </w:pPr>
      <w:r w:rsidRPr="00C04DB8">
        <w:t xml:space="preserve"> Организация строительства жилого дома. </w:t>
      </w:r>
    </w:p>
    <w:p w:rsidR="00C04DB8" w:rsidRPr="00C04DB8" w:rsidRDefault="00C04DB8" w:rsidP="00354645">
      <w:pPr>
        <w:pStyle w:val="22"/>
        <w:numPr>
          <w:ilvl w:val="0"/>
          <w:numId w:val="14"/>
        </w:numPr>
        <w:spacing w:after="0" w:line="240" w:lineRule="auto"/>
        <w:ind w:left="0" w:firstLine="709"/>
        <w:jc w:val="both"/>
      </w:pPr>
      <w:r w:rsidRPr="00C04DB8">
        <w:t xml:space="preserve"> Организация строительства комплекса зданий и сооружений. </w:t>
      </w:r>
    </w:p>
    <w:p w:rsidR="00C04DB8" w:rsidRPr="00C04DB8" w:rsidRDefault="00C04DB8" w:rsidP="00354645">
      <w:pPr>
        <w:numPr>
          <w:ilvl w:val="0"/>
          <w:numId w:val="14"/>
        </w:numPr>
        <w:ind w:left="0" w:firstLine="709"/>
        <w:jc w:val="both"/>
        <w:rPr>
          <w:sz w:val="24"/>
          <w:szCs w:val="24"/>
        </w:rPr>
      </w:pPr>
      <w:r w:rsidRPr="00C04DB8">
        <w:rPr>
          <w:sz w:val="24"/>
          <w:szCs w:val="24"/>
        </w:rPr>
        <w:t xml:space="preserve"> Организация строительства объекта.</w:t>
      </w:r>
    </w:p>
    <w:p w:rsidR="00C04DB8" w:rsidRPr="00C04DB8" w:rsidRDefault="00C04DB8" w:rsidP="00354645">
      <w:pPr>
        <w:pStyle w:val="22"/>
        <w:numPr>
          <w:ilvl w:val="0"/>
          <w:numId w:val="14"/>
        </w:numPr>
        <w:spacing w:after="0" w:line="240" w:lineRule="auto"/>
        <w:ind w:left="0" w:firstLine="709"/>
        <w:jc w:val="both"/>
      </w:pPr>
      <w:r w:rsidRPr="00C04DB8">
        <w:t xml:space="preserve"> Организация строительства промышленных зданий и монтажа технологического оборудования.</w:t>
      </w:r>
    </w:p>
    <w:p w:rsidR="00C04DB8" w:rsidRPr="00C04DB8" w:rsidRDefault="00C04DB8" w:rsidP="00354645">
      <w:pPr>
        <w:pStyle w:val="22"/>
        <w:numPr>
          <w:ilvl w:val="0"/>
          <w:numId w:val="14"/>
        </w:numPr>
        <w:spacing w:after="0" w:line="240" w:lineRule="auto"/>
        <w:ind w:left="0" w:firstLine="709"/>
        <w:jc w:val="both"/>
      </w:pPr>
      <w:r w:rsidRPr="00C04DB8">
        <w:t xml:space="preserve"> Оценка эффективности применения энергосберегающих технологий и материалов в домостроении.</w:t>
      </w:r>
    </w:p>
    <w:p w:rsidR="00C04DB8" w:rsidRPr="00C04DB8" w:rsidRDefault="00C04DB8" w:rsidP="00354645">
      <w:pPr>
        <w:pStyle w:val="22"/>
        <w:numPr>
          <w:ilvl w:val="0"/>
          <w:numId w:val="14"/>
        </w:numPr>
        <w:spacing w:after="0" w:line="240" w:lineRule="auto"/>
        <w:ind w:left="0" w:firstLine="709"/>
        <w:jc w:val="both"/>
      </w:pPr>
      <w:r w:rsidRPr="00C04DB8">
        <w:t xml:space="preserve"> Проект организации работ (ПОР). </w:t>
      </w:r>
    </w:p>
    <w:p w:rsidR="00C04DB8" w:rsidRPr="00C04DB8" w:rsidRDefault="00C04DB8" w:rsidP="00354645">
      <w:pPr>
        <w:pStyle w:val="22"/>
        <w:numPr>
          <w:ilvl w:val="0"/>
          <w:numId w:val="14"/>
        </w:numPr>
        <w:spacing w:after="0" w:line="240" w:lineRule="auto"/>
        <w:ind w:left="0" w:firstLine="709"/>
        <w:jc w:val="both"/>
      </w:pPr>
      <w:r w:rsidRPr="00C04DB8">
        <w:t xml:space="preserve"> Проект организации строительства (ПОС). </w:t>
      </w:r>
    </w:p>
    <w:p w:rsidR="00C04DB8" w:rsidRPr="00C04DB8" w:rsidRDefault="00C04DB8" w:rsidP="00354645">
      <w:pPr>
        <w:pStyle w:val="22"/>
        <w:numPr>
          <w:ilvl w:val="0"/>
          <w:numId w:val="14"/>
        </w:numPr>
        <w:spacing w:after="0" w:line="240" w:lineRule="auto"/>
        <w:ind w:left="0" w:firstLine="709"/>
        <w:jc w:val="both"/>
      </w:pPr>
      <w:r w:rsidRPr="00C04DB8">
        <w:t xml:space="preserve"> Проект производства работ (ППР). </w:t>
      </w:r>
    </w:p>
    <w:p w:rsidR="00C04DB8" w:rsidRPr="00C04DB8" w:rsidRDefault="00C04DB8" w:rsidP="00354645">
      <w:pPr>
        <w:numPr>
          <w:ilvl w:val="0"/>
          <w:numId w:val="14"/>
        </w:numPr>
        <w:ind w:left="0" w:firstLine="709"/>
        <w:jc w:val="both"/>
        <w:rPr>
          <w:sz w:val="24"/>
          <w:szCs w:val="24"/>
        </w:rPr>
      </w:pPr>
      <w:r w:rsidRPr="00C04DB8">
        <w:rPr>
          <w:sz w:val="24"/>
          <w:szCs w:val="24"/>
        </w:rPr>
        <w:t xml:space="preserve"> Развитие строительного рынка и его отдельных сегментов.</w:t>
      </w:r>
    </w:p>
    <w:p w:rsidR="00C04DB8" w:rsidRPr="00C04DB8" w:rsidRDefault="00C04DB8" w:rsidP="00354645">
      <w:pPr>
        <w:numPr>
          <w:ilvl w:val="0"/>
          <w:numId w:val="14"/>
        </w:numPr>
        <w:ind w:left="0" w:firstLine="709"/>
        <w:jc w:val="both"/>
        <w:rPr>
          <w:sz w:val="24"/>
          <w:szCs w:val="24"/>
        </w:rPr>
      </w:pPr>
      <w:r w:rsidRPr="00C04DB8">
        <w:rPr>
          <w:sz w:val="24"/>
          <w:szCs w:val="24"/>
        </w:rPr>
        <w:t xml:space="preserve"> Развитие экономического механизма формирования подрядных договоров в строительном комплексе.</w:t>
      </w:r>
    </w:p>
    <w:p w:rsidR="00C04DB8" w:rsidRPr="00C04DB8" w:rsidRDefault="00C04DB8" w:rsidP="00354645">
      <w:pPr>
        <w:numPr>
          <w:ilvl w:val="0"/>
          <w:numId w:val="14"/>
        </w:numPr>
        <w:ind w:left="0" w:firstLine="709"/>
        <w:jc w:val="both"/>
        <w:rPr>
          <w:sz w:val="24"/>
          <w:szCs w:val="24"/>
        </w:rPr>
      </w:pPr>
      <w:r w:rsidRPr="00C04DB8">
        <w:rPr>
          <w:sz w:val="24"/>
          <w:szCs w:val="24"/>
        </w:rPr>
        <w:t xml:space="preserve"> Разработка концепции комплексного развития территории.</w:t>
      </w:r>
    </w:p>
    <w:p w:rsidR="00C04DB8" w:rsidRPr="00C04DB8" w:rsidRDefault="00C04DB8" w:rsidP="00354645">
      <w:pPr>
        <w:numPr>
          <w:ilvl w:val="0"/>
          <w:numId w:val="14"/>
        </w:numPr>
        <w:ind w:left="0" w:firstLine="709"/>
        <w:jc w:val="both"/>
        <w:rPr>
          <w:sz w:val="24"/>
          <w:szCs w:val="24"/>
        </w:rPr>
      </w:pPr>
      <w:r w:rsidRPr="00C04DB8">
        <w:rPr>
          <w:sz w:val="24"/>
          <w:szCs w:val="24"/>
        </w:rPr>
        <w:t xml:space="preserve"> Разработки сметной документации на строитель-монтажные работы.</w:t>
      </w:r>
    </w:p>
    <w:p w:rsidR="00C04DB8" w:rsidRPr="00C04DB8" w:rsidRDefault="00C04DB8" w:rsidP="00354645">
      <w:pPr>
        <w:numPr>
          <w:ilvl w:val="0"/>
          <w:numId w:val="14"/>
        </w:numPr>
        <w:ind w:left="0" w:firstLine="709"/>
        <w:jc w:val="both"/>
        <w:rPr>
          <w:bCs/>
          <w:sz w:val="24"/>
          <w:szCs w:val="24"/>
        </w:rPr>
      </w:pPr>
      <w:r w:rsidRPr="00C04DB8">
        <w:rPr>
          <w:sz w:val="24"/>
          <w:szCs w:val="24"/>
        </w:rPr>
        <w:t xml:space="preserve"> Региональное регулирование договорных цен на строительную продукцию.</w:t>
      </w:r>
    </w:p>
    <w:p w:rsidR="00C04DB8" w:rsidRPr="00C04DB8" w:rsidRDefault="00C04DB8" w:rsidP="00354645">
      <w:pPr>
        <w:numPr>
          <w:ilvl w:val="0"/>
          <w:numId w:val="14"/>
        </w:numPr>
        <w:ind w:left="0" w:firstLine="709"/>
        <w:jc w:val="both"/>
        <w:rPr>
          <w:sz w:val="24"/>
          <w:szCs w:val="24"/>
        </w:rPr>
      </w:pPr>
      <w:r w:rsidRPr="00C04DB8">
        <w:rPr>
          <w:sz w:val="24"/>
          <w:szCs w:val="24"/>
        </w:rPr>
        <w:t xml:space="preserve"> Реформирование жилищно-коммунального хозяйства (на примере управляющей компании).</w:t>
      </w:r>
    </w:p>
    <w:p w:rsidR="00C04DB8" w:rsidRPr="00C04DB8" w:rsidRDefault="00C04DB8" w:rsidP="00354645">
      <w:pPr>
        <w:numPr>
          <w:ilvl w:val="0"/>
          <w:numId w:val="14"/>
        </w:numPr>
        <w:ind w:left="0" w:firstLine="709"/>
        <w:jc w:val="both"/>
        <w:rPr>
          <w:sz w:val="24"/>
          <w:szCs w:val="24"/>
        </w:rPr>
      </w:pPr>
      <w:r w:rsidRPr="00C04DB8">
        <w:rPr>
          <w:sz w:val="24"/>
          <w:szCs w:val="24"/>
        </w:rPr>
        <w:t xml:space="preserve"> Себестоимость строительной продукции: состав затрат, пути снижения себестоимости СМР.</w:t>
      </w:r>
    </w:p>
    <w:p w:rsidR="00C04DB8" w:rsidRPr="00C04DB8" w:rsidRDefault="00C04DB8" w:rsidP="00354645">
      <w:pPr>
        <w:pStyle w:val="22"/>
        <w:numPr>
          <w:ilvl w:val="0"/>
          <w:numId w:val="14"/>
        </w:numPr>
        <w:spacing w:after="0" w:line="240" w:lineRule="auto"/>
        <w:ind w:left="0" w:firstLine="709"/>
        <w:jc w:val="both"/>
      </w:pPr>
      <w:r w:rsidRPr="00C04DB8">
        <w:t xml:space="preserve"> Совершение организации строительства в генподрядной строительной организации. </w:t>
      </w:r>
    </w:p>
    <w:p w:rsidR="00C04DB8" w:rsidRPr="00C04DB8" w:rsidRDefault="00C04DB8" w:rsidP="00354645">
      <w:pPr>
        <w:pStyle w:val="22"/>
        <w:numPr>
          <w:ilvl w:val="0"/>
          <w:numId w:val="14"/>
        </w:numPr>
        <w:spacing w:after="0" w:line="240" w:lineRule="auto"/>
        <w:ind w:left="0" w:firstLine="709"/>
        <w:jc w:val="both"/>
      </w:pPr>
      <w:r w:rsidRPr="00C04DB8">
        <w:t xml:space="preserve"> Совершенствование деятельности жилищно-коммунальной организации.</w:t>
      </w:r>
    </w:p>
    <w:p w:rsidR="00C04DB8" w:rsidRPr="00C04DB8" w:rsidRDefault="00C04DB8" w:rsidP="00354645">
      <w:pPr>
        <w:pStyle w:val="22"/>
        <w:numPr>
          <w:ilvl w:val="0"/>
          <w:numId w:val="14"/>
        </w:numPr>
        <w:spacing w:after="0" w:line="240" w:lineRule="auto"/>
        <w:ind w:left="0" w:firstLine="709"/>
        <w:jc w:val="both"/>
      </w:pPr>
      <w:r w:rsidRPr="00C04DB8">
        <w:t xml:space="preserve"> Совершенствование организации строительного производства. </w:t>
      </w:r>
    </w:p>
    <w:p w:rsidR="00C04DB8" w:rsidRPr="00C04DB8" w:rsidRDefault="00C04DB8" w:rsidP="00354645">
      <w:pPr>
        <w:pStyle w:val="22"/>
        <w:numPr>
          <w:ilvl w:val="0"/>
          <w:numId w:val="14"/>
        </w:numPr>
        <w:spacing w:after="0" w:line="240" w:lineRule="auto"/>
        <w:ind w:left="0" w:firstLine="709"/>
        <w:jc w:val="both"/>
      </w:pPr>
      <w:r w:rsidRPr="00C04DB8">
        <w:t xml:space="preserve"> Современные проблемы и перспективные направления организации строительства. </w:t>
      </w:r>
    </w:p>
    <w:p w:rsidR="00C04DB8" w:rsidRPr="00C04DB8" w:rsidRDefault="00C04DB8" w:rsidP="00354645">
      <w:pPr>
        <w:pStyle w:val="22"/>
        <w:numPr>
          <w:ilvl w:val="0"/>
          <w:numId w:val="14"/>
        </w:numPr>
        <w:spacing w:after="0" w:line="240" w:lineRule="auto"/>
        <w:ind w:left="0" w:firstLine="709"/>
        <w:jc w:val="both"/>
      </w:pPr>
      <w:r w:rsidRPr="00C04DB8">
        <w:t xml:space="preserve"> Строительство объектов «под ключ». </w:t>
      </w:r>
    </w:p>
    <w:p w:rsidR="00C04DB8" w:rsidRPr="00C04DB8" w:rsidRDefault="00C04DB8" w:rsidP="00354645">
      <w:pPr>
        <w:pStyle w:val="22"/>
        <w:numPr>
          <w:ilvl w:val="0"/>
          <w:numId w:val="14"/>
        </w:numPr>
        <w:spacing w:after="0" w:line="240" w:lineRule="auto"/>
        <w:ind w:left="0" w:firstLine="709"/>
        <w:jc w:val="both"/>
        <w:rPr>
          <w:color w:val="000000"/>
        </w:rPr>
      </w:pPr>
      <w:r w:rsidRPr="00C04DB8">
        <w:t xml:space="preserve"> Структура и содержание организации строительства для конкретных объектов управления (предприятие, объект, процесс). </w:t>
      </w:r>
    </w:p>
    <w:p w:rsidR="00C04DB8" w:rsidRPr="00C04DB8" w:rsidRDefault="00C04DB8" w:rsidP="00354645">
      <w:pPr>
        <w:pStyle w:val="22"/>
        <w:numPr>
          <w:ilvl w:val="0"/>
          <w:numId w:val="14"/>
        </w:numPr>
        <w:spacing w:after="0" w:line="240" w:lineRule="auto"/>
        <w:ind w:left="0" w:firstLine="709"/>
        <w:jc w:val="both"/>
        <w:rPr>
          <w:color w:val="000000"/>
        </w:rPr>
      </w:pPr>
      <w:r w:rsidRPr="00C04DB8">
        <w:t xml:space="preserve"> Технологическая карта строительства объекта.</w:t>
      </w:r>
    </w:p>
    <w:p w:rsidR="00C04DB8" w:rsidRPr="00C04DB8" w:rsidRDefault="00C04DB8" w:rsidP="00354645">
      <w:pPr>
        <w:numPr>
          <w:ilvl w:val="0"/>
          <w:numId w:val="14"/>
        </w:numPr>
        <w:ind w:left="0" w:firstLine="709"/>
        <w:jc w:val="both"/>
        <w:rPr>
          <w:sz w:val="24"/>
          <w:szCs w:val="24"/>
        </w:rPr>
      </w:pPr>
      <w:r w:rsidRPr="00C04DB8">
        <w:rPr>
          <w:sz w:val="24"/>
          <w:szCs w:val="24"/>
        </w:rPr>
        <w:t xml:space="preserve"> Технология строительства объекта.</w:t>
      </w:r>
    </w:p>
    <w:p w:rsidR="00C04DB8" w:rsidRPr="00C04DB8" w:rsidRDefault="00C04DB8" w:rsidP="00354645">
      <w:pPr>
        <w:numPr>
          <w:ilvl w:val="0"/>
          <w:numId w:val="14"/>
        </w:numPr>
        <w:ind w:left="0" w:firstLine="709"/>
        <w:jc w:val="both"/>
        <w:rPr>
          <w:sz w:val="24"/>
          <w:szCs w:val="24"/>
        </w:rPr>
      </w:pPr>
      <w:r w:rsidRPr="00C04DB8">
        <w:rPr>
          <w:sz w:val="24"/>
          <w:szCs w:val="24"/>
        </w:rPr>
        <w:t xml:space="preserve"> Управление городским хозяйство</w:t>
      </w:r>
      <w:r w:rsidR="003E687C">
        <w:rPr>
          <w:sz w:val="24"/>
          <w:szCs w:val="24"/>
        </w:rPr>
        <w:t xml:space="preserve"> </w:t>
      </w:r>
      <w:r w:rsidR="0047180A">
        <w:rPr>
          <w:sz w:val="24"/>
          <w:szCs w:val="24"/>
        </w:rPr>
        <w:t>М.</w:t>
      </w:r>
    </w:p>
    <w:p w:rsidR="00C04DB8" w:rsidRPr="00C04DB8" w:rsidRDefault="00C04DB8" w:rsidP="00354645">
      <w:pPr>
        <w:pStyle w:val="22"/>
        <w:numPr>
          <w:ilvl w:val="0"/>
          <w:numId w:val="14"/>
        </w:numPr>
        <w:spacing w:after="0" w:line="240" w:lineRule="auto"/>
        <w:ind w:left="0" w:firstLine="709"/>
        <w:jc w:val="both"/>
      </w:pPr>
      <w:r w:rsidRPr="00C04DB8">
        <w:rPr>
          <w:caps/>
        </w:rPr>
        <w:t xml:space="preserve"> У</w:t>
      </w:r>
      <w:r w:rsidRPr="00C04DB8">
        <w:t xml:space="preserve">правление качеством в строительстве. </w:t>
      </w:r>
    </w:p>
    <w:p w:rsidR="00C04DB8" w:rsidRPr="00C04DB8" w:rsidRDefault="00C04DB8" w:rsidP="00354645">
      <w:pPr>
        <w:numPr>
          <w:ilvl w:val="0"/>
          <w:numId w:val="14"/>
        </w:numPr>
        <w:ind w:left="0" w:firstLine="709"/>
        <w:jc w:val="both"/>
        <w:rPr>
          <w:bCs/>
          <w:sz w:val="24"/>
          <w:szCs w:val="24"/>
        </w:rPr>
      </w:pPr>
      <w:r w:rsidRPr="00C04DB8">
        <w:rPr>
          <w:sz w:val="24"/>
          <w:szCs w:val="24"/>
        </w:rPr>
        <w:t xml:space="preserve"> Формирование системы индексов цен на строительную продукцию в Иркутской области.</w:t>
      </w:r>
    </w:p>
    <w:p w:rsidR="00C04DB8" w:rsidRPr="00C04DB8" w:rsidRDefault="00C04DB8" w:rsidP="00354645">
      <w:pPr>
        <w:numPr>
          <w:ilvl w:val="0"/>
          <w:numId w:val="14"/>
        </w:numPr>
        <w:ind w:left="0" w:firstLine="709"/>
        <w:jc w:val="both"/>
        <w:rPr>
          <w:sz w:val="24"/>
          <w:szCs w:val="24"/>
        </w:rPr>
      </w:pPr>
      <w:r w:rsidRPr="00C04DB8">
        <w:rPr>
          <w:sz w:val="24"/>
          <w:szCs w:val="24"/>
        </w:rPr>
        <w:t xml:space="preserve"> Экономика и управление капитальным строительство</w:t>
      </w:r>
      <w:r w:rsidR="003E687C">
        <w:rPr>
          <w:sz w:val="24"/>
          <w:szCs w:val="24"/>
        </w:rPr>
        <w:t xml:space="preserve"> </w:t>
      </w:r>
      <w:r w:rsidR="0047180A">
        <w:rPr>
          <w:sz w:val="24"/>
          <w:szCs w:val="24"/>
        </w:rPr>
        <w:t>М.</w:t>
      </w:r>
    </w:p>
    <w:p w:rsidR="00C04DB8" w:rsidRPr="00C04DB8" w:rsidRDefault="00C04DB8" w:rsidP="00354645">
      <w:pPr>
        <w:numPr>
          <w:ilvl w:val="0"/>
          <w:numId w:val="14"/>
        </w:numPr>
        <w:ind w:left="0" w:firstLine="709"/>
        <w:jc w:val="both"/>
        <w:rPr>
          <w:sz w:val="24"/>
          <w:szCs w:val="24"/>
        </w:rPr>
      </w:pPr>
      <w:r w:rsidRPr="00C04DB8">
        <w:rPr>
          <w:sz w:val="24"/>
          <w:szCs w:val="24"/>
        </w:rPr>
        <w:t xml:space="preserve"> Экономические проблемы реконструкции и восстановления основных фондов жилищного хозяйства различных форм собственности.</w:t>
      </w:r>
    </w:p>
    <w:p w:rsidR="00C04DB8" w:rsidRPr="00C04DB8" w:rsidRDefault="00C04DB8" w:rsidP="00C04DB8">
      <w:pPr>
        <w:jc w:val="both"/>
        <w:rPr>
          <w:sz w:val="24"/>
          <w:szCs w:val="24"/>
        </w:rPr>
      </w:pPr>
    </w:p>
    <w:p w:rsidR="00C04DB8" w:rsidRPr="00354645" w:rsidRDefault="00C04DB8" w:rsidP="00354645">
      <w:pPr>
        <w:spacing w:before="120" w:after="120"/>
        <w:jc w:val="center"/>
        <w:rPr>
          <w:i/>
          <w:sz w:val="24"/>
          <w:szCs w:val="24"/>
        </w:rPr>
      </w:pPr>
      <w:r w:rsidRPr="00354645">
        <w:rPr>
          <w:i/>
          <w:sz w:val="24"/>
          <w:szCs w:val="24"/>
        </w:rPr>
        <w:lastRenderedPageBreak/>
        <w:t>Инвестиции</w:t>
      </w:r>
    </w:p>
    <w:p w:rsidR="00C04DB8" w:rsidRPr="00C04DB8" w:rsidRDefault="00C04DB8" w:rsidP="00C04DB8">
      <w:pPr>
        <w:pStyle w:val="22"/>
        <w:numPr>
          <w:ilvl w:val="0"/>
          <w:numId w:val="15"/>
        </w:numPr>
        <w:spacing w:after="0" w:line="240" w:lineRule="auto"/>
        <w:ind w:left="0" w:firstLine="360"/>
        <w:jc w:val="both"/>
      </w:pPr>
      <w:r w:rsidRPr="00C04DB8">
        <w:t xml:space="preserve"> Инвестиционная деятельность строительного предприятия: направления развития и совершенствования, анализ и оценка. </w:t>
      </w:r>
    </w:p>
    <w:p w:rsidR="00C04DB8" w:rsidRPr="00C04DB8" w:rsidRDefault="00C04DB8" w:rsidP="00C04DB8">
      <w:pPr>
        <w:pStyle w:val="22"/>
        <w:numPr>
          <w:ilvl w:val="0"/>
          <w:numId w:val="15"/>
        </w:numPr>
        <w:spacing w:after="0" w:line="240" w:lineRule="auto"/>
        <w:ind w:left="0" w:firstLine="360"/>
        <w:jc w:val="both"/>
      </w:pPr>
      <w:r w:rsidRPr="00C04DB8">
        <w:t xml:space="preserve"> Ипотечное кредитование жилищного строительства.</w:t>
      </w:r>
    </w:p>
    <w:p w:rsidR="00C04DB8" w:rsidRPr="00C04DB8" w:rsidRDefault="00C04DB8" w:rsidP="00C04DB8">
      <w:pPr>
        <w:pStyle w:val="22"/>
        <w:numPr>
          <w:ilvl w:val="0"/>
          <w:numId w:val="15"/>
        </w:numPr>
        <w:spacing w:after="0" w:line="240" w:lineRule="auto"/>
        <w:ind w:left="0" w:firstLine="360"/>
        <w:jc w:val="both"/>
      </w:pPr>
      <w:r w:rsidRPr="00C04DB8">
        <w:t xml:space="preserve"> Некоторые вопросы финансирования строительного рынка.</w:t>
      </w:r>
    </w:p>
    <w:p w:rsidR="00C04DB8" w:rsidRPr="00C04DB8" w:rsidRDefault="00C04DB8" w:rsidP="00C04DB8">
      <w:pPr>
        <w:pStyle w:val="22"/>
        <w:numPr>
          <w:ilvl w:val="0"/>
          <w:numId w:val="15"/>
        </w:numPr>
        <w:spacing w:after="0" w:line="240" w:lineRule="auto"/>
        <w:ind w:left="0" w:firstLine="360"/>
        <w:jc w:val="both"/>
      </w:pPr>
      <w:r w:rsidRPr="00C04DB8">
        <w:t>Организация лизинговых операций.</w:t>
      </w:r>
    </w:p>
    <w:p w:rsidR="00C04DB8" w:rsidRPr="00C04DB8" w:rsidRDefault="00C04DB8" w:rsidP="00C04DB8">
      <w:pPr>
        <w:pStyle w:val="22"/>
        <w:numPr>
          <w:ilvl w:val="0"/>
          <w:numId w:val="15"/>
        </w:numPr>
        <w:spacing w:after="0" w:line="240" w:lineRule="auto"/>
        <w:ind w:left="0" w:firstLine="360"/>
        <w:jc w:val="both"/>
      </w:pPr>
      <w:r w:rsidRPr="00C04DB8">
        <w:t xml:space="preserve">Оценка инвестиционного проекта с учетом фактора риска. </w:t>
      </w:r>
    </w:p>
    <w:p w:rsidR="00C04DB8" w:rsidRPr="00C04DB8" w:rsidRDefault="00C04DB8" w:rsidP="00C04DB8">
      <w:pPr>
        <w:pStyle w:val="22"/>
        <w:numPr>
          <w:ilvl w:val="0"/>
          <w:numId w:val="15"/>
        </w:numPr>
        <w:spacing w:after="0" w:line="240" w:lineRule="auto"/>
        <w:ind w:left="0" w:firstLine="360"/>
        <w:jc w:val="both"/>
      </w:pPr>
      <w:r w:rsidRPr="00C04DB8">
        <w:t xml:space="preserve"> Оценка эффективности инвестиций в модернизацию производства.</w:t>
      </w:r>
      <w:r w:rsidRPr="00C04DB8">
        <w:tab/>
      </w:r>
    </w:p>
    <w:p w:rsidR="00C04DB8" w:rsidRPr="00C04DB8" w:rsidRDefault="00C04DB8" w:rsidP="00C04DB8">
      <w:pPr>
        <w:pStyle w:val="22"/>
        <w:numPr>
          <w:ilvl w:val="0"/>
          <w:numId w:val="15"/>
        </w:numPr>
        <w:spacing w:after="0" w:line="240" w:lineRule="auto"/>
        <w:ind w:left="0" w:firstLine="360"/>
        <w:jc w:val="both"/>
      </w:pPr>
      <w:r w:rsidRPr="00C04DB8">
        <w:t xml:space="preserve"> Оценка эффективности инвестиций в расширение (обновление, техническое перевооружение) основных фондов предприятия. </w:t>
      </w:r>
    </w:p>
    <w:p w:rsidR="00C04DB8" w:rsidRPr="00C04DB8" w:rsidRDefault="00C04DB8" w:rsidP="00C04DB8">
      <w:pPr>
        <w:pStyle w:val="22"/>
        <w:numPr>
          <w:ilvl w:val="0"/>
          <w:numId w:val="15"/>
        </w:numPr>
        <w:spacing w:after="0" w:line="240" w:lineRule="auto"/>
        <w:ind w:left="0" w:firstLine="360"/>
        <w:jc w:val="both"/>
      </w:pPr>
      <w:r w:rsidRPr="00C04DB8">
        <w:t xml:space="preserve"> Оценка эффективности инвестиций в реализацию бизнес-идеи (на примере … - конкретный проект студента). </w:t>
      </w:r>
    </w:p>
    <w:p w:rsidR="00C04DB8" w:rsidRPr="00C04DB8" w:rsidRDefault="00C04DB8" w:rsidP="00C04DB8">
      <w:pPr>
        <w:pStyle w:val="ae"/>
        <w:numPr>
          <w:ilvl w:val="0"/>
          <w:numId w:val="15"/>
        </w:numPr>
        <w:spacing w:after="0"/>
        <w:ind w:left="0" w:firstLine="360"/>
        <w:jc w:val="both"/>
      </w:pPr>
      <w:r w:rsidRPr="00C04DB8">
        <w:t xml:space="preserve"> Оценка эффективности проектного финансирования в жилищном строительстве.</w:t>
      </w:r>
    </w:p>
    <w:p w:rsidR="00C04DB8" w:rsidRPr="00C04DB8" w:rsidRDefault="00C04DB8" w:rsidP="00C04DB8">
      <w:pPr>
        <w:pStyle w:val="22"/>
        <w:numPr>
          <w:ilvl w:val="0"/>
          <w:numId w:val="15"/>
        </w:numPr>
        <w:spacing w:after="0" w:line="240" w:lineRule="auto"/>
        <w:ind w:left="0" w:firstLine="360"/>
        <w:jc w:val="both"/>
      </w:pPr>
      <w:r w:rsidRPr="00C04DB8">
        <w:t xml:space="preserve"> Проектное финансирование в строительстве.</w:t>
      </w:r>
    </w:p>
    <w:p w:rsidR="00C04DB8" w:rsidRPr="00C04DB8" w:rsidRDefault="00C04DB8" w:rsidP="00C04DB8">
      <w:pPr>
        <w:pStyle w:val="22"/>
        <w:numPr>
          <w:ilvl w:val="0"/>
          <w:numId w:val="15"/>
        </w:numPr>
        <w:spacing w:after="0" w:line="240" w:lineRule="auto"/>
        <w:ind w:left="0" w:firstLine="360"/>
        <w:jc w:val="both"/>
      </w:pPr>
      <w:r w:rsidRPr="00C04DB8">
        <w:t xml:space="preserve"> Реализация интересов участников инвестиционной деятельности.</w:t>
      </w:r>
    </w:p>
    <w:p w:rsidR="00C04DB8" w:rsidRPr="00C04DB8" w:rsidRDefault="00C04DB8" w:rsidP="00C04DB8">
      <w:pPr>
        <w:pStyle w:val="a8"/>
        <w:numPr>
          <w:ilvl w:val="0"/>
          <w:numId w:val="15"/>
        </w:numPr>
        <w:overflowPunct/>
        <w:autoSpaceDE/>
        <w:autoSpaceDN/>
        <w:adjustRightInd/>
        <w:ind w:left="0" w:firstLine="360"/>
        <w:jc w:val="both"/>
        <w:textAlignment w:val="auto"/>
        <w:rPr>
          <w:szCs w:val="24"/>
        </w:rPr>
      </w:pPr>
      <w:r w:rsidRPr="00C04DB8">
        <w:rPr>
          <w:szCs w:val="24"/>
        </w:rPr>
        <w:t xml:space="preserve"> Реформирование деятельности предприятия жилищно-коммунального хозяйства. </w:t>
      </w:r>
    </w:p>
    <w:p w:rsidR="00C04DB8" w:rsidRPr="00C04DB8" w:rsidRDefault="00C04DB8" w:rsidP="00C04DB8">
      <w:pPr>
        <w:pStyle w:val="22"/>
        <w:numPr>
          <w:ilvl w:val="0"/>
          <w:numId w:val="15"/>
        </w:numPr>
        <w:spacing w:after="0" w:line="240" w:lineRule="auto"/>
        <w:ind w:left="0" w:firstLine="360"/>
        <w:jc w:val="both"/>
      </w:pPr>
      <w:r w:rsidRPr="00C04DB8">
        <w:t xml:space="preserve"> Современные способы привлечения инвестиционных ресурсов.</w:t>
      </w:r>
    </w:p>
    <w:p w:rsidR="00C04DB8" w:rsidRPr="00C04DB8" w:rsidRDefault="00C04DB8" w:rsidP="00C04DB8">
      <w:pPr>
        <w:pStyle w:val="22"/>
        <w:numPr>
          <w:ilvl w:val="0"/>
          <w:numId w:val="15"/>
        </w:numPr>
        <w:spacing w:after="0" w:line="240" w:lineRule="auto"/>
        <w:ind w:left="0" w:firstLine="360"/>
        <w:jc w:val="both"/>
      </w:pPr>
      <w:r w:rsidRPr="00C04DB8">
        <w:t xml:space="preserve"> Способы финансирования жилищного строительства.</w:t>
      </w:r>
    </w:p>
    <w:p w:rsidR="00C04DB8" w:rsidRPr="00C04DB8" w:rsidRDefault="00C04DB8" w:rsidP="00C04DB8">
      <w:pPr>
        <w:pStyle w:val="22"/>
        <w:numPr>
          <w:ilvl w:val="0"/>
          <w:numId w:val="15"/>
        </w:numPr>
        <w:spacing w:after="0" w:line="240" w:lineRule="auto"/>
        <w:ind w:left="0" w:firstLine="360"/>
        <w:jc w:val="both"/>
      </w:pPr>
      <w:r w:rsidRPr="00C04DB8">
        <w:t xml:space="preserve"> Стратегия инвестиционной деятельности фирмы. </w:t>
      </w:r>
    </w:p>
    <w:p w:rsidR="00C04DB8" w:rsidRPr="00C04DB8" w:rsidRDefault="00C04DB8" w:rsidP="00C04DB8">
      <w:pPr>
        <w:pStyle w:val="22"/>
        <w:numPr>
          <w:ilvl w:val="0"/>
          <w:numId w:val="15"/>
        </w:numPr>
        <w:spacing w:after="0" w:line="240" w:lineRule="auto"/>
        <w:ind w:left="0" w:firstLine="360"/>
        <w:jc w:val="both"/>
      </w:pPr>
      <w:r w:rsidRPr="00C04DB8">
        <w:t xml:space="preserve"> Управление инвестиционным проектом (на примере предприятия, организации…). </w:t>
      </w:r>
    </w:p>
    <w:p w:rsidR="00C04DB8" w:rsidRPr="00C04DB8" w:rsidRDefault="00C04DB8" w:rsidP="00C04DB8">
      <w:pPr>
        <w:pStyle w:val="22"/>
        <w:numPr>
          <w:ilvl w:val="0"/>
          <w:numId w:val="15"/>
        </w:numPr>
        <w:spacing w:after="0" w:line="240" w:lineRule="auto"/>
        <w:ind w:left="0" w:firstLine="360"/>
        <w:jc w:val="both"/>
      </w:pPr>
      <w:r w:rsidRPr="00C04DB8">
        <w:t xml:space="preserve"> Управление инвестиционными проектами в строительстве.</w:t>
      </w:r>
    </w:p>
    <w:p w:rsidR="00C04DB8" w:rsidRPr="00C04DB8" w:rsidRDefault="00C04DB8" w:rsidP="00C04DB8">
      <w:pPr>
        <w:pStyle w:val="22"/>
        <w:numPr>
          <w:ilvl w:val="0"/>
          <w:numId w:val="15"/>
        </w:numPr>
        <w:spacing w:after="0" w:line="240" w:lineRule="auto"/>
        <w:ind w:left="0" w:firstLine="360"/>
        <w:jc w:val="both"/>
      </w:pPr>
      <w:r w:rsidRPr="00C04DB8">
        <w:t xml:space="preserve"> Управление лизинговыми операциями в строительстве.</w:t>
      </w:r>
    </w:p>
    <w:p w:rsidR="00C04DB8" w:rsidRPr="00C04DB8" w:rsidRDefault="00C04DB8" w:rsidP="00C04DB8">
      <w:pPr>
        <w:pStyle w:val="22"/>
        <w:numPr>
          <w:ilvl w:val="0"/>
          <w:numId w:val="15"/>
        </w:numPr>
        <w:spacing w:after="0" w:line="240" w:lineRule="auto"/>
        <w:ind w:left="0" w:firstLine="360"/>
        <w:jc w:val="both"/>
      </w:pPr>
      <w:r w:rsidRPr="00C04DB8">
        <w:t xml:space="preserve"> Формы финансирования рынка недвижимости.</w:t>
      </w:r>
    </w:p>
    <w:p w:rsidR="00C04DB8" w:rsidRPr="00C04DB8" w:rsidRDefault="00C04DB8" w:rsidP="00C04DB8">
      <w:pPr>
        <w:pStyle w:val="ae"/>
        <w:numPr>
          <w:ilvl w:val="0"/>
          <w:numId w:val="15"/>
        </w:numPr>
        <w:spacing w:after="0"/>
        <w:ind w:left="0" w:firstLine="360"/>
        <w:jc w:val="both"/>
      </w:pPr>
      <w:r w:rsidRPr="00C04DB8">
        <w:t xml:space="preserve"> Экономическая оценка эффективности инвестиций в объект недвижимости.</w:t>
      </w:r>
    </w:p>
    <w:p w:rsidR="00C04DB8" w:rsidRPr="00C04DB8" w:rsidRDefault="00C04DB8" w:rsidP="00C04DB8">
      <w:pPr>
        <w:pStyle w:val="22"/>
        <w:numPr>
          <w:ilvl w:val="0"/>
          <w:numId w:val="15"/>
        </w:numPr>
        <w:spacing w:after="0" w:line="240" w:lineRule="auto"/>
        <w:ind w:left="0" w:firstLine="360"/>
        <w:jc w:val="both"/>
      </w:pPr>
      <w:r w:rsidRPr="00C04DB8">
        <w:t xml:space="preserve"> Экономическая эффективность инвестиционно-строительного проекта.</w:t>
      </w:r>
    </w:p>
    <w:p w:rsidR="00C04DB8" w:rsidRPr="00C04DB8" w:rsidRDefault="00C04DB8" w:rsidP="00C04DB8">
      <w:pPr>
        <w:pStyle w:val="22"/>
        <w:numPr>
          <w:ilvl w:val="0"/>
          <w:numId w:val="15"/>
        </w:numPr>
        <w:spacing w:after="0" w:line="240" w:lineRule="auto"/>
        <w:ind w:left="0" w:firstLine="360"/>
        <w:jc w:val="both"/>
      </w:pPr>
      <w:r w:rsidRPr="00C04DB8">
        <w:t xml:space="preserve"> Экономическое обоснование инвестиционного проекта. </w:t>
      </w:r>
    </w:p>
    <w:p w:rsidR="00C04DB8" w:rsidRPr="00C04DB8" w:rsidRDefault="00C04DB8" w:rsidP="00C04DB8">
      <w:pPr>
        <w:spacing w:before="120" w:after="120"/>
        <w:jc w:val="center"/>
        <w:rPr>
          <w:i/>
          <w:sz w:val="24"/>
          <w:szCs w:val="24"/>
        </w:rPr>
      </w:pPr>
      <w:r w:rsidRPr="00C04DB8">
        <w:rPr>
          <w:i/>
          <w:sz w:val="24"/>
          <w:szCs w:val="24"/>
        </w:rPr>
        <w:t>Недвижимость</w:t>
      </w:r>
    </w:p>
    <w:p w:rsidR="00C04DB8" w:rsidRPr="00354645" w:rsidRDefault="00C04DB8" w:rsidP="00C04DB8">
      <w:pPr>
        <w:numPr>
          <w:ilvl w:val="0"/>
          <w:numId w:val="16"/>
        </w:numPr>
        <w:ind w:left="0" w:firstLine="709"/>
        <w:jc w:val="both"/>
        <w:rPr>
          <w:sz w:val="24"/>
          <w:szCs w:val="24"/>
        </w:rPr>
      </w:pPr>
      <w:r w:rsidRPr="00354645">
        <w:rPr>
          <w:sz w:val="24"/>
          <w:szCs w:val="24"/>
        </w:rPr>
        <w:t xml:space="preserve"> Аренда как форма управления объектами муниципальной собственности г. Иркутска.</w:t>
      </w:r>
    </w:p>
    <w:p w:rsidR="00C04DB8" w:rsidRPr="00354645" w:rsidRDefault="00C04DB8" w:rsidP="00C04DB8">
      <w:pPr>
        <w:numPr>
          <w:ilvl w:val="0"/>
          <w:numId w:val="16"/>
        </w:numPr>
        <w:ind w:left="0" w:firstLine="709"/>
        <w:jc w:val="both"/>
        <w:rPr>
          <w:sz w:val="24"/>
          <w:szCs w:val="24"/>
        </w:rPr>
      </w:pPr>
      <w:r w:rsidRPr="00354645">
        <w:rPr>
          <w:sz w:val="24"/>
          <w:szCs w:val="24"/>
        </w:rPr>
        <w:t xml:space="preserve"> Аренда как форма управления объектами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Выбор предпочтительных сегментов рынка недвижимости, как объекта инвестирования.</w:t>
      </w:r>
    </w:p>
    <w:p w:rsidR="00C04DB8" w:rsidRPr="00354645" w:rsidRDefault="00C04DB8" w:rsidP="00C04DB8">
      <w:pPr>
        <w:numPr>
          <w:ilvl w:val="0"/>
          <w:numId w:val="16"/>
        </w:numPr>
        <w:ind w:left="0" w:firstLine="709"/>
        <w:jc w:val="both"/>
        <w:rPr>
          <w:sz w:val="24"/>
          <w:szCs w:val="24"/>
        </w:rPr>
      </w:pPr>
      <w:r w:rsidRPr="00354645">
        <w:rPr>
          <w:sz w:val="24"/>
          <w:szCs w:val="24"/>
        </w:rPr>
        <w:t xml:space="preserve"> Ипотека как инструмент финансирования на рынке недвижимости.</w:t>
      </w:r>
    </w:p>
    <w:p w:rsidR="00C04DB8" w:rsidRPr="00354645" w:rsidRDefault="00C04DB8" w:rsidP="00C04DB8">
      <w:pPr>
        <w:numPr>
          <w:ilvl w:val="0"/>
          <w:numId w:val="16"/>
        </w:numPr>
        <w:ind w:left="0" w:firstLine="709"/>
        <w:jc w:val="both"/>
        <w:rPr>
          <w:sz w:val="24"/>
          <w:szCs w:val="24"/>
        </w:rPr>
      </w:pPr>
      <w:r w:rsidRPr="00354645">
        <w:rPr>
          <w:sz w:val="24"/>
          <w:szCs w:val="24"/>
        </w:rPr>
        <w:t xml:space="preserve"> Лизинг коммерческой недвижимости.</w:t>
      </w:r>
    </w:p>
    <w:p w:rsidR="00C04DB8" w:rsidRPr="00354645" w:rsidRDefault="00C04DB8" w:rsidP="00C04DB8">
      <w:pPr>
        <w:numPr>
          <w:ilvl w:val="0"/>
          <w:numId w:val="16"/>
        </w:numPr>
        <w:ind w:left="0" w:firstLine="709"/>
        <w:jc w:val="both"/>
        <w:rPr>
          <w:sz w:val="24"/>
          <w:szCs w:val="24"/>
        </w:rPr>
      </w:pPr>
      <w:r w:rsidRPr="00354645">
        <w:rPr>
          <w:sz w:val="24"/>
          <w:szCs w:val="24"/>
        </w:rPr>
        <w:t xml:space="preserve"> Маркетинг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Организационно-экономические методы управления недвижимостью. </w:t>
      </w:r>
    </w:p>
    <w:p w:rsidR="00C04DB8" w:rsidRPr="00354645" w:rsidRDefault="00C04DB8" w:rsidP="00C04DB8">
      <w:pPr>
        <w:numPr>
          <w:ilvl w:val="0"/>
          <w:numId w:val="16"/>
        </w:numPr>
        <w:ind w:left="0" w:firstLine="709"/>
        <w:jc w:val="both"/>
        <w:rPr>
          <w:sz w:val="24"/>
          <w:szCs w:val="24"/>
        </w:rPr>
      </w:pPr>
      <w:r w:rsidRPr="00354645">
        <w:rPr>
          <w:sz w:val="24"/>
          <w:szCs w:val="24"/>
        </w:rPr>
        <w:t xml:space="preserve"> Организационно-экономический механизм развития программы паспортизации жилищного фонда и формирование кадастра городских территорий</w:t>
      </w:r>
    </w:p>
    <w:p w:rsidR="00C04DB8" w:rsidRPr="00354645" w:rsidRDefault="00C04DB8" w:rsidP="00C04DB8">
      <w:pPr>
        <w:numPr>
          <w:ilvl w:val="0"/>
          <w:numId w:val="16"/>
        </w:numPr>
        <w:ind w:left="0" w:firstLine="709"/>
        <w:jc w:val="both"/>
        <w:rPr>
          <w:sz w:val="24"/>
          <w:szCs w:val="24"/>
        </w:rPr>
      </w:pPr>
      <w:r w:rsidRPr="00354645">
        <w:rPr>
          <w:sz w:val="24"/>
          <w:szCs w:val="24"/>
        </w:rPr>
        <w:t xml:space="preserve"> Организация процедур торгов по объектам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Оценка объектов недвижимости. </w:t>
      </w:r>
    </w:p>
    <w:p w:rsidR="00C04DB8" w:rsidRPr="00354645" w:rsidRDefault="00C04DB8" w:rsidP="00C04DB8">
      <w:pPr>
        <w:numPr>
          <w:ilvl w:val="0"/>
          <w:numId w:val="16"/>
        </w:numPr>
        <w:ind w:left="0" w:firstLine="709"/>
        <w:jc w:val="both"/>
        <w:rPr>
          <w:sz w:val="24"/>
          <w:szCs w:val="24"/>
        </w:rPr>
      </w:pPr>
      <w:r w:rsidRPr="00354645">
        <w:rPr>
          <w:sz w:val="24"/>
          <w:szCs w:val="24"/>
        </w:rPr>
        <w:t xml:space="preserve"> Оценка экономической эффективности инвестиции в объект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Прогнозирование и развитие рынка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Проектирование и развитие складской недвижимости хай–класса.</w:t>
      </w:r>
    </w:p>
    <w:p w:rsidR="00C04DB8" w:rsidRPr="00354645" w:rsidRDefault="00C04DB8" w:rsidP="00C04DB8">
      <w:pPr>
        <w:pStyle w:val="22"/>
        <w:numPr>
          <w:ilvl w:val="0"/>
          <w:numId w:val="16"/>
        </w:numPr>
        <w:spacing w:after="0" w:line="240" w:lineRule="auto"/>
        <w:ind w:left="0" w:firstLine="709"/>
        <w:jc w:val="both"/>
      </w:pPr>
      <w:r w:rsidRPr="00354645">
        <w:t xml:space="preserve"> Проектирование образца на рынке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Развитие доступной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Развитие рынка гостиничной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Развитие рынка загородной жилой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Развитие рынка коммерческой недвижимости.</w:t>
      </w:r>
    </w:p>
    <w:p w:rsidR="00C04DB8" w:rsidRPr="00354645" w:rsidRDefault="00C04DB8" w:rsidP="00C04DB8">
      <w:pPr>
        <w:pStyle w:val="22"/>
        <w:numPr>
          <w:ilvl w:val="0"/>
          <w:numId w:val="16"/>
        </w:numPr>
        <w:spacing w:after="0" w:line="240" w:lineRule="auto"/>
        <w:ind w:left="0" w:firstLine="709"/>
        <w:jc w:val="both"/>
      </w:pPr>
      <w:r w:rsidRPr="00354645">
        <w:t xml:space="preserve"> Разработка эффективных сценариев инвестирования на рынке недвижимости с использованием краткосрочных и долгосрочных условий финансирования. </w:t>
      </w:r>
    </w:p>
    <w:p w:rsidR="00C04DB8" w:rsidRPr="00354645" w:rsidRDefault="00C04DB8" w:rsidP="00C04DB8">
      <w:pPr>
        <w:pStyle w:val="22"/>
        <w:numPr>
          <w:ilvl w:val="0"/>
          <w:numId w:val="16"/>
        </w:numPr>
        <w:spacing w:after="0" w:line="240" w:lineRule="auto"/>
        <w:ind w:left="0" w:firstLine="709"/>
        <w:jc w:val="both"/>
      </w:pPr>
      <w:r w:rsidRPr="00354645">
        <w:t xml:space="preserve"> Рациональное использование объекта недвижимости с учетом его жизненного цикла. </w:t>
      </w:r>
    </w:p>
    <w:p w:rsidR="00C04DB8" w:rsidRPr="00354645" w:rsidRDefault="00C04DB8" w:rsidP="00C04DB8">
      <w:pPr>
        <w:pStyle w:val="22"/>
        <w:numPr>
          <w:ilvl w:val="0"/>
          <w:numId w:val="16"/>
        </w:numPr>
        <w:spacing w:after="0" w:line="240" w:lineRule="auto"/>
        <w:ind w:left="0" w:firstLine="709"/>
        <w:jc w:val="both"/>
      </w:pPr>
      <w:r w:rsidRPr="00354645">
        <w:lastRenderedPageBreak/>
        <w:t xml:space="preserve"> Рынок недвижимости, как объект маркетингового исследования. </w:t>
      </w:r>
    </w:p>
    <w:p w:rsidR="00C04DB8" w:rsidRPr="00354645" w:rsidRDefault="00C04DB8" w:rsidP="00C04DB8">
      <w:pPr>
        <w:pStyle w:val="a8"/>
        <w:numPr>
          <w:ilvl w:val="0"/>
          <w:numId w:val="16"/>
        </w:numPr>
        <w:overflowPunct/>
        <w:autoSpaceDE/>
        <w:autoSpaceDN/>
        <w:adjustRightInd/>
        <w:ind w:left="0" w:firstLine="709"/>
        <w:jc w:val="both"/>
        <w:textAlignment w:val="auto"/>
        <w:rPr>
          <w:szCs w:val="24"/>
        </w:rPr>
      </w:pPr>
      <w:r w:rsidRPr="00354645">
        <w:rPr>
          <w:szCs w:val="24"/>
        </w:rPr>
        <w:t xml:space="preserve"> Совершенствование деятельности риэлторской фирмы. </w:t>
      </w:r>
    </w:p>
    <w:p w:rsidR="00C04DB8" w:rsidRPr="00354645" w:rsidRDefault="00C04DB8" w:rsidP="00C04DB8">
      <w:pPr>
        <w:numPr>
          <w:ilvl w:val="0"/>
          <w:numId w:val="16"/>
        </w:numPr>
        <w:ind w:left="0" w:firstLine="709"/>
        <w:jc w:val="both"/>
        <w:rPr>
          <w:sz w:val="24"/>
          <w:szCs w:val="24"/>
        </w:rPr>
      </w:pPr>
      <w:r w:rsidRPr="00354645">
        <w:rPr>
          <w:sz w:val="24"/>
          <w:szCs w:val="24"/>
        </w:rPr>
        <w:t xml:space="preserve"> Управление муниципальной недвижимостью как вид деятельности на рынке недвижимости. </w:t>
      </w:r>
    </w:p>
    <w:p w:rsidR="00C04DB8" w:rsidRPr="00354645" w:rsidRDefault="00C04DB8" w:rsidP="00C04DB8">
      <w:pPr>
        <w:numPr>
          <w:ilvl w:val="0"/>
          <w:numId w:val="16"/>
        </w:numPr>
        <w:ind w:left="0" w:firstLine="709"/>
        <w:jc w:val="both"/>
        <w:rPr>
          <w:sz w:val="24"/>
          <w:szCs w:val="24"/>
        </w:rPr>
      </w:pPr>
      <w:r w:rsidRPr="00354645">
        <w:rPr>
          <w:sz w:val="24"/>
          <w:szCs w:val="24"/>
        </w:rPr>
        <w:t xml:space="preserve"> Управление объектами недвижимости.</w:t>
      </w:r>
    </w:p>
    <w:p w:rsidR="00C04DB8" w:rsidRPr="00354645" w:rsidRDefault="00C04DB8" w:rsidP="00C04DB8">
      <w:pPr>
        <w:numPr>
          <w:ilvl w:val="0"/>
          <w:numId w:val="16"/>
        </w:numPr>
        <w:ind w:left="0" w:firstLine="709"/>
        <w:jc w:val="both"/>
        <w:rPr>
          <w:sz w:val="24"/>
          <w:szCs w:val="24"/>
        </w:rPr>
      </w:pPr>
      <w:r w:rsidRPr="00354645">
        <w:rPr>
          <w:sz w:val="24"/>
          <w:szCs w:val="24"/>
        </w:rPr>
        <w:t xml:space="preserve"> Управление объектом недвижимости в процессе инвестиционного проектирования.</w:t>
      </w:r>
    </w:p>
    <w:p w:rsidR="00C04DB8" w:rsidRPr="00354645" w:rsidRDefault="00C04DB8" w:rsidP="00C04DB8">
      <w:pPr>
        <w:numPr>
          <w:ilvl w:val="0"/>
          <w:numId w:val="16"/>
        </w:numPr>
        <w:ind w:left="0" w:firstLine="709"/>
        <w:jc w:val="both"/>
        <w:rPr>
          <w:sz w:val="24"/>
          <w:szCs w:val="24"/>
        </w:rPr>
      </w:pPr>
      <w:r w:rsidRPr="00354645">
        <w:rPr>
          <w:sz w:val="24"/>
          <w:szCs w:val="24"/>
        </w:rPr>
        <w:t xml:space="preserve"> Факторы снижения рыночной стоимости жилья.</w:t>
      </w:r>
    </w:p>
    <w:p w:rsidR="00C04DB8" w:rsidRPr="00C04DB8" w:rsidRDefault="00C04DB8" w:rsidP="00C04DB8">
      <w:pPr>
        <w:suppressAutoHyphens/>
        <w:spacing w:before="120" w:after="120"/>
        <w:jc w:val="center"/>
        <w:rPr>
          <w:i/>
          <w:sz w:val="24"/>
          <w:szCs w:val="24"/>
        </w:rPr>
      </w:pPr>
      <w:r w:rsidRPr="00C04DB8">
        <w:rPr>
          <w:i/>
          <w:sz w:val="24"/>
          <w:szCs w:val="24"/>
        </w:rPr>
        <w:t>Управление предприятиями строительного комплекса</w:t>
      </w:r>
    </w:p>
    <w:p w:rsidR="00C04DB8" w:rsidRPr="00354645" w:rsidRDefault="00C04DB8" w:rsidP="00C04DB8">
      <w:pPr>
        <w:numPr>
          <w:ilvl w:val="0"/>
          <w:numId w:val="17"/>
        </w:numPr>
        <w:ind w:left="0" w:firstLine="709"/>
        <w:jc w:val="both"/>
        <w:rPr>
          <w:sz w:val="24"/>
          <w:szCs w:val="24"/>
        </w:rPr>
      </w:pPr>
      <w:r w:rsidRPr="00354645">
        <w:rPr>
          <w:sz w:val="24"/>
          <w:szCs w:val="24"/>
        </w:rPr>
        <w:t xml:space="preserve"> Анализ динамики денежных средств строительного предприятия.</w:t>
      </w:r>
    </w:p>
    <w:p w:rsidR="00C04DB8" w:rsidRPr="00354645" w:rsidRDefault="00C04DB8" w:rsidP="00C04DB8">
      <w:pPr>
        <w:numPr>
          <w:ilvl w:val="0"/>
          <w:numId w:val="17"/>
        </w:numPr>
        <w:ind w:left="0" w:firstLine="709"/>
        <w:jc w:val="both"/>
        <w:rPr>
          <w:sz w:val="24"/>
          <w:szCs w:val="24"/>
        </w:rPr>
      </w:pPr>
      <w:r w:rsidRPr="00354645">
        <w:rPr>
          <w:sz w:val="24"/>
          <w:szCs w:val="24"/>
        </w:rPr>
        <w:t xml:space="preserve"> Бюджетирование на предприятиях отрасли.</w:t>
      </w:r>
    </w:p>
    <w:p w:rsidR="00C04DB8" w:rsidRPr="00354645" w:rsidRDefault="00C04DB8" w:rsidP="00C04DB8">
      <w:pPr>
        <w:pStyle w:val="22"/>
        <w:numPr>
          <w:ilvl w:val="0"/>
          <w:numId w:val="17"/>
        </w:numPr>
        <w:spacing w:after="0" w:line="240" w:lineRule="auto"/>
        <w:ind w:left="0" w:firstLine="709"/>
        <w:jc w:val="both"/>
      </w:pPr>
      <w:r w:rsidRPr="00354645">
        <w:t xml:space="preserve"> Инжиниринг схемы развития бизнеса компании.</w:t>
      </w:r>
    </w:p>
    <w:p w:rsidR="00C04DB8" w:rsidRPr="00354645" w:rsidRDefault="00C04DB8" w:rsidP="00C04DB8">
      <w:pPr>
        <w:numPr>
          <w:ilvl w:val="0"/>
          <w:numId w:val="17"/>
        </w:numPr>
        <w:ind w:left="0" w:firstLine="709"/>
        <w:jc w:val="both"/>
        <w:rPr>
          <w:sz w:val="24"/>
          <w:szCs w:val="24"/>
        </w:rPr>
      </w:pPr>
      <w:r w:rsidRPr="00354645">
        <w:rPr>
          <w:sz w:val="24"/>
          <w:szCs w:val="24"/>
        </w:rPr>
        <w:t xml:space="preserve"> Инновации как ресурс развития бизнеса компании.</w:t>
      </w:r>
    </w:p>
    <w:p w:rsidR="00C04DB8" w:rsidRPr="00354645" w:rsidRDefault="00C04DB8" w:rsidP="00C04DB8">
      <w:pPr>
        <w:pStyle w:val="a8"/>
        <w:numPr>
          <w:ilvl w:val="0"/>
          <w:numId w:val="17"/>
        </w:numPr>
        <w:overflowPunct/>
        <w:autoSpaceDE/>
        <w:autoSpaceDN/>
        <w:adjustRightInd/>
        <w:ind w:left="0" w:firstLine="709"/>
        <w:jc w:val="both"/>
        <w:textAlignment w:val="auto"/>
        <w:rPr>
          <w:szCs w:val="24"/>
        </w:rPr>
      </w:pPr>
      <w:r w:rsidRPr="00354645">
        <w:rPr>
          <w:szCs w:val="24"/>
        </w:rPr>
        <w:t xml:space="preserve"> Моделирование управления денежными средствами на предприятии. </w:t>
      </w:r>
    </w:p>
    <w:p w:rsidR="00C04DB8" w:rsidRPr="00354645" w:rsidRDefault="00C04DB8" w:rsidP="00C04DB8">
      <w:pPr>
        <w:pStyle w:val="22"/>
        <w:numPr>
          <w:ilvl w:val="0"/>
          <w:numId w:val="17"/>
        </w:numPr>
        <w:spacing w:after="0" w:line="240" w:lineRule="auto"/>
        <w:ind w:left="0" w:firstLine="709"/>
        <w:jc w:val="both"/>
      </w:pPr>
      <w:r w:rsidRPr="00354645">
        <w:t xml:space="preserve"> Оперативное планирование деятельности строительного предприятия. </w:t>
      </w:r>
    </w:p>
    <w:p w:rsidR="00C04DB8" w:rsidRPr="00354645" w:rsidRDefault="00C04DB8" w:rsidP="00C04DB8">
      <w:pPr>
        <w:pStyle w:val="22"/>
        <w:numPr>
          <w:ilvl w:val="0"/>
          <w:numId w:val="17"/>
        </w:numPr>
        <w:spacing w:after="0" w:line="240" w:lineRule="auto"/>
        <w:ind w:left="0" w:firstLine="709"/>
        <w:jc w:val="both"/>
      </w:pPr>
      <w:r w:rsidRPr="00354645">
        <w:t xml:space="preserve"> Оперативное управление объектом на строительном предприятии.</w:t>
      </w:r>
    </w:p>
    <w:p w:rsidR="00C04DB8" w:rsidRPr="00354645" w:rsidRDefault="00C04DB8" w:rsidP="00C04DB8">
      <w:pPr>
        <w:numPr>
          <w:ilvl w:val="0"/>
          <w:numId w:val="17"/>
        </w:numPr>
        <w:ind w:left="0" w:firstLine="709"/>
        <w:jc w:val="both"/>
        <w:rPr>
          <w:sz w:val="24"/>
          <w:szCs w:val="24"/>
        </w:rPr>
      </w:pPr>
      <w:r w:rsidRPr="00354645">
        <w:rPr>
          <w:sz w:val="24"/>
          <w:szCs w:val="24"/>
        </w:rPr>
        <w:t xml:space="preserve"> Оценка и перспективы деятельности строительного предприятия. </w:t>
      </w:r>
    </w:p>
    <w:p w:rsidR="00C04DB8" w:rsidRPr="00354645" w:rsidRDefault="00C04DB8" w:rsidP="00C04DB8">
      <w:pPr>
        <w:numPr>
          <w:ilvl w:val="0"/>
          <w:numId w:val="17"/>
        </w:numPr>
        <w:ind w:left="0" w:firstLine="709"/>
        <w:jc w:val="both"/>
        <w:rPr>
          <w:sz w:val="24"/>
          <w:szCs w:val="24"/>
        </w:rPr>
      </w:pPr>
      <w:r w:rsidRPr="00354645">
        <w:rPr>
          <w:sz w:val="24"/>
          <w:szCs w:val="24"/>
        </w:rPr>
        <w:t xml:space="preserve"> Оценку конкурентоспособности строительной организации.</w:t>
      </w:r>
    </w:p>
    <w:p w:rsidR="00C04DB8" w:rsidRPr="00354645" w:rsidRDefault="00C04DB8" w:rsidP="00C04DB8">
      <w:pPr>
        <w:pStyle w:val="22"/>
        <w:numPr>
          <w:ilvl w:val="0"/>
          <w:numId w:val="17"/>
        </w:numPr>
        <w:spacing w:after="0" w:line="240" w:lineRule="auto"/>
        <w:ind w:left="0" w:firstLine="709"/>
        <w:jc w:val="both"/>
      </w:pPr>
      <w:r w:rsidRPr="00354645">
        <w:t xml:space="preserve"> Планирование и организация материально-технического обеспечения строительного производства. </w:t>
      </w:r>
    </w:p>
    <w:p w:rsidR="00C04DB8" w:rsidRPr="00354645" w:rsidRDefault="00C04DB8" w:rsidP="00C04DB8">
      <w:pPr>
        <w:numPr>
          <w:ilvl w:val="0"/>
          <w:numId w:val="17"/>
        </w:numPr>
        <w:ind w:left="0" w:firstLine="709"/>
        <w:jc w:val="both"/>
        <w:rPr>
          <w:sz w:val="24"/>
          <w:szCs w:val="24"/>
        </w:rPr>
      </w:pPr>
      <w:r w:rsidRPr="00354645">
        <w:rPr>
          <w:sz w:val="24"/>
          <w:szCs w:val="24"/>
        </w:rPr>
        <w:t xml:space="preserve"> Повышение конкурентоспособности строительной продукции и предприятия.</w:t>
      </w:r>
    </w:p>
    <w:p w:rsidR="00C04DB8" w:rsidRPr="00354645" w:rsidRDefault="00C04DB8" w:rsidP="00C04DB8">
      <w:pPr>
        <w:pStyle w:val="22"/>
        <w:numPr>
          <w:ilvl w:val="0"/>
          <w:numId w:val="17"/>
        </w:numPr>
        <w:spacing w:after="0" w:line="240" w:lineRule="auto"/>
        <w:ind w:left="0" w:firstLine="709"/>
        <w:jc w:val="both"/>
      </w:pPr>
      <w:r w:rsidRPr="00354645">
        <w:t xml:space="preserve"> Повышение эффективности использования основных фондов на предприятии. </w:t>
      </w:r>
    </w:p>
    <w:p w:rsidR="00C04DB8" w:rsidRPr="00354645" w:rsidRDefault="00C04DB8" w:rsidP="00C04DB8">
      <w:pPr>
        <w:pStyle w:val="22"/>
        <w:numPr>
          <w:ilvl w:val="0"/>
          <w:numId w:val="17"/>
        </w:numPr>
        <w:spacing w:after="0" w:line="240" w:lineRule="auto"/>
        <w:ind w:left="0" w:firstLine="709"/>
        <w:jc w:val="both"/>
      </w:pPr>
      <w:r w:rsidRPr="00354645">
        <w:t xml:space="preserve"> Проектирование системы управления предприятием (функциональный, программно-целевой, инжиниринговые подходы). </w:t>
      </w:r>
    </w:p>
    <w:p w:rsidR="00C04DB8" w:rsidRPr="00354645" w:rsidRDefault="00C04DB8" w:rsidP="00C04DB8">
      <w:pPr>
        <w:pStyle w:val="22"/>
        <w:numPr>
          <w:ilvl w:val="0"/>
          <w:numId w:val="17"/>
        </w:numPr>
        <w:spacing w:after="0" w:line="240" w:lineRule="auto"/>
        <w:ind w:left="0" w:firstLine="709"/>
        <w:jc w:val="both"/>
      </w:pPr>
      <w:r w:rsidRPr="00354645">
        <w:t xml:space="preserve"> Пути повышения конкурентоспособности предприятия.</w:t>
      </w:r>
    </w:p>
    <w:p w:rsidR="00C04DB8" w:rsidRPr="00354645" w:rsidRDefault="00C04DB8" w:rsidP="00C04DB8">
      <w:pPr>
        <w:pStyle w:val="22"/>
        <w:numPr>
          <w:ilvl w:val="0"/>
          <w:numId w:val="17"/>
        </w:numPr>
        <w:spacing w:after="0" w:line="240" w:lineRule="auto"/>
        <w:ind w:left="0" w:firstLine="709"/>
        <w:jc w:val="both"/>
      </w:pPr>
      <w:r w:rsidRPr="00354645">
        <w:t xml:space="preserve"> Пути повышения эффективности производства на предприятии.</w:t>
      </w:r>
    </w:p>
    <w:p w:rsidR="00C04DB8" w:rsidRPr="00354645" w:rsidRDefault="00C04DB8" w:rsidP="00C04DB8">
      <w:pPr>
        <w:pStyle w:val="22"/>
        <w:numPr>
          <w:ilvl w:val="0"/>
          <w:numId w:val="17"/>
        </w:numPr>
        <w:spacing w:after="0" w:line="240" w:lineRule="auto"/>
        <w:ind w:left="0" w:firstLine="709"/>
        <w:jc w:val="both"/>
      </w:pPr>
      <w:r w:rsidRPr="00354645">
        <w:t xml:space="preserve"> Пути снижения себестоимости строительно-монтажных работ. </w:t>
      </w:r>
    </w:p>
    <w:p w:rsidR="00C04DB8" w:rsidRPr="00354645" w:rsidRDefault="00C04DB8" w:rsidP="00C04DB8">
      <w:pPr>
        <w:pStyle w:val="22"/>
        <w:numPr>
          <w:ilvl w:val="0"/>
          <w:numId w:val="17"/>
        </w:numPr>
        <w:spacing w:after="0" w:line="240" w:lineRule="auto"/>
        <w:ind w:left="0" w:firstLine="709"/>
        <w:jc w:val="both"/>
      </w:pPr>
      <w:r w:rsidRPr="00354645">
        <w:t xml:space="preserve"> Пути улучшения использования производственных мощностей.</w:t>
      </w:r>
    </w:p>
    <w:p w:rsidR="00C04DB8" w:rsidRPr="00354645" w:rsidRDefault="00C04DB8" w:rsidP="00C04DB8">
      <w:pPr>
        <w:pStyle w:val="22"/>
        <w:numPr>
          <w:ilvl w:val="0"/>
          <w:numId w:val="17"/>
        </w:numPr>
        <w:spacing w:after="0" w:line="240" w:lineRule="auto"/>
        <w:ind w:left="0" w:firstLine="709"/>
        <w:jc w:val="both"/>
      </w:pPr>
      <w:r w:rsidRPr="00354645">
        <w:t xml:space="preserve"> Система менеджмента и ее совершенствование на строительном предприятии. </w:t>
      </w:r>
    </w:p>
    <w:p w:rsidR="00C04DB8" w:rsidRPr="00354645" w:rsidRDefault="00C04DB8" w:rsidP="00C04DB8">
      <w:pPr>
        <w:pStyle w:val="22"/>
        <w:numPr>
          <w:ilvl w:val="0"/>
          <w:numId w:val="17"/>
        </w:numPr>
        <w:spacing w:after="0" w:line="240" w:lineRule="auto"/>
        <w:ind w:left="0" w:firstLine="709"/>
        <w:jc w:val="both"/>
      </w:pPr>
      <w:r w:rsidRPr="00354645">
        <w:t xml:space="preserve"> Система управления персоналом и ее совершенствование. </w:t>
      </w:r>
    </w:p>
    <w:p w:rsidR="00C04DB8" w:rsidRPr="00354645" w:rsidRDefault="00C04DB8" w:rsidP="00C04DB8">
      <w:pPr>
        <w:numPr>
          <w:ilvl w:val="0"/>
          <w:numId w:val="17"/>
        </w:numPr>
        <w:ind w:left="0" w:firstLine="709"/>
        <w:jc w:val="both"/>
        <w:rPr>
          <w:sz w:val="24"/>
          <w:szCs w:val="24"/>
        </w:rPr>
      </w:pPr>
      <w:r w:rsidRPr="00354645">
        <w:rPr>
          <w:sz w:val="24"/>
          <w:szCs w:val="24"/>
        </w:rPr>
        <w:t xml:space="preserve"> Совершенствование деятельности риэлтерской фирмы.</w:t>
      </w:r>
    </w:p>
    <w:p w:rsidR="00C04DB8" w:rsidRPr="00354645" w:rsidRDefault="00C04DB8" w:rsidP="00C04DB8">
      <w:pPr>
        <w:pStyle w:val="22"/>
        <w:numPr>
          <w:ilvl w:val="0"/>
          <w:numId w:val="17"/>
        </w:numPr>
        <w:spacing w:after="0" w:line="240" w:lineRule="auto"/>
        <w:ind w:left="0" w:firstLine="709"/>
        <w:jc w:val="both"/>
      </w:pPr>
      <w:r w:rsidRPr="00354645">
        <w:t xml:space="preserve"> Совершенствование использования маркетинговых методов в деятельности строительной организации.</w:t>
      </w:r>
    </w:p>
    <w:p w:rsidR="00C04DB8" w:rsidRPr="00354645" w:rsidRDefault="00C04DB8" w:rsidP="00C04DB8">
      <w:pPr>
        <w:pStyle w:val="22"/>
        <w:numPr>
          <w:ilvl w:val="0"/>
          <w:numId w:val="17"/>
        </w:numPr>
        <w:spacing w:after="0" w:line="240" w:lineRule="auto"/>
        <w:ind w:left="0" w:firstLine="709"/>
        <w:jc w:val="both"/>
      </w:pPr>
      <w:r w:rsidRPr="00354645">
        <w:t xml:space="preserve"> Совершенствование стратегии формирования и распределения средств на оплату труда. </w:t>
      </w:r>
    </w:p>
    <w:p w:rsidR="00C04DB8" w:rsidRPr="00354645" w:rsidRDefault="00C04DB8" w:rsidP="00C04DB8">
      <w:pPr>
        <w:pStyle w:val="22"/>
        <w:numPr>
          <w:ilvl w:val="0"/>
          <w:numId w:val="17"/>
        </w:numPr>
        <w:spacing w:after="0" w:line="240" w:lineRule="auto"/>
        <w:ind w:left="0" w:firstLine="709"/>
        <w:jc w:val="both"/>
      </w:pPr>
      <w:r w:rsidRPr="00354645">
        <w:t xml:space="preserve"> Стратегический менеджмент фирмы.</w:t>
      </w:r>
    </w:p>
    <w:p w:rsidR="00C04DB8" w:rsidRPr="00354645" w:rsidRDefault="00C04DB8" w:rsidP="00C04DB8">
      <w:pPr>
        <w:pStyle w:val="22"/>
        <w:numPr>
          <w:ilvl w:val="0"/>
          <w:numId w:val="17"/>
        </w:numPr>
        <w:spacing w:after="0" w:line="240" w:lineRule="auto"/>
        <w:ind w:left="0" w:firstLine="709"/>
        <w:jc w:val="both"/>
      </w:pPr>
      <w:r w:rsidRPr="00354645">
        <w:t xml:space="preserve"> Стратегическое планирование и маркетинговый подход к управлению фирмой. </w:t>
      </w:r>
    </w:p>
    <w:p w:rsidR="00C04DB8" w:rsidRPr="00354645" w:rsidRDefault="00C04DB8" w:rsidP="00C04DB8">
      <w:pPr>
        <w:numPr>
          <w:ilvl w:val="0"/>
          <w:numId w:val="17"/>
        </w:numPr>
        <w:ind w:left="0" w:firstLine="709"/>
        <w:jc w:val="both"/>
        <w:rPr>
          <w:sz w:val="24"/>
          <w:szCs w:val="24"/>
        </w:rPr>
      </w:pPr>
      <w:r w:rsidRPr="00354645">
        <w:rPr>
          <w:sz w:val="24"/>
          <w:szCs w:val="24"/>
        </w:rPr>
        <w:t xml:space="preserve"> Управление дебиторской задолженностью строительного предприятия. </w:t>
      </w:r>
    </w:p>
    <w:p w:rsidR="00C04DB8" w:rsidRPr="00354645" w:rsidRDefault="00C04DB8" w:rsidP="00C04DB8">
      <w:pPr>
        <w:pStyle w:val="22"/>
        <w:numPr>
          <w:ilvl w:val="0"/>
          <w:numId w:val="17"/>
        </w:numPr>
        <w:spacing w:after="0" w:line="240" w:lineRule="auto"/>
        <w:ind w:left="0" w:firstLine="709"/>
        <w:jc w:val="both"/>
      </w:pPr>
      <w:r w:rsidRPr="00354645">
        <w:t xml:space="preserve"> Управление затратами на предприятии. </w:t>
      </w:r>
    </w:p>
    <w:p w:rsidR="00C04DB8" w:rsidRPr="00354645" w:rsidRDefault="00C04DB8" w:rsidP="00C04DB8">
      <w:pPr>
        <w:pStyle w:val="22"/>
        <w:numPr>
          <w:ilvl w:val="0"/>
          <w:numId w:val="17"/>
        </w:numPr>
        <w:spacing w:after="0" w:line="240" w:lineRule="auto"/>
        <w:ind w:left="0" w:firstLine="709"/>
        <w:jc w:val="both"/>
      </w:pPr>
      <w:r w:rsidRPr="00354645">
        <w:t xml:space="preserve"> Управление компанией в условиях риска и неопределенности. </w:t>
      </w:r>
    </w:p>
    <w:p w:rsidR="00C04DB8" w:rsidRPr="00354645" w:rsidRDefault="00C04DB8" w:rsidP="00C04DB8">
      <w:pPr>
        <w:pStyle w:val="22"/>
        <w:numPr>
          <w:ilvl w:val="0"/>
          <w:numId w:val="17"/>
        </w:numPr>
        <w:spacing w:after="0" w:line="240" w:lineRule="auto"/>
        <w:ind w:left="0" w:firstLine="709"/>
        <w:jc w:val="both"/>
      </w:pPr>
      <w:r w:rsidRPr="00354645">
        <w:t xml:space="preserve"> Управление рисками на строительном предприятии.</w:t>
      </w:r>
    </w:p>
    <w:p w:rsidR="00C04DB8" w:rsidRPr="00354645" w:rsidRDefault="00C04DB8" w:rsidP="00C04DB8">
      <w:pPr>
        <w:pStyle w:val="22"/>
        <w:numPr>
          <w:ilvl w:val="0"/>
          <w:numId w:val="17"/>
        </w:numPr>
        <w:spacing w:after="0" w:line="240" w:lineRule="auto"/>
        <w:ind w:left="0" w:firstLine="709"/>
        <w:jc w:val="both"/>
      </w:pPr>
      <w:r w:rsidRPr="00354645">
        <w:t xml:space="preserve"> Управление финансовыми ресурсами строительного предприятия.</w:t>
      </w:r>
    </w:p>
    <w:p w:rsidR="00C04DB8" w:rsidRPr="00354645" w:rsidRDefault="00C04DB8" w:rsidP="00C04DB8">
      <w:pPr>
        <w:pStyle w:val="22"/>
        <w:numPr>
          <w:ilvl w:val="0"/>
          <w:numId w:val="17"/>
        </w:numPr>
        <w:spacing w:after="0" w:line="240" w:lineRule="auto"/>
        <w:ind w:left="0" w:firstLine="709"/>
        <w:jc w:val="both"/>
      </w:pPr>
      <w:r w:rsidRPr="00354645">
        <w:t xml:space="preserve"> Формирование маркетинговой стратегии компании. </w:t>
      </w:r>
    </w:p>
    <w:p w:rsidR="00C04DB8" w:rsidRPr="00354645" w:rsidRDefault="00C04DB8" w:rsidP="00C04DB8">
      <w:pPr>
        <w:numPr>
          <w:ilvl w:val="0"/>
          <w:numId w:val="17"/>
        </w:numPr>
        <w:ind w:left="0" w:firstLine="709"/>
        <w:jc w:val="both"/>
        <w:rPr>
          <w:sz w:val="24"/>
          <w:szCs w:val="24"/>
        </w:rPr>
      </w:pPr>
      <w:r w:rsidRPr="00354645">
        <w:rPr>
          <w:sz w:val="24"/>
          <w:szCs w:val="24"/>
        </w:rPr>
        <w:t xml:space="preserve"> Ценообразование н продукции отрасли строительных материалов.</w:t>
      </w:r>
    </w:p>
    <w:p w:rsidR="00A31058" w:rsidRDefault="00354645" w:rsidP="00354645">
      <w:pPr>
        <w:suppressAutoHyphens/>
        <w:spacing w:before="240" w:after="120"/>
        <w:jc w:val="center"/>
      </w:pPr>
      <w:r>
        <w:rPr>
          <w:b/>
          <w:sz w:val="28"/>
        </w:rPr>
        <w:br w:type="page"/>
      </w:r>
      <w:r w:rsidR="00676D8D">
        <w:rPr>
          <w:b/>
          <w:sz w:val="28"/>
        </w:rPr>
        <w:lastRenderedPageBreak/>
        <w:t>4. Схема формирования итоговой оценки при выполнении и защите выпускной квалификационной работы</w:t>
      </w:r>
    </w:p>
    <w:p w:rsidR="00A31058" w:rsidRPr="00354645" w:rsidRDefault="00676D8D">
      <w:pPr>
        <w:jc w:val="center"/>
        <w:rPr>
          <w:sz w:val="24"/>
          <w:szCs w:val="24"/>
        </w:rPr>
      </w:pPr>
      <w:r w:rsidRPr="00354645">
        <w:rPr>
          <w:b/>
          <w:sz w:val="24"/>
          <w:szCs w:val="24"/>
        </w:rPr>
        <w:t>Описание показателей, критериев и шкал оценивания</w:t>
      </w:r>
      <w:r w:rsidR="00354645" w:rsidRPr="00354645">
        <w:rPr>
          <w:b/>
          <w:sz w:val="24"/>
          <w:szCs w:val="24"/>
        </w:rPr>
        <w:t xml:space="preserve"> </w:t>
      </w:r>
      <w:r w:rsidRPr="00354645">
        <w:rPr>
          <w:b/>
          <w:sz w:val="24"/>
          <w:szCs w:val="24"/>
        </w:rPr>
        <w:t>сформированности компетенций по итогам</w:t>
      </w:r>
      <w:r w:rsidR="00354645" w:rsidRPr="00354645">
        <w:rPr>
          <w:b/>
          <w:sz w:val="24"/>
          <w:szCs w:val="24"/>
        </w:rPr>
        <w:t xml:space="preserve"> </w:t>
      </w:r>
      <w:r w:rsidRPr="00354645">
        <w:rPr>
          <w:b/>
          <w:sz w:val="24"/>
          <w:szCs w:val="24"/>
        </w:rPr>
        <w:t>защиты 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985"/>
        <w:gridCol w:w="1605"/>
      </w:tblGrid>
      <w:tr w:rsidR="00A31058" w:rsidTr="00AD01F2">
        <w:tc>
          <w:tcPr>
            <w:tcW w:w="6204" w:type="dxa"/>
            <w:shd w:val="clear" w:color="auto" w:fill="auto"/>
            <w:vAlign w:val="center"/>
          </w:tcPr>
          <w:p w:rsidR="00A31058" w:rsidRPr="00354645" w:rsidRDefault="00676D8D" w:rsidP="00AD01F2">
            <w:pPr>
              <w:suppressAutoHyphens/>
              <w:jc w:val="center"/>
            </w:pPr>
            <w:r w:rsidRPr="00354645">
              <w:t>Характеристики работы</w:t>
            </w:r>
          </w:p>
        </w:tc>
        <w:tc>
          <w:tcPr>
            <w:tcW w:w="1985" w:type="dxa"/>
            <w:shd w:val="clear" w:color="auto" w:fill="auto"/>
            <w:vAlign w:val="center"/>
          </w:tcPr>
          <w:p w:rsidR="00A31058" w:rsidRPr="00354645" w:rsidRDefault="00354645" w:rsidP="00AD01F2">
            <w:pPr>
              <w:suppressAutoHyphens/>
              <w:jc w:val="center"/>
            </w:pPr>
            <w:r>
              <w:t>Шкала оценивания (ко</w:t>
            </w:r>
            <w:r w:rsidR="00676D8D" w:rsidRPr="00354645">
              <w:t>л</w:t>
            </w:r>
            <w:r>
              <w:t>ичест</w:t>
            </w:r>
            <w:r w:rsidR="00676D8D" w:rsidRPr="00354645">
              <w:t>во баллов)</w:t>
            </w:r>
          </w:p>
        </w:tc>
        <w:tc>
          <w:tcPr>
            <w:tcW w:w="1605" w:type="dxa"/>
            <w:shd w:val="clear" w:color="auto" w:fill="auto"/>
            <w:vAlign w:val="center"/>
          </w:tcPr>
          <w:p w:rsidR="00A31058" w:rsidRPr="00354645" w:rsidRDefault="00676D8D" w:rsidP="00AD01F2">
            <w:pPr>
              <w:suppressAutoHyphens/>
              <w:jc w:val="center"/>
            </w:pPr>
            <w:r w:rsidRPr="00354645">
              <w:t>Перечень компетенций</w:t>
            </w:r>
          </w:p>
        </w:tc>
      </w:tr>
      <w:tr w:rsidR="00A31058" w:rsidTr="00AD01F2">
        <w:tc>
          <w:tcPr>
            <w:tcW w:w="6204" w:type="dxa"/>
            <w:shd w:val="clear" w:color="auto" w:fill="auto"/>
          </w:tcPr>
          <w:p w:rsidR="00A31058" w:rsidRPr="00354645" w:rsidRDefault="00676D8D" w:rsidP="00354645">
            <w:r w:rsidRPr="00354645">
              <w:t>1. Оценка работы по формальным критериям</w:t>
            </w:r>
          </w:p>
        </w:tc>
        <w:tc>
          <w:tcPr>
            <w:tcW w:w="1985" w:type="dxa"/>
            <w:shd w:val="clear" w:color="auto" w:fill="auto"/>
          </w:tcPr>
          <w:p w:rsidR="00A31058" w:rsidRPr="00354645" w:rsidRDefault="00A31058" w:rsidP="00AD01F2">
            <w:pPr>
              <w:jc w:val="center"/>
            </w:pPr>
          </w:p>
        </w:tc>
        <w:tc>
          <w:tcPr>
            <w:tcW w:w="1605" w:type="dxa"/>
            <w:shd w:val="clear" w:color="auto" w:fill="auto"/>
          </w:tcPr>
          <w:p w:rsidR="00A31058" w:rsidRPr="00354645" w:rsidRDefault="00A31058" w:rsidP="00AD01F2">
            <w:pPr>
              <w:jc w:val="center"/>
            </w:pPr>
          </w:p>
        </w:tc>
      </w:tr>
      <w:tr w:rsidR="00A31058" w:rsidTr="00AD01F2">
        <w:tc>
          <w:tcPr>
            <w:tcW w:w="6204" w:type="dxa"/>
            <w:shd w:val="clear" w:color="auto" w:fill="auto"/>
          </w:tcPr>
          <w:p w:rsidR="00A31058" w:rsidRPr="00354645" w:rsidRDefault="00676D8D" w:rsidP="00354645">
            <w:r w:rsidRPr="00354645">
              <w:t>1.1. Достаточное количество актуальных источников, достаточность цитирования, наличие источников на иностранном языке</w:t>
            </w:r>
          </w:p>
        </w:tc>
        <w:tc>
          <w:tcPr>
            <w:tcW w:w="1985" w:type="dxa"/>
            <w:shd w:val="clear" w:color="auto" w:fill="auto"/>
          </w:tcPr>
          <w:p w:rsidR="00A31058" w:rsidRPr="00354645" w:rsidRDefault="00676D8D" w:rsidP="00AD01F2">
            <w:pPr>
              <w:jc w:val="center"/>
            </w:pPr>
            <w:r w:rsidRPr="00354645">
              <w:t>до 2</w:t>
            </w:r>
          </w:p>
        </w:tc>
        <w:tc>
          <w:tcPr>
            <w:tcW w:w="1605" w:type="dxa"/>
            <w:shd w:val="clear" w:color="auto" w:fill="auto"/>
          </w:tcPr>
          <w:p w:rsidR="00A31058" w:rsidRPr="00354645" w:rsidRDefault="00676D8D" w:rsidP="00AD01F2">
            <w:pPr>
              <w:jc w:val="center"/>
            </w:pPr>
            <w:r w:rsidRPr="00354645">
              <w:t>ОПК-1,</w:t>
            </w:r>
          </w:p>
          <w:p w:rsidR="00A31058" w:rsidRPr="00354645" w:rsidRDefault="00676D8D" w:rsidP="00AD01F2">
            <w:pPr>
              <w:jc w:val="center"/>
            </w:pPr>
            <w:r w:rsidRPr="00354645">
              <w:t>ОПК-2</w:t>
            </w:r>
          </w:p>
        </w:tc>
      </w:tr>
      <w:tr w:rsidR="00A31058" w:rsidTr="00AD01F2">
        <w:tc>
          <w:tcPr>
            <w:tcW w:w="6204" w:type="dxa"/>
            <w:shd w:val="clear" w:color="auto" w:fill="auto"/>
          </w:tcPr>
          <w:p w:rsidR="00A31058" w:rsidRPr="00354645" w:rsidRDefault="00676D8D" w:rsidP="00354645">
            <w:r w:rsidRPr="00354645">
              <w:t>1.2. Качество оформления</w:t>
            </w:r>
          </w:p>
        </w:tc>
        <w:tc>
          <w:tcPr>
            <w:tcW w:w="1985" w:type="dxa"/>
            <w:shd w:val="clear" w:color="auto" w:fill="auto"/>
          </w:tcPr>
          <w:p w:rsidR="00A31058" w:rsidRPr="00354645" w:rsidRDefault="00676D8D" w:rsidP="00AD01F2">
            <w:pPr>
              <w:jc w:val="center"/>
            </w:pPr>
            <w:r w:rsidRPr="00354645">
              <w:t>до 2</w:t>
            </w:r>
          </w:p>
        </w:tc>
        <w:tc>
          <w:tcPr>
            <w:tcW w:w="1605" w:type="dxa"/>
            <w:shd w:val="clear" w:color="auto" w:fill="auto"/>
          </w:tcPr>
          <w:p w:rsidR="00A31058" w:rsidRPr="00354645" w:rsidRDefault="00676D8D" w:rsidP="00AD01F2">
            <w:pPr>
              <w:jc w:val="center"/>
            </w:pPr>
            <w:r w:rsidRPr="00354645">
              <w:t>ОПК-2</w:t>
            </w:r>
          </w:p>
        </w:tc>
      </w:tr>
      <w:tr w:rsidR="00A31058" w:rsidTr="00AD01F2">
        <w:tc>
          <w:tcPr>
            <w:tcW w:w="6204" w:type="dxa"/>
            <w:shd w:val="clear" w:color="auto" w:fill="auto"/>
          </w:tcPr>
          <w:p w:rsidR="00A31058" w:rsidRPr="00354645" w:rsidRDefault="00676D8D" w:rsidP="00AD01F2">
            <w:pPr>
              <w:jc w:val="right"/>
            </w:pPr>
            <w:r w:rsidRPr="00354645">
              <w:t>Всего баллов</w:t>
            </w:r>
          </w:p>
        </w:tc>
        <w:tc>
          <w:tcPr>
            <w:tcW w:w="1985" w:type="dxa"/>
            <w:shd w:val="clear" w:color="auto" w:fill="auto"/>
          </w:tcPr>
          <w:p w:rsidR="00A31058" w:rsidRPr="00354645" w:rsidRDefault="00676D8D" w:rsidP="00AD01F2">
            <w:pPr>
              <w:jc w:val="center"/>
            </w:pPr>
            <w:r w:rsidRPr="00354645">
              <w:t>до 4</w:t>
            </w:r>
          </w:p>
        </w:tc>
        <w:tc>
          <w:tcPr>
            <w:tcW w:w="1605" w:type="dxa"/>
            <w:shd w:val="clear" w:color="auto" w:fill="auto"/>
          </w:tcPr>
          <w:p w:rsidR="00A31058" w:rsidRPr="00354645" w:rsidRDefault="00A31058" w:rsidP="00AD01F2">
            <w:pPr>
              <w:jc w:val="center"/>
            </w:pPr>
          </w:p>
        </w:tc>
      </w:tr>
      <w:tr w:rsidR="00A31058" w:rsidTr="00AD01F2">
        <w:tc>
          <w:tcPr>
            <w:tcW w:w="6204" w:type="dxa"/>
            <w:shd w:val="clear" w:color="auto" w:fill="auto"/>
          </w:tcPr>
          <w:p w:rsidR="00A31058" w:rsidRPr="00354645" w:rsidRDefault="00676D8D" w:rsidP="00354645">
            <w:r w:rsidRPr="00354645">
              <w:t>2. Оценка работы по содержанию</w:t>
            </w:r>
          </w:p>
        </w:tc>
        <w:tc>
          <w:tcPr>
            <w:tcW w:w="1985" w:type="dxa"/>
            <w:shd w:val="clear" w:color="auto" w:fill="auto"/>
          </w:tcPr>
          <w:p w:rsidR="00A31058" w:rsidRPr="00354645" w:rsidRDefault="00A31058" w:rsidP="00AD01F2">
            <w:pPr>
              <w:jc w:val="center"/>
            </w:pPr>
          </w:p>
        </w:tc>
        <w:tc>
          <w:tcPr>
            <w:tcW w:w="1605" w:type="dxa"/>
            <w:shd w:val="clear" w:color="auto" w:fill="auto"/>
          </w:tcPr>
          <w:p w:rsidR="00A31058" w:rsidRPr="00354645" w:rsidRDefault="00A31058" w:rsidP="00AD01F2">
            <w:pPr>
              <w:jc w:val="center"/>
            </w:pPr>
          </w:p>
        </w:tc>
      </w:tr>
      <w:tr w:rsidR="00A31058" w:rsidTr="00AD01F2">
        <w:tc>
          <w:tcPr>
            <w:tcW w:w="6204" w:type="dxa"/>
            <w:shd w:val="clear" w:color="auto" w:fill="auto"/>
          </w:tcPr>
          <w:p w:rsidR="00A31058" w:rsidRPr="00354645" w:rsidRDefault="00676D8D" w:rsidP="00354645">
            <w:r w:rsidRPr="00354645">
              <w:t>2.1. Новизна постановки проблемы, оригинальность подходов к исследованию</w:t>
            </w:r>
          </w:p>
        </w:tc>
        <w:tc>
          <w:tcPr>
            <w:tcW w:w="1985" w:type="dxa"/>
            <w:shd w:val="clear" w:color="auto" w:fill="auto"/>
          </w:tcPr>
          <w:p w:rsidR="00A31058" w:rsidRPr="00354645" w:rsidRDefault="00676D8D" w:rsidP="00AD01F2">
            <w:pPr>
              <w:jc w:val="center"/>
            </w:pPr>
            <w:r w:rsidRPr="00354645">
              <w:t>до 3</w:t>
            </w:r>
          </w:p>
        </w:tc>
        <w:tc>
          <w:tcPr>
            <w:tcW w:w="1605" w:type="dxa"/>
            <w:shd w:val="clear" w:color="auto" w:fill="auto"/>
          </w:tcPr>
          <w:p w:rsidR="00A31058" w:rsidRPr="00354645" w:rsidRDefault="00676D8D" w:rsidP="00AD01F2">
            <w:pPr>
              <w:jc w:val="center"/>
            </w:pPr>
            <w:r w:rsidRPr="00354645">
              <w:t>ПК-11</w:t>
            </w:r>
          </w:p>
        </w:tc>
      </w:tr>
      <w:tr w:rsidR="00A31058" w:rsidTr="00AD01F2">
        <w:tc>
          <w:tcPr>
            <w:tcW w:w="6204" w:type="dxa"/>
            <w:shd w:val="clear" w:color="auto" w:fill="auto"/>
          </w:tcPr>
          <w:p w:rsidR="00A31058" w:rsidRPr="00354645" w:rsidRDefault="00676D8D" w:rsidP="00354645">
            <w:r w:rsidRPr="00354645">
              <w:t>2.2. Актуальность темы для организации, региона</w:t>
            </w:r>
          </w:p>
        </w:tc>
        <w:tc>
          <w:tcPr>
            <w:tcW w:w="1985" w:type="dxa"/>
            <w:shd w:val="clear" w:color="auto" w:fill="auto"/>
          </w:tcPr>
          <w:p w:rsidR="00A31058" w:rsidRPr="00354645" w:rsidRDefault="00676D8D" w:rsidP="00AD01F2">
            <w:pPr>
              <w:jc w:val="center"/>
            </w:pPr>
            <w:r w:rsidRPr="00354645">
              <w:t>до 6</w:t>
            </w:r>
          </w:p>
        </w:tc>
        <w:tc>
          <w:tcPr>
            <w:tcW w:w="1605" w:type="dxa"/>
            <w:shd w:val="clear" w:color="auto" w:fill="auto"/>
          </w:tcPr>
          <w:p w:rsidR="00A31058" w:rsidRPr="00354645" w:rsidRDefault="00676D8D" w:rsidP="00AD01F2">
            <w:pPr>
              <w:jc w:val="center"/>
            </w:pPr>
            <w:r w:rsidRPr="00354645">
              <w:t>ОК-1,</w:t>
            </w:r>
          </w:p>
          <w:p w:rsidR="00A31058" w:rsidRPr="00354645" w:rsidRDefault="00676D8D" w:rsidP="00AD01F2">
            <w:pPr>
              <w:jc w:val="center"/>
            </w:pPr>
            <w:r w:rsidRPr="00354645">
              <w:t>ОК-5,</w:t>
            </w:r>
          </w:p>
          <w:p w:rsidR="00A31058" w:rsidRPr="00354645" w:rsidRDefault="00676D8D" w:rsidP="00AD01F2">
            <w:pPr>
              <w:jc w:val="center"/>
            </w:pPr>
            <w:r w:rsidRPr="00354645">
              <w:t>ОК-7,</w:t>
            </w:r>
          </w:p>
          <w:p w:rsidR="00A31058" w:rsidRPr="00354645" w:rsidRDefault="00676D8D" w:rsidP="00AD01F2">
            <w:pPr>
              <w:jc w:val="center"/>
            </w:pPr>
            <w:r w:rsidRPr="00354645">
              <w:t>ПК-1,</w:t>
            </w:r>
          </w:p>
          <w:p w:rsidR="00A31058" w:rsidRPr="00354645" w:rsidRDefault="00676D8D" w:rsidP="00AD01F2">
            <w:pPr>
              <w:jc w:val="center"/>
            </w:pPr>
            <w:r w:rsidRPr="00354645">
              <w:t>ПК-2,</w:t>
            </w:r>
          </w:p>
          <w:p w:rsidR="00A31058" w:rsidRPr="00354645" w:rsidRDefault="00676D8D" w:rsidP="00AD01F2">
            <w:pPr>
              <w:jc w:val="center"/>
            </w:pPr>
            <w:r w:rsidRPr="00354645">
              <w:t>ПК-9</w:t>
            </w:r>
          </w:p>
        </w:tc>
      </w:tr>
      <w:tr w:rsidR="00A31058" w:rsidTr="00AD01F2">
        <w:tc>
          <w:tcPr>
            <w:tcW w:w="6204" w:type="dxa"/>
            <w:shd w:val="clear" w:color="auto" w:fill="auto"/>
          </w:tcPr>
          <w:p w:rsidR="00A31058" w:rsidRPr="00354645" w:rsidRDefault="00676D8D" w:rsidP="00354645">
            <w:r w:rsidRPr="00354645">
              <w:t>2.3. Содержательность и глубина проведенного теоретического анализа проблемы</w:t>
            </w:r>
          </w:p>
        </w:tc>
        <w:tc>
          <w:tcPr>
            <w:tcW w:w="1985" w:type="dxa"/>
            <w:shd w:val="clear" w:color="auto" w:fill="auto"/>
          </w:tcPr>
          <w:p w:rsidR="00A31058" w:rsidRPr="00354645" w:rsidRDefault="00676D8D" w:rsidP="00AD01F2">
            <w:pPr>
              <w:jc w:val="center"/>
            </w:pPr>
            <w:r w:rsidRPr="00354645">
              <w:t>до 3</w:t>
            </w:r>
          </w:p>
        </w:tc>
        <w:tc>
          <w:tcPr>
            <w:tcW w:w="1605" w:type="dxa"/>
            <w:shd w:val="clear" w:color="auto" w:fill="auto"/>
          </w:tcPr>
          <w:p w:rsidR="00A31058" w:rsidRPr="00354645" w:rsidRDefault="00676D8D" w:rsidP="00AD01F2">
            <w:pPr>
              <w:jc w:val="center"/>
            </w:pPr>
            <w:r w:rsidRPr="00354645">
              <w:t>ОК-3,</w:t>
            </w:r>
          </w:p>
          <w:p w:rsidR="00A31058" w:rsidRPr="00354645" w:rsidRDefault="00676D8D" w:rsidP="00AD01F2">
            <w:pPr>
              <w:jc w:val="center"/>
            </w:pPr>
            <w:r w:rsidRPr="00354645">
              <w:t>ОК-6,</w:t>
            </w:r>
          </w:p>
          <w:p w:rsidR="00A31058" w:rsidRPr="00354645" w:rsidRDefault="00676D8D" w:rsidP="00AD01F2">
            <w:pPr>
              <w:jc w:val="center"/>
            </w:pPr>
            <w:r w:rsidRPr="00354645">
              <w:t>ПК-3</w:t>
            </w:r>
          </w:p>
        </w:tc>
      </w:tr>
      <w:tr w:rsidR="00A31058" w:rsidTr="00AD01F2">
        <w:tc>
          <w:tcPr>
            <w:tcW w:w="6204" w:type="dxa"/>
            <w:shd w:val="clear" w:color="auto" w:fill="auto"/>
          </w:tcPr>
          <w:p w:rsidR="00A31058" w:rsidRPr="00354645" w:rsidRDefault="00676D8D" w:rsidP="00354645">
            <w:r w:rsidRPr="00354645">
              <w:t>2.4. Оригинальность и возможность применения предложений и рекомендаций</w:t>
            </w:r>
          </w:p>
        </w:tc>
        <w:tc>
          <w:tcPr>
            <w:tcW w:w="1985" w:type="dxa"/>
            <w:shd w:val="clear" w:color="auto" w:fill="auto"/>
          </w:tcPr>
          <w:p w:rsidR="00A31058" w:rsidRPr="00354645" w:rsidRDefault="00676D8D" w:rsidP="00AD01F2">
            <w:pPr>
              <w:jc w:val="center"/>
            </w:pPr>
            <w:r w:rsidRPr="00354645">
              <w:t>до 3</w:t>
            </w:r>
          </w:p>
        </w:tc>
        <w:tc>
          <w:tcPr>
            <w:tcW w:w="1605" w:type="dxa"/>
            <w:shd w:val="clear" w:color="auto" w:fill="auto"/>
          </w:tcPr>
          <w:p w:rsidR="00A31058" w:rsidRPr="00354645" w:rsidRDefault="00676D8D" w:rsidP="00AD01F2">
            <w:pPr>
              <w:jc w:val="center"/>
            </w:pPr>
            <w:r w:rsidRPr="00354645">
              <w:t>ОПК-4</w:t>
            </w:r>
          </w:p>
        </w:tc>
      </w:tr>
      <w:tr w:rsidR="00A31058" w:rsidTr="00AD01F2">
        <w:tc>
          <w:tcPr>
            <w:tcW w:w="6204" w:type="dxa"/>
            <w:shd w:val="clear" w:color="auto" w:fill="auto"/>
          </w:tcPr>
          <w:p w:rsidR="00A31058" w:rsidRPr="00354645" w:rsidRDefault="00676D8D" w:rsidP="00354645">
            <w:r w:rsidRPr="00354645">
              <w:t>2.5. Самостоятельный вклад автора в ВКР</w:t>
            </w:r>
          </w:p>
        </w:tc>
        <w:tc>
          <w:tcPr>
            <w:tcW w:w="1985" w:type="dxa"/>
            <w:shd w:val="clear" w:color="auto" w:fill="auto"/>
          </w:tcPr>
          <w:p w:rsidR="00A31058" w:rsidRPr="00354645" w:rsidRDefault="00676D8D" w:rsidP="00AD01F2">
            <w:pPr>
              <w:jc w:val="center"/>
            </w:pPr>
            <w:r w:rsidRPr="00354645">
              <w:t>до 5</w:t>
            </w:r>
          </w:p>
        </w:tc>
        <w:tc>
          <w:tcPr>
            <w:tcW w:w="1605" w:type="dxa"/>
            <w:shd w:val="clear" w:color="auto" w:fill="auto"/>
          </w:tcPr>
          <w:p w:rsidR="00A31058" w:rsidRPr="00354645" w:rsidRDefault="00676D8D" w:rsidP="00AD01F2">
            <w:pPr>
              <w:jc w:val="center"/>
            </w:pPr>
            <w:r w:rsidRPr="00354645">
              <w:t>ОПК-4</w:t>
            </w:r>
          </w:p>
        </w:tc>
      </w:tr>
      <w:tr w:rsidR="00A31058" w:rsidTr="00AD01F2">
        <w:tc>
          <w:tcPr>
            <w:tcW w:w="6204" w:type="dxa"/>
            <w:shd w:val="clear" w:color="auto" w:fill="auto"/>
          </w:tcPr>
          <w:p w:rsidR="00A31058" w:rsidRPr="00354645" w:rsidRDefault="00676D8D" w:rsidP="00354645">
            <w:r w:rsidRPr="00354645">
              <w:t>2.6. Содержательность и глубина проведенного анализа проблемы</w:t>
            </w:r>
          </w:p>
        </w:tc>
        <w:tc>
          <w:tcPr>
            <w:tcW w:w="1985" w:type="dxa"/>
            <w:shd w:val="clear" w:color="auto" w:fill="auto"/>
          </w:tcPr>
          <w:p w:rsidR="00A31058" w:rsidRPr="00354645" w:rsidRDefault="00676D8D" w:rsidP="00AD01F2">
            <w:pPr>
              <w:jc w:val="center"/>
            </w:pPr>
            <w:r w:rsidRPr="00354645">
              <w:t>до 3</w:t>
            </w:r>
          </w:p>
        </w:tc>
        <w:tc>
          <w:tcPr>
            <w:tcW w:w="1605" w:type="dxa"/>
            <w:shd w:val="clear" w:color="auto" w:fill="auto"/>
          </w:tcPr>
          <w:p w:rsidR="00A31058" w:rsidRPr="00354645" w:rsidRDefault="00676D8D" w:rsidP="00AD01F2">
            <w:pPr>
              <w:jc w:val="center"/>
            </w:pPr>
            <w:r w:rsidRPr="00354645">
              <w:t>ОК-2,</w:t>
            </w:r>
          </w:p>
          <w:p w:rsidR="00A31058" w:rsidRPr="00354645" w:rsidRDefault="00676D8D" w:rsidP="00AD01F2">
            <w:pPr>
              <w:jc w:val="center"/>
            </w:pPr>
            <w:r w:rsidRPr="00354645">
              <w:t>ОПК-4</w:t>
            </w:r>
          </w:p>
        </w:tc>
      </w:tr>
      <w:tr w:rsidR="00A31058" w:rsidTr="00AD01F2">
        <w:tc>
          <w:tcPr>
            <w:tcW w:w="6204" w:type="dxa"/>
            <w:shd w:val="clear" w:color="auto" w:fill="auto"/>
          </w:tcPr>
          <w:p w:rsidR="00A31058" w:rsidRPr="00354645" w:rsidRDefault="00676D8D" w:rsidP="00354645">
            <w:r w:rsidRPr="00354645">
              <w:t>2.7. Неучтенные достоинства работы</w:t>
            </w:r>
          </w:p>
        </w:tc>
        <w:tc>
          <w:tcPr>
            <w:tcW w:w="1985" w:type="dxa"/>
            <w:shd w:val="clear" w:color="auto" w:fill="auto"/>
          </w:tcPr>
          <w:p w:rsidR="00A31058" w:rsidRPr="00354645" w:rsidRDefault="00676D8D" w:rsidP="00AD01F2">
            <w:pPr>
              <w:jc w:val="center"/>
            </w:pPr>
            <w:r w:rsidRPr="00354645">
              <w:t>до 3</w:t>
            </w:r>
          </w:p>
        </w:tc>
        <w:tc>
          <w:tcPr>
            <w:tcW w:w="1605" w:type="dxa"/>
            <w:shd w:val="clear" w:color="auto" w:fill="auto"/>
          </w:tcPr>
          <w:p w:rsidR="00A31058" w:rsidRPr="00354645" w:rsidRDefault="00676D8D" w:rsidP="00AD01F2">
            <w:pPr>
              <w:jc w:val="center"/>
            </w:pPr>
            <w:r w:rsidRPr="00354645">
              <w:t>ПК-5</w:t>
            </w:r>
          </w:p>
        </w:tc>
      </w:tr>
      <w:tr w:rsidR="00A31058" w:rsidTr="00AD01F2">
        <w:tc>
          <w:tcPr>
            <w:tcW w:w="6204" w:type="dxa"/>
            <w:shd w:val="clear" w:color="auto" w:fill="auto"/>
          </w:tcPr>
          <w:p w:rsidR="00A31058" w:rsidRPr="00354645" w:rsidRDefault="00676D8D" w:rsidP="00AD01F2">
            <w:pPr>
              <w:jc w:val="right"/>
            </w:pPr>
            <w:r w:rsidRPr="00354645">
              <w:t>Всего баллов</w:t>
            </w:r>
          </w:p>
        </w:tc>
        <w:tc>
          <w:tcPr>
            <w:tcW w:w="1985" w:type="dxa"/>
            <w:shd w:val="clear" w:color="auto" w:fill="auto"/>
          </w:tcPr>
          <w:p w:rsidR="00A31058" w:rsidRPr="00354645" w:rsidRDefault="00676D8D" w:rsidP="00AD01F2">
            <w:pPr>
              <w:jc w:val="center"/>
            </w:pPr>
            <w:r w:rsidRPr="00354645">
              <w:t>до 26</w:t>
            </w:r>
          </w:p>
        </w:tc>
        <w:tc>
          <w:tcPr>
            <w:tcW w:w="1605" w:type="dxa"/>
            <w:shd w:val="clear" w:color="auto" w:fill="auto"/>
          </w:tcPr>
          <w:p w:rsidR="00A31058" w:rsidRPr="00354645" w:rsidRDefault="00A31058" w:rsidP="00AD01F2">
            <w:pPr>
              <w:jc w:val="center"/>
            </w:pPr>
          </w:p>
        </w:tc>
      </w:tr>
      <w:tr w:rsidR="00A31058" w:rsidTr="00AD01F2">
        <w:tc>
          <w:tcPr>
            <w:tcW w:w="6204" w:type="dxa"/>
            <w:shd w:val="clear" w:color="auto" w:fill="auto"/>
          </w:tcPr>
          <w:p w:rsidR="00A31058" w:rsidRPr="00354645" w:rsidRDefault="00676D8D" w:rsidP="00354645">
            <w:r w:rsidRPr="00354645">
              <w:t>3. Оценка процедуры защиты</w:t>
            </w:r>
          </w:p>
        </w:tc>
        <w:tc>
          <w:tcPr>
            <w:tcW w:w="1985" w:type="dxa"/>
            <w:shd w:val="clear" w:color="auto" w:fill="auto"/>
          </w:tcPr>
          <w:p w:rsidR="00A31058" w:rsidRPr="00354645" w:rsidRDefault="00A31058" w:rsidP="00AD01F2">
            <w:pPr>
              <w:jc w:val="center"/>
            </w:pPr>
          </w:p>
        </w:tc>
        <w:tc>
          <w:tcPr>
            <w:tcW w:w="1605" w:type="dxa"/>
            <w:shd w:val="clear" w:color="auto" w:fill="auto"/>
          </w:tcPr>
          <w:p w:rsidR="00A31058" w:rsidRPr="00354645" w:rsidRDefault="00A31058" w:rsidP="00AD01F2">
            <w:pPr>
              <w:jc w:val="center"/>
            </w:pPr>
          </w:p>
        </w:tc>
      </w:tr>
      <w:tr w:rsidR="00A31058" w:rsidTr="00AD01F2">
        <w:tc>
          <w:tcPr>
            <w:tcW w:w="6204" w:type="dxa"/>
            <w:shd w:val="clear" w:color="auto" w:fill="auto"/>
          </w:tcPr>
          <w:p w:rsidR="00A31058" w:rsidRPr="00354645" w:rsidRDefault="00676D8D" w:rsidP="00354645">
            <w:r w:rsidRPr="00354645">
              <w:t>3.1. Качество доклада (соответствие содержанию работы, полное раскрытие основных значимых положений работы)</w:t>
            </w:r>
          </w:p>
        </w:tc>
        <w:tc>
          <w:tcPr>
            <w:tcW w:w="1985" w:type="dxa"/>
            <w:shd w:val="clear" w:color="auto" w:fill="auto"/>
          </w:tcPr>
          <w:p w:rsidR="00A31058" w:rsidRPr="00354645" w:rsidRDefault="00676D8D" w:rsidP="00AD01F2">
            <w:pPr>
              <w:jc w:val="center"/>
            </w:pPr>
            <w:r w:rsidRPr="00354645">
              <w:t>до 5</w:t>
            </w:r>
          </w:p>
        </w:tc>
        <w:tc>
          <w:tcPr>
            <w:tcW w:w="1605" w:type="dxa"/>
            <w:shd w:val="clear" w:color="auto" w:fill="auto"/>
          </w:tcPr>
          <w:p w:rsidR="00A31058" w:rsidRPr="00354645" w:rsidRDefault="00676D8D" w:rsidP="00AD01F2">
            <w:pPr>
              <w:jc w:val="center"/>
            </w:pPr>
            <w:r w:rsidRPr="00354645">
              <w:t>ОК-4,</w:t>
            </w:r>
          </w:p>
          <w:p w:rsidR="00A31058" w:rsidRPr="00354645" w:rsidRDefault="00676D8D" w:rsidP="00AD01F2">
            <w:pPr>
              <w:jc w:val="center"/>
            </w:pPr>
            <w:r w:rsidRPr="00354645">
              <w:t>ОК-8,</w:t>
            </w:r>
          </w:p>
          <w:p w:rsidR="00A31058" w:rsidRPr="00354645" w:rsidRDefault="00676D8D" w:rsidP="00AD01F2">
            <w:pPr>
              <w:jc w:val="center"/>
            </w:pPr>
            <w:r w:rsidRPr="00354645">
              <w:t>ПК-3</w:t>
            </w:r>
          </w:p>
        </w:tc>
      </w:tr>
      <w:tr w:rsidR="00A31058" w:rsidTr="00AD01F2">
        <w:tc>
          <w:tcPr>
            <w:tcW w:w="6204" w:type="dxa"/>
            <w:shd w:val="clear" w:color="auto" w:fill="auto"/>
          </w:tcPr>
          <w:p w:rsidR="00A31058" w:rsidRPr="00354645" w:rsidRDefault="00676D8D" w:rsidP="00354645">
            <w:r w:rsidRPr="00354645">
              <w:t>3.2. Качество и использование презентационного материала (соответствие содержанию доклада, наглядность, достаточный объем)</w:t>
            </w:r>
          </w:p>
        </w:tc>
        <w:tc>
          <w:tcPr>
            <w:tcW w:w="1985" w:type="dxa"/>
            <w:shd w:val="clear" w:color="auto" w:fill="auto"/>
          </w:tcPr>
          <w:p w:rsidR="00A31058" w:rsidRPr="00354645" w:rsidRDefault="00676D8D" w:rsidP="00AD01F2">
            <w:pPr>
              <w:jc w:val="center"/>
            </w:pPr>
            <w:r w:rsidRPr="00354645">
              <w:t>до 5</w:t>
            </w:r>
          </w:p>
        </w:tc>
        <w:tc>
          <w:tcPr>
            <w:tcW w:w="1605" w:type="dxa"/>
            <w:shd w:val="clear" w:color="auto" w:fill="auto"/>
          </w:tcPr>
          <w:p w:rsidR="00A31058" w:rsidRPr="00354645" w:rsidRDefault="00676D8D" w:rsidP="00AD01F2">
            <w:pPr>
              <w:jc w:val="center"/>
            </w:pPr>
            <w:r w:rsidRPr="00354645">
              <w:t>ПК-7</w:t>
            </w:r>
          </w:p>
        </w:tc>
      </w:tr>
      <w:tr w:rsidR="00A31058" w:rsidTr="00AD01F2">
        <w:tc>
          <w:tcPr>
            <w:tcW w:w="6204" w:type="dxa"/>
            <w:shd w:val="clear" w:color="auto" w:fill="auto"/>
          </w:tcPr>
          <w:p w:rsidR="00A31058" w:rsidRPr="00354645" w:rsidRDefault="00676D8D" w:rsidP="00354645">
            <w:r w:rsidRPr="00354645">
              <w:t>3.3. Качество ответов на вопросы</w:t>
            </w:r>
          </w:p>
        </w:tc>
        <w:tc>
          <w:tcPr>
            <w:tcW w:w="1985" w:type="dxa"/>
            <w:shd w:val="clear" w:color="auto" w:fill="auto"/>
          </w:tcPr>
          <w:p w:rsidR="00A31058" w:rsidRPr="00354645" w:rsidRDefault="00676D8D" w:rsidP="00AD01F2">
            <w:pPr>
              <w:jc w:val="center"/>
            </w:pPr>
            <w:r w:rsidRPr="00354645">
              <w:t>до 60</w:t>
            </w:r>
          </w:p>
        </w:tc>
        <w:tc>
          <w:tcPr>
            <w:tcW w:w="1605" w:type="dxa"/>
            <w:shd w:val="clear" w:color="auto" w:fill="auto"/>
          </w:tcPr>
          <w:p w:rsidR="00A31058" w:rsidRPr="00354645" w:rsidRDefault="00676D8D" w:rsidP="00AD01F2">
            <w:pPr>
              <w:jc w:val="center"/>
            </w:pPr>
            <w:r w:rsidRPr="00354645">
              <w:t>ОК-9,</w:t>
            </w:r>
          </w:p>
          <w:p w:rsidR="00A31058" w:rsidRPr="00354645" w:rsidRDefault="00676D8D" w:rsidP="00AD01F2">
            <w:pPr>
              <w:jc w:val="center"/>
            </w:pPr>
            <w:r w:rsidRPr="00354645">
              <w:t>ОПК-3,</w:t>
            </w:r>
          </w:p>
          <w:p w:rsidR="00A31058" w:rsidRPr="00354645" w:rsidRDefault="00676D8D" w:rsidP="00AD01F2">
            <w:pPr>
              <w:jc w:val="center"/>
            </w:pPr>
            <w:r w:rsidRPr="00354645">
              <w:t>ОПК-4,</w:t>
            </w:r>
          </w:p>
          <w:p w:rsidR="00A31058" w:rsidRPr="00354645" w:rsidRDefault="00676D8D" w:rsidP="00AD01F2">
            <w:pPr>
              <w:jc w:val="center"/>
            </w:pPr>
            <w:r w:rsidRPr="00354645">
              <w:t>ПК-4,</w:t>
            </w:r>
          </w:p>
          <w:p w:rsidR="00A31058" w:rsidRPr="00354645" w:rsidRDefault="00676D8D" w:rsidP="00AD01F2">
            <w:pPr>
              <w:jc w:val="center"/>
            </w:pPr>
            <w:r w:rsidRPr="00354645">
              <w:t>ПК-5,</w:t>
            </w:r>
          </w:p>
          <w:p w:rsidR="00A31058" w:rsidRPr="00354645" w:rsidRDefault="00676D8D" w:rsidP="00AD01F2">
            <w:pPr>
              <w:jc w:val="center"/>
            </w:pPr>
            <w:r w:rsidRPr="00354645">
              <w:t>ПК-6,</w:t>
            </w:r>
          </w:p>
          <w:p w:rsidR="00A31058" w:rsidRPr="00354645" w:rsidRDefault="00676D8D" w:rsidP="00AD01F2">
            <w:pPr>
              <w:jc w:val="center"/>
            </w:pPr>
            <w:r w:rsidRPr="00354645">
              <w:t>ПК-8,</w:t>
            </w:r>
          </w:p>
          <w:p w:rsidR="00A31058" w:rsidRPr="00354645" w:rsidRDefault="00676D8D" w:rsidP="00AD01F2">
            <w:pPr>
              <w:jc w:val="center"/>
            </w:pPr>
            <w:r w:rsidRPr="00354645">
              <w:t>ПК-10</w:t>
            </w:r>
          </w:p>
        </w:tc>
      </w:tr>
      <w:tr w:rsidR="00A31058" w:rsidTr="00AD01F2">
        <w:tc>
          <w:tcPr>
            <w:tcW w:w="6204" w:type="dxa"/>
            <w:shd w:val="clear" w:color="auto" w:fill="auto"/>
          </w:tcPr>
          <w:p w:rsidR="00A31058" w:rsidRPr="00354645" w:rsidRDefault="00676D8D" w:rsidP="00AD01F2">
            <w:pPr>
              <w:jc w:val="right"/>
            </w:pPr>
            <w:r w:rsidRPr="00354645">
              <w:t>Всего баллов</w:t>
            </w:r>
          </w:p>
        </w:tc>
        <w:tc>
          <w:tcPr>
            <w:tcW w:w="1985" w:type="dxa"/>
            <w:shd w:val="clear" w:color="auto" w:fill="auto"/>
          </w:tcPr>
          <w:p w:rsidR="00A31058" w:rsidRPr="00354645" w:rsidRDefault="00676D8D" w:rsidP="00AD01F2">
            <w:pPr>
              <w:jc w:val="center"/>
            </w:pPr>
            <w:r w:rsidRPr="00354645">
              <w:t>до 70</w:t>
            </w:r>
          </w:p>
        </w:tc>
        <w:tc>
          <w:tcPr>
            <w:tcW w:w="1605" w:type="dxa"/>
            <w:shd w:val="clear" w:color="auto" w:fill="auto"/>
          </w:tcPr>
          <w:p w:rsidR="00A31058" w:rsidRPr="00354645" w:rsidRDefault="00A31058" w:rsidP="00AD01F2">
            <w:pPr>
              <w:jc w:val="center"/>
            </w:pPr>
          </w:p>
        </w:tc>
      </w:tr>
      <w:tr w:rsidR="00A31058" w:rsidTr="00AD01F2">
        <w:tc>
          <w:tcPr>
            <w:tcW w:w="6204" w:type="dxa"/>
            <w:shd w:val="clear" w:color="auto" w:fill="auto"/>
          </w:tcPr>
          <w:p w:rsidR="00A31058" w:rsidRPr="00354645" w:rsidRDefault="00676D8D" w:rsidP="00AD01F2">
            <w:pPr>
              <w:jc w:val="right"/>
            </w:pPr>
            <w:r w:rsidRPr="00354645">
              <w:t>Итого</w:t>
            </w:r>
          </w:p>
        </w:tc>
        <w:tc>
          <w:tcPr>
            <w:tcW w:w="1985" w:type="dxa"/>
            <w:shd w:val="clear" w:color="auto" w:fill="auto"/>
          </w:tcPr>
          <w:p w:rsidR="00A31058" w:rsidRPr="00354645" w:rsidRDefault="00676D8D" w:rsidP="00AD01F2">
            <w:pPr>
              <w:jc w:val="center"/>
            </w:pPr>
            <w:r w:rsidRPr="00354645">
              <w:t>до 100</w:t>
            </w:r>
          </w:p>
        </w:tc>
        <w:tc>
          <w:tcPr>
            <w:tcW w:w="1605" w:type="dxa"/>
            <w:shd w:val="clear" w:color="auto" w:fill="auto"/>
          </w:tcPr>
          <w:p w:rsidR="00A31058" w:rsidRPr="00354645" w:rsidRDefault="00A31058" w:rsidP="00AD01F2">
            <w:pPr>
              <w:jc w:val="center"/>
            </w:pPr>
          </w:p>
        </w:tc>
      </w:tr>
    </w:tbl>
    <w:p w:rsidR="00A31058" w:rsidRDefault="00A31058">
      <w:pPr>
        <w:jc w:val="both"/>
        <w:rPr>
          <w:sz w:val="28"/>
        </w:rPr>
      </w:pPr>
    </w:p>
    <w:p w:rsidR="00FE1739" w:rsidRDefault="00FE1739" w:rsidP="00354645">
      <w:pPr>
        <w:pStyle w:val="ac"/>
        <w:widowControl/>
        <w:suppressAutoHyphens/>
        <w:spacing w:before="120" w:after="120"/>
        <w:jc w:val="center"/>
        <w:rPr>
          <w:b/>
        </w:rPr>
      </w:pPr>
      <w:r>
        <w:rPr>
          <w:b/>
        </w:rPr>
        <w:t>Описание</w:t>
      </w:r>
      <w:r w:rsidRPr="00F91DD1">
        <w:rPr>
          <w:b/>
        </w:rPr>
        <w:t xml:space="preserve"> показателей, критериев и шкал оценивания сформированности компетенций при защите выпускной квалификационной работы </w:t>
      </w:r>
    </w:p>
    <w:p w:rsidR="00FE1739" w:rsidRPr="00354645" w:rsidRDefault="00FE1739" w:rsidP="00676D8D">
      <w:pPr>
        <w:pStyle w:val="ac"/>
        <w:ind w:firstLine="709"/>
        <w:jc w:val="both"/>
        <w:rPr>
          <w:b/>
        </w:rPr>
      </w:pPr>
      <w:r w:rsidRPr="00354645">
        <w:rPr>
          <w:b/>
        </w:rPr>
        <w:t>П.1.1 Использование литературы (достаточное количество актуальных источников, достаточность цитирования, наличие источников на иностранном языке)</w:t>
      </w:r>
      <w:r w:rsidR="00354645">
        <w:rPr>
          <w:b/>
        </w:rPr>
        <w:t>:</w:t>
      </w:r>
    </w:p>
    <w:p w:rsidR="00FE1739" w:rsidRPr="00354645" w:rsidRDefault="00354645" w:rsidP="00676D8D">
      <w:pPr>
        <w:pStyle w:val="ac"/>
        <w:ind w:firstLine="709"/>
        <w:jc w:val="both"/>
      </w:pPr>
      <w:r>
        <w:rPr>
          <w:b/>
        </w:rPr>
        <w:t xml:space="preserve">– </w:t>
      </w:r>
      <w:r w:rsidR="00FE1739" w:rsidRPr="00354645">
        <w:rPr>
          <w:b/>
        </w:rPr>
        <w:t>2 балла</w:t>
      </w:r>
      <w:r w:rsidR="00FE1739" w:rsidRPr="00354645">
        <w:t xml:space="preserve"> выставляется в случае использования более 25 нормативно-правовых актов, источников отечественной и зарубежной литературы, наличия большого количества ссылок на использованные источники;</w:t>
      </w:r>
    </w:p>
    <w:p w:rsidR="00FE1739" w:rsidRPr="00354645" w:rsidRDefault="00354645" w:rsidP="00676D8D">
      <w:pPr>
        <w:pStyle w:val="ac"/>
        <w:ind w:firstLine="709"/>
        <w:jc w:val="both"/>
      </w:pPr>
      <w:r>
        <w:rPr>
          <w:b/>
        </w:rPr>
        <w:t xml:space="preserve">– </w:t>
      </w:r>
      <w:r w:rsidR="00FE1739" w:rsidRPr="00354645">
        <w:rPr>
          <w:b/>
        </w:rPr>
        <w:t>1 балл</w:t>
      </w:r>
      <w:r w:rsidR="00FE1739" w:rsidRPr="00354645">
        <w:t xml:space="preserve"> выставляется в случае использования более 20 нормативно-правовых актов, источников отечественной литературы;</w:t>
      </w:r>
    </w:p>
    <w:p w:rsidR="00FE1739" w:rsidRPr="00354645" w:rsidRDefault="00354645" w:rsidP="00676D8D">
      <w:pPr>
        <w:pStyle w:val="ac"/>
        <w:ind w:firstLine="709"/>
        <w:jc w:val="both"/>
      </w:pPr>
      <w:r>
        <w:rPr>
          <w:b/>
        </w:rPr>
        <w:t xml:space="preserve">– </w:t>
      </w:r>
      <w:r w:rsidR="00FE1739" w:rsidRPr="00354645">
        <w:rPr>
          <w:b/>
        </w:rPr>
        <w:t>0 баллов</w:t>
      </w:r>
      <w:r w:rsidR="00FE1739" w:rsidRPr="00354645">
        <w:t xml:space="preserve"> выставляется в случае использования менее 20 нормативно-правовых ак</w:t>
      </w:r>
      <w:r w:rsidR="00FE1739" w:rsidRPr="00354645">
        <w:lastRenderedPageBreak/>
        <w:t>тов, источников отечественной литературы.</w:t>
      </w:r>
    </w:p>
    <w:p w:rsidR="00FE1739" w:rsidRPr="00354645" w:rsidRDefault="00FE1739" w:rsidP="00676D8D">
      <w:pPr>
        <w:pStyle w:val="ac"/>
        <w:ind w:firstLine="709"/>
        <w:jc w:val="both"/>
      </w:pPr>
    </w:p>
    <w:p w:rsidR="00FE1739" w:rsidRPr="00354645" w:rsidRDefault="00FE1739" w:rsidP="00676D8D">
      <w:pPr>
        <w:pStyle w:val="ac"/>
        <w:ind w:firstLine="709"/>
        <w:jc w:val="both"/>
        <w:rPr>
          <w:b/>
        </w:rPr>
      </w:pPr>
      <w:r w:rsidRPr="00354645">
        <w:rPr>
          <w:b/>
        </w:rPr>
        <w:t>П.</w:t>
      </w:r>
      <w:r w:rsidR="00C52285">
        <w:rPr>
          <w:b/>
        </w:rPr>
        <w:t xml:space="preserve"> </w:t>
      </w:r>
      <w:r w:rsidRPr="00354645">
        <w:rPr>
          <w:b/>
        </w:rPr>
        <w:t>1.2 Качество оформления ВКР</w:t>
      </w:r>
      <w:r w:rsidR="00354645">
        <w:rPr>
          <w:b/>
        </w:rPr>
        <w:t>:</w:t>
      </w:r>
    </w:p>
    <w:p w:rsidR="00FE1739" w:rsidRPr="00354645" w:rsidRDefault="00354645" w:rsidP="00676D8D">
      <w:pPr>
        <w:pStyle w:val="ac"/>
        <w:ind w:firstLine="709"/>
        <w:jc w:val="both"/>
      </w:pPr>
      <w:r>
        <w:rPr>
          <w:b/>
        </w:rPr>
        <w:t xml:space="preserve">– </w:t>
      </w:r>
      <w:r w:rsidR="00FE1739" w:rsidRPr="00354645">
        <w:rPr>
          <w:b/>
        </w:rPr>
        <w:t>3 балла</w:t>
      </w:r>
      <w:r w:rsidR="00FE1739" w:rsidRPr="00354645">
        <w:t xml:space="preserve"> выставляется в случае полного соответствия оформления работы установленным правилам;</w:t>
      </w:r>
    </w:p>
    <w:p w:rsidR="00FE1739" w:rsidRPr="00354645" w:rsidRDefault="00354645" w:rsidP="00676D8D">
      <w:pPr>
        <w:pStyle w:val="ac"/>
        <w:ind w:firstLine="709"/>
        <w:jc w:val="both"/>
      </w:pPr>
      <w:r>
        <w:rPr>
          <w:b/>
        </w:rPr>
        <w:t xml:space="preserve">– </w:t>
      </w:r>
      <w:r w:rsidR="00FE1739" w:rsidRPr="00354645">
        <w:rPr>
          <w:b/>
        </w:rPr>
        <w:t>2 балла</w:t>
      </w:r>
      <w:r w:rsidR="00FE1739" w:rsidRPr="00354645">
        <w:t xml:space="preserve"> выставляется в случае незначительных отклонений оформления работы от установленных правил (неверное форматирование текста, неверное оформление части таблиц, формул и диаграмм), при правильном оформлении списка использованной литературы, четком структурировании работы;</w:t>
      </w:r>
    </w:p>
    <w:p w:rsidR="00FE1739" w:rsidRPr="00354645" w:rsidRDefault="00354645" w:rsidP="00676D8D">
      <w:pPr>
        <w:pStyle w:val="ac"/>
        <w:ind w:firstLine="709"/>
        <w:jc w:val="both"/>
      </w:pPr>
      <w:r>
        <w:rPr>
          <w:b/>
        </w:rPr>
        <w:t xml:space="preserve">– </w:t>
      </w:r>
      <w:r w:rsidR="00FE1739" w:rsidRPr="00354645">
        <w:rPr>
          <w:b/>
        </w:rPr>
        <w:t>1 балл</w:t>
      </w:r>
      <w:r w:rsidR="00FE1739" w:rsidRPr="00354645">
        <w:t xml:space="preserve"> выставляется в случае наличия большого количества несоответствий в оформлении работы установленным правилам;</w:t>
      </w:r>
    </w:p>
    <w:p w:rsidR="00FE1739" w:rsidRPr="00354645" w:rsidRDefault="00354645" w:rsidP="00676D8D">
      <w:pPr>
        <w:pStyle w:val="ac"/>
        <w:ind w:firstLine="709"/>
        <w:jc w:val="both"/>
      </w:pPr>
      <w:r>
        <w:rPr>
          <w:b/>
        </w:rPr>
        <w:t xml:space="preserve">– </w:t>
      </w:r>
      <w:r w:rsidR="00FE1739" w:rsidRPr="00354645">
        <w:rPr>
          <w:b/>
        </w:rPr>
        <w:t>0 баллов</w:t>
      </w:r>
      <w:r w:rsidR="00FE1739" w:rsidRPr="00354645">
        <w:t xml:space="preserve"> выставляется в случае крайне небрежного оформления работы по всем основным позиция</w:t>
      </w:r>
      <w:r w:rsidR="003E687C">
        <w:t xml:space="preserve"> </w:t>
      </w:r>
      <w:r w:rsidR="0047180A">
        <w:t>М.</w:t>
      </w:r>
    </w:p>
    <w:p w:rsidR="00FE1739" w:rsidRPr="00354645" w:rsidRDefault="00FE1739" w:rsidP="00676D8D">
      <w:pPr>
        <w:pStyle w:val="ac"/>
        <w:ind w:firstLine="709"/>
        <w:jc w:val="both"/>
      </w:pPr>
    </w:p>
    <w:p w:rsidR="00FE1739" w:rsidRPr="00354645" w:rsidRDefault="00FE1739" w:rsidP="00676D8D">
      <w:pPr>
        <w:pStyle w:val="ac"/>
        <w:ind w:firstLine="709"/>
        <w:jc w:val="both"/>
      </w:pPr>
      <w:r w:rsidRPr="00354645">
        <w:rPr>
          <w:b/>
        </w:rPr>
        <w:t>П. 2.1 Новизна постановки проблемы, оригинальность подходов к исследованию</w:t>
      </w:r>
      <w:r w:rsidR="00354645">
        <w:rPr>
          <w:b/>
        </w:rPr>
        <w:t>:</w:t>
      </w:r>
    </w:p>
    <w:p w:rsidR="00FE1739" w:rsidRPr="00354645" w:rsidRDefault="00354645" w:rsidP="00676D8D">
      <w:pPr>
        <w:pStyle w:val="ac"/>
        <w:ind w:firstLine="709"/>
        <w:jc w:val="both"/>
      </w:pPr>
      <w:r>
        <w:rPr>
          <w:b/>
        </w:rPr>
        <w:t xml:space="preserve">– </w:t>
      </w:r>
      <w:r w:rsidR="00FE1739" w:rsidRPr="00354645">
        <w:rPr>
          <w:b/>
        </w:rPr>
        <w:t>3 балла</w:t>
      </w:r>
      <w:r w:rsidR="00FE1739" w:rsidRPr="00354645">
        <w:t xml:space="preserve"> выставляется в случае, если тема сформулирована впервые или раскрыта с использованием нетрадиционных подходов;</w:t>
      </w:r>
    </w:p>
    <w:p w:rsidR="00FE1739" w:rsidRPr="00354645" w:rsidRDefault="00354645" w:rsidP="00676D8D">
      <w:pPr>
        <w:pStyle w:val="ac"/>
        <w:ind w:firstLine="709"/>
        <w:jc w:val="both"/>
      </w:pPr>
      <w:r>
        <w:rPr>
          <w:b/>
        </w:rPr>
        <w:t xml:space="preserve">– </w:t>
      </w:r>
      <w:r w:rsidR="00FE1739" w:rsidRPr="00354645">
        <w:rPr>
          <w:b/>
        </w:rPr>
        <w:t>2 балла</w:t>
      </w:r>
      <w:r w:rsidR="00FE1739" w:rsidRPr="00354645">
        <w:t xml:space="preserve"> выставляется в случае, если тема редкая, раскрыта с использованием как традиционных, так и нетрадиционных подходов;</w:t>
      </w:r>
    </w:p>
    <w:p w:rsidR="00FE1739" w:rsidRPr="00354645" w:rsidRDefault="00354645" w:rsidP="00676D8D">
      <w:pPr>
        <w:pStyle w:val="ac"/>
        <w:ind w:firstLine="709"/>
        <w:jc w:val="both"/>
      </w:pPr>
      <w:r>
        <w:rPr>
          <w:b/>
        </w:rPr>
        <w:t xml:space="preserve">– </w:t>
      </w:r>
      <w:r w:rsidR="00FE1739" w:rsidRPr="00354645">
        <w:rPr>
          <w:b/>
        </w:rPr>
        <w:t>1 балл</w:t>
      </w:r>
      <w:r w:rsidR="00FE1739" w:rsidRPr="00354645">
        <w:t xml:space="preserve"> выставляется в случае, если тема традиционная, популярная; использованы только традиционные подходы к раскрытию темы;</w:t>
      </w:r>
    </w:p>
    <w:p w:rsidR="00FE1739" w:rsidRPr="00354645" w:rsidRDefault="00354645" w:rsidP="00676D8D">
      <w:pPr>
        <w:pStyle w:val="ac"/>
        <w:ind w:firstLine="709"/>
        <w:jc w:val="both"/>
      </w:pPr>
      <w:r>
        <w:rPr>
          <w:b/>
        </w:rPr>
        <w:t xml:space="preserve">– </w:t>
      </w:r>
      <w:r w:rsidR="00FE1739" w:rsidRPr="00354645">
        <w:rPr>
          <w:b/>
        </w:rPr>
        <w:t>0 баллов</w:t>
      </w:r>
      <w:r w:rsidR="00FE1739" w:rsidRPr="00354645">
        <w:t xml:space="preserve"> выставляется в случае принятия для рассмотрение простейшей темы, рассмотрение которой соответствует более низкому уровню образования.</w:t>
      </w:r>
    </w:p>
    <w:p w:rsidR="00FE1739" w:rsidRPr="00354645" w:rsidRDefault="00FE1739" w:rsidP="00676D8D">
      <w:pPr>
        <w:pStyle w:val="ac"/>
        <w:ind w:firstLine="709"/>
        <w:jc w:val="both"/>
      </w:pPr>
    </w:p>
    <w:p w:rsidR="00FE1739" w:rsidRPr="00354645" w:rsidRDefault="00FE1739" w:rsidP="00676D8D">
      <w:pPr>
        <w:pStyle w:val="ac"/>
        <w:ind w:firstLine="709"/>
        <w:jc w:val="both"/>
      </w:pPr>
      <w:r w:rsidRPr="00354645">
        <w:rPr>
          <w:b/>
        </w:rPr>
        <w:t>П. 2.2 Актуальность темы для организации, региона</w:t>
      </w:r>
      <w:r w:rsidR="00354645">
        <w:rPr>
          <w:b/>
        </w:rPr>
        <w:t>:</w:t>
      </w:r>
    </w:p>
    <w:p w:rsidR="00FE1739" w:rsidRPr="00354645" w:rsidRDefault="00354645" w:rsidP="00676D8D">
      <w:pPr>
        <w:pStyle w:val="ac"/>
        <w:ind w:firstLine="709"/>
        <w:jc w:val="both"/>
      </w:pPr>
      <w:r>
        <w:rPr>
          <w:b/>
        </w:rPr>
        <w:t xml:space="preserve">– </w:t>
      </w:r>
      <w:r w:rsidR="00FE1739" w:rsidRPr="00354645">
        <w:rPr>
          <w:b/>
        </w:rPr>
        <w:t>3 балла</w:t>
      </w:r>
      <w:r w:rsidR="00FE1739" w:rsidRPr="00354645">
        <w:t xml:space="preserve"> выставляется в случае, если тема работы разработана по заказу организации (или иного субъекта) решает значимую для организации проблему;</w:t>
      </w:r>
    </w:p>
    <w:p w:rsidR="00FE1739" w:rsidRPr="00354645" w:rsidRDefault="00354645" w:rsidP="00676D8D">
      <w:pPr>
        <w:pStyle w:val="ac"/>
        <w:ind w:firstLine="709"/>
        <w:jc w:val="both"/>
      </w:pPr>
      <w:r>
        <w:rPr>
          <w:b/>
        </w:rPr>
        <w:t xml:space="preserve">– </w:t>
      </w:r>
      <w:r w:rsidR="00FE1739" w:rsidRPr="00354645">
        <w:rPr>
          <w:b/>
        </w:rPr>
        <w:t>2 балла</w:t>
      </w:r>
      <w:r w:rsidR="00FE1739" w:rsidRPr="00354645">
        <w:t xml:space="preserve"> выставляется в случае, если ее актуальность в целом очевидна, но недостаточно хорошо показана в работе;</w:t>
      </w:r>
    </w:p>
    <w:p w:rsidR="00FE1739" w:rsidRPr="00354645" w:rsidRDefault="00354645" w:rsidP="00676D8D">
      <w:pPr>
        <w:pStyle w:val="ac"/>
        <w:ind w:firstLine="709"/>
        <w:jc w:val="both"/>
      </w:pPr>
      <w:r>
        <w:rPr>
          <w:b/>
        </w:rPr>
        <w:t xml:space="preserve">– </w:t>
      </w:r>
      <w:r w:rsidR="00FE1739" w:rsidRPr="00354645">
        <w:rPr>
          <w:b/>
        </w:rPr>
        <w:t>1 балл</w:t>
      </w:r>
      <w:r w:rsidR="00FE1739" w:rsidRPr="00354645">
        <w:t xml:space="preserve"> выставляется в случае, если тема слабо актуальна для субъекта, информация которого послужила основой для выполнения исследования;</w:t>
      </w:r>
    </w:p>
    <w:p w:rsidR="00FE1739" w:rsidRPr="00354645" w:rsidRDefault="00354645" w:rsidP="00676D8D">
      <w:pPr>
        <w:pStyle w:val="ac"/>
        <w:ind w:firstLine="709"/>
        <w:jc w:val="both"/>
      </w:pPr>
      <w:r>
        <w:rPr>
          <w:b/>
        </w:rPr>
        <w:t xml:space="preserve">– </w:t>
      </w:r>
      <w:r w:rsidR="00FE1739" w:rsidRPr="00354645">
        <w:rPr>
          <w:b/>
        </w:rPr>
        <w:t>0 баллов</w:t>
      </w:r>
      <w:r w:rsidR="00FE1739" w:rsidRPr="00354645">
        <w:t xml:space="preserve"> выставляет в случае, если тема неактуальна.</w:t>
      </w:r>
    </w:p>
    <w:p w:rsidR="00FE1739" w:rsidRPr="00354645" w:rsidRDefault="00FE1739" w:rsidP="00676D8D">
      <w:pPr>
        <w:pStyle w:val="ac"/>
        <w:ind w:firstLine="709"/>
        <w:jc w:val="both"/>
      </w:pPr>
    </w:p>
    <w:p w:rsidR="00FE1739" w:rsidRPr="00354645" w:rsidRDefault="00FE1739" w:rsidP="00676D8D">
      <w:pPr>
        <w:pStyle w:val="ac"/>
        <w:ind w:firstLine="709"/>
        <w:jc w:val="both"/>
        <w:rPr>
          <w:b/>
        </w:rPr>
      </w:pPr>
      <w:r w:rsidRPr="00354645">
        <w:rPr>
          <w:b/>
        </w:rPr>
        <w:t>П. 2.3 Содержательность и глубина проведенного теоретического анализа проблемы</w:t>
      </w:r>
      <w:r w:rsidR="00354645">
        <w:rPr>
          <w:b/>
        </w:rPr>
        <w:t>:</w:t>
      </w:r>
    </w:p>
    <w:p w:rsidR="00FE1739" w:rsidRPr="00354645" w:rsidRDefault="00354645" w:rsidP="00676D8D">
      <w:pPr>
        <w:pStyle w:val="ac"/>
        <w:ind w:firstLine="709"/>
        <w:jc w:val="both"/>
      </w:pPr>
      <w:r>
        <w:rPr>
          <w:b/>
        </w:rPr>
        <w:t xml:space="preserve">– </w:t>
      </w:r>
      <w:r w:rsidR="00FE1739" w:rsidRPr="00354645">
        <w:rPr>
          <w:b/>
        </w:rPr>
        <w:t>3 балла</w:t>
      </w:r>
      <w:r w:rsidR="00FE1739" w:rsidRPr="00354645">
        <w:t xml:space="preserve"> выставляется в случае, если теоретическая часть работы выполнена с использованием значительного количества литературных источников, теоретический материал обобщен автором, имеются собственные теоретические обобщения и подходы;</w:t>
      </w:r>
    </w:p>
    <w:p w:rsidR="00FE1739" w:rsidRPr="00354645" w:rsidRDefault="00354645" w:rsidP="00676D8D">
      <w:pPr>
        <w:pStyle w:val="ac"/>
        <w:ind w:firstLine="709"/>
        <w:jc w:val="both"/>
      </w:pPr>
      <w:r>
        <w:rPr>
          <w:b/>
        </w:rPr>
        <w:t xml:space="preserve">– </w:t>
      </w:r>
      <w:r w:rsidR="00FE1739" w:rsidRPr="00354645">
        <w:rPr>
          <w:b/>
        </w:rPr>
        <w:t>2 балла</w:t>
      </w:r>
      <w:r w:rsidR="00FE1739" w:rsidRPr="00354645">
        <w:t xml:space="preserve"> выставляется в случае, если теоретическая часть работы выполнена с использованием достаточного количества литературных источников, имеются авторские выводы по отдельным излагаемым положениям;</w:t>
      </w:r>
    </w:p>
    <w:p w:rsidR="00FE1739" w:rsidRPr="00354645" w:rsidRDefault="00354645" w:rsidP="00676D8D">
      <w:pPr>
        <w:pStyle w:val="ac"/>
        <w:ind w:firstLine="709"/>
        <w:jc w:val="both"/>
      </w:pPr>
      <w:r>
        <w:rPr>
          <w:b/>
        </w:rPr>
        <w:t xml:space="preserve">– </w:t>
      </w:r>
      <w:r w:rsidR="00FE1739" w:rsidRPr="00354645">
        <w:rPr>
          <w:b/>
        </w:rPr>
        <w:t>1 балл</w:t>
      </w:r>
      <w:r w:rsidR="00FE1739" w:rsidRPr="00354645">
        <w:t xml:space="preserve"> выставляется в случае, если теоретическая часть работы выполнена с использованием минимального количества литературных источников, в основном учебного характера, нет собственной интерпретации излагаемого материала, текст скомпилирован из литературных источников;</w:t>
      </w:r>
    </w:p>
    <w:p w:rsidR="00FE1739" w:rsidRPr="00354645" w:rsidRDefault="00354645" w:rsidP="00676D8D">
      <w:pPr>
        <w:pStyle w:val="ac"/>
        <w:ind w:firstLine="709"/>
        <w:jc w:val="both"/>
      </w:pPr>
      <w:r>
        <w:rPr>
          <w:b/>
        </w:rPr>
        <w:t xml:space="preserve">– </w:t>
      </w:r>
      <w:r w:rsidR="00FE1739" w:rsidRPr="00354645">
        <w:rPr>
          <w:b/>
        </w:rPr>
        <w:t>0 баллов</w:t>
      </w:r>
      <w:r w:rsidR="00FE1739" w:rsidRPr="00354645">
        <w:t xml:space="preserve"> выставляется в случае, если теоретическая часть работы написана на основе лекционного материала, в ней отсутствует описание различных точек зрения на рассматриваемые вопросы, отсутствуют корректно оформленные ссылки.</w:t>
      </w:r>
    </w:p>
    <w:p w:rsidR="00FE1739" w:rsidRPr="00354645" w:rsidRDefault="00FE1739" w:rsidP="00676D8D">
      <w:pPr>
        <w:pStyle w:val="ac"/>
        <w:ind w:firstLine="709"/>
        <w:jc w:val="both"/>
      </w:pPr>
    </w:p>
    <w:p w:rsidR="00FE1739" w:rsidRPr="00354645" w:rsidRDefault="00FE1739" w:rsidP="00676D8D">
      <w:pPr>
        <w:pStyle w:val="ac"/>
        <w:ind w:firstLine="709"/>
        <w:jc w:val="both"/>
        <w:rPr>
          <w:b/>
        </w:rPr>
      </w:pPr>
      <w:r w:rsidRPr="00354645">
        <w:rPr>
          <w:b/>
        </w:rPr>
        <w:t>П. 2.4 Оригинальность и возможность применения предложений и рекомендаций</w:t>
      </w:r>
      <w:r w:rsidR="00354645">
        <w:rPr>
          <w:b/>
        </w:rPr>
        <w:t>:</w:t>
      </w:r>
    </w:p>
    <w:p w:rsidR="00FE1739" w:rsidRPr="00354645" w:rsidRDefault="00354645" w:rsidP="00676D8D">
      <w:pPr>
        <w:pStyle w:val="ac"/>
        <w:ind w:firstLine="709"/>
        <w:jc w:val="both"/>
      </w:pPr>
      <w:r>
        <w:rPr>
          <w:b/>
        </w:rPr>
        <w:t xml:space="preserve">– </w:t>
      </w:r>
      <w:r w:rsidR="00FE1739" w:rsidRPr="00354645">
        <w:rPr>
          <w:b/>
        </w:rPr>
        <w:t>4-5 баллов</w:t>
      </w:r>
      <w:r w:rsidR="00FE1739" w:rsidRPr="00354645">
        <w:t xml:space="preserve"> выставляется в случае, если в работе присутствуют собственные методические разработки, имеющие новизну, основанные на положениях теоретических и практи</w:t>
      </w:r>
      <w:r w:rsidR="00FE1739" w:rsidRPr="00354645">
        <w:lastRenderedPageBreak/>
        <w:t>ческих разделов работы, рекомендованы к внедрению или внедрены в организации;</w:t>
      </w:r>
    </w:p>
    <w:p w:rsidR="00FE1739" w:rsidRPr="00354645" w:rsidRDefault="00354645" w:rsidP="00676D8D">
      <w:pPr>
        <w:pStyle w:val="ac"/>
        <w:ind w:firstLine="709"/>
        <w:jc w:val="both"/>
      </w:pPr>
      <w:r>
        <w:rPr>
          <w:b/>
        </w:rPr>
        <w:t xml:space="preserve">– </w:t>
      </w:r>
      <w:r w:rsidR="00FE1739" w:rsidRPr="00354645">
        <w:rPr>
          <w:b/>
        </w:rPr>
        <w:t>2-3 балла</w:t>
      </w:r>
      <w:r w:rsidR="00FE1739" w:rsidRPr="00354645">
        <w:t xml:space="preserve"> выставляется в случае, если в работе присутствует адаптация традиционных методик, учитывающих специфику функционирования организации;</w:t>
      </w:r>
    </w:p>
    <w:p w:rsidR="00FE1739" w:rsidRPr="00354645" w:rsidRDefault="00354645" w:rsidP="00676D8D">
      <w:pPr>
        <w:pStyle w:val="ac"/>
        <w:ind w:firstLine="709"/>
        <w:jc w:val="both"/>
      </w:pPr>
      <w:r>
        <w:rPr>
          <w:b/>
        </w:rPr>
        <w:t xml:space="preserve">– </w:t>
      </w:r>
      <w:r w:rsidR="00FE1739" w:rsidRPr="00354645">
        <w:rPr>
          <w:b/>
        </w:rPr>
        <w:t>0-1 балл</w:t>
      </w:r>
      <w:r w:rsidR="00FE1739" w:rsidRPr="00354645">
        <w:t xml:space="preserve"> выставляется в случае, если отсутствуют или минимальны предложения и рекомендации автора, либо они не учитывают специфику функционирования организации;</w:t>
      </w:r>
    </w:p>
    <w:p w:rsidR="00354645" w:rsidRDefault="00354645" w:rsidP="00676D8D">
      <w:pPr>
        <w:pStyle w:val="ac"/>
        <w:ind w:firstLine="709"/>
        <w:jc w:val="both"/>
        <w:rPr>
          <w:b/>
        </w:rPr>
      </w:pPr>
    </w:p>
    <w:p w:rsidR="00FE1739" w:rsidRPr="00354645" w:rsidRDefault="00FE1739" w:rsidP="00676D8D">
      <w:pPr>
        <w:pStyle w:val="ac"/>
        <w:ind w:firstLine="709"/>
        <w:jc w:val="both"/>
        <w:rPr>
          <w:b/>
        </w:rPr>
      </w:pPr>
      <w:r w:rsidRPr="00354645">
        <w:rPr>
          <w:b/>
        </w:rPr>
        <w:t>П. 2.5 Самостоятельный вклад автора в ВКР</w:t>
      </w:r>
      <w:r w:rsidR="00354645">
        <w:rPr>
          <w:b/>
        </w:rPr>
        <w:t>:</w:t>
      </w:r>
    </w:p>
    <w:p w:rsidR="00FE1739" w:rsidRPr="00354645" w:rsidRDefault="00354645" w:rsidP="00676D8D">
      <w:pPr>
        <w:pStyle w:val="ac"/>
        <w:ind w:firstLine="709"/>
        <w:jc w:val="both"/>
      </w:pPr>
      <w:r>
        <w:rPr>
          <w:b/>
        </w:rPr>
        <w:t xml:space="preserve">– </w:t>
      </w:r>
      <w:r w:rsidR="00FE1739" w:rsidRPr="00354645">
        <w:rPr>
          <w:b/>
        </w:rPr>
        <w:t>5</w:t>
      </w:r>
      <w:r w:rsidR="00FE1739" w:rsidRPr="00354645">
        <w:t xml:space="preserve"> </w:t>
      </w:r>
      <w:r w:rsidR="00FE1739" w:rsidRPr="00354645">
        <w:rPr>
          <w:b/>
        </w:rPr>
        <w:t>баллов</w:t>
      </w:r>
      <w:r w:rsidR="00FE1739" w:rsidRPr="00354645">
        <w:t xml:space="preserve"> выставляется в случае уровня оригинальности текста работы более 80%;</w:t>
      </w:r>
    </w:p>
    <w:p w:rsidR="00FE1739" w:rsidRPr="00354645" w:rsidRDefault="00354645" w:rsidP="00676D8D">
      <w:pPr>
        <w:pStyle w:val="ac"/>
        <w:ind w:firstLine="709"/>
        <w:jc w:val="both"/>
      </w:pPr>
      <w:r>
        <w:rPr>
          <w:b/>
        </w:rPr>
        <w:t xml:space="preserve">– </w:t>
      </w:r>
      <w:r w:rsidR="00FE1739" w:rsidRPr="00354645">
        <w:rPr>
          <w:b/>
        </w:rPr>
        <w:t>4 балла</w:t>
      </w:r>
      <w:r w:rsidR="00FE1739" w:rsidRPr="00354645">
        <w:t xml:space="preserve"> выставляется в случае уровня оригинальности текста работы более 75%;</w:t>
      </w:r>
    </w:p>
    <w:p w:rsidR="00FE1739" w:rsidRPr="00354645" w:rsidRDefault="00623762" w:rsidP="00676D8D">
      <w:pPr>
        <w:pStyle w:val="ac"/>
        <w:ind w:firstLine="709"/>
        <w:jc w:val="both"/>
      </w:pPr>
      <w:r>
        <w:rPr>
          <w:b/>
        </w:rPr>
        <w:t xml:space="preserve">– </w:t>
      </w:r>
      <w:r w:rsidR="00FE1739" w:rsidRPr="00354645">
        <w:rPr>
          <w:b/>
        </w:rPr>
        <w:t>3 балла</w:t>
      </w:r>
      <w:r w:rsidR="00FE1739" w:rsidRPr="00354645">
        <w:t xml:space="preserve"> выставляется в случае уровня оригинальности текста работы более 70%;</w:t>
      </w:r>
    </w:p>
    <w:p w:rsidR="00FE1739" w:rsidRPr="00354645" w:rsidRDefault="00623762" w:rsidP="00676D8D">
      <w:pPr>
        <w:pStyle w:val="ac"/>
        <w:ind w:firstLine="709"/>
        <w:jc w:val="both"/>
      </w:pPr>
      <w:r>
        <w:rPr>
          <w:b/>
        </w:rPr>
        <w:t xml:space="preserve">– </w:t>
      </w:r>
      <w:r w:rsidR="00FE1739" w:rsidRPr="00354645">
        <w:rPr>
          <w:b/>
        </w:rPr>
        <w:t>2 балла</w:t>
      </w:r>
      <w:r w:rsidR="00FE1739" w:rsidRPr="00354645">
        <w:t xml:space="preserve"> выставляется в случае уровня оригинальности текста работы более 65%;</w:t>
      </w:r>
    </w:p>
    <w:p w:rsidR="00FE1739" w:rsidRPr="00354645" w:rsidRDefault="00623762" w:rsidP="00676D8D">
      <w:pPr>
        <w:pStyle w:val="ac"/>
        <w:ind w:firstLine="709"/>
        <w:jc w:val="both"/>
      </w:pPr>
      <w:r>
        <w:rPr>
          <w:b/>
        </w:rPr>
        <w:t xml:space="preserve">– </w:t>
      </w:r>
      <w:r w:rsidR="00FE1739" w:rsidRPr="00354645">
        <w:rPr>
          <w:b/>
        </w:rPr>
        <w:t>1 балл</w:t>
      </w:r>
      <w:r w:rsidR="00FE1739" w:rsidRPr="00354645">
        <w:t xml:space="preserve"> выставляется в случае уровня оригинальности текста работы более 60%.</w:t>
      </w:r>
    </w:p>
    <w:p w:rsidR="00FE1739" w:rsidRPr="00354645" w:rsidRDefault="00FE1739" w:rsidP="00676D8D">
      <w:pPr>
        <w:pStyle w:val="ac"/>
        <w:ind w:firstLine="709"/>
        <w:jc w:val="both"/>
      </w:pPr>
    </w:p>
    <w:p w:rsidR="00FE1739" w:rsidRPr="00354645" w:rsidRDefault="00FE1739" w:rsidP="00676D8D">
      <w:pPr>
        <w:pStyle w:val="ac"/>
        <w:ind w:firstLine="709"/>
        <w:jc w:val="both"/>
        <w:rPr>
          <w:b/>
        </w:rPr>
      </w:pPr>
      <w:r w:rsidRPr="00354645">
        <w:rPr>
          <w:b/>
        </w:rPr>
        <w:t>П. 2.6 Содержательность и глубина проведенного анализа проблемы</w:t>
      </w:r>
      <w:r w:rsidR="00623762">
        <w:rPr>
          <w:b/>
        </w:rPr>
        <w:t>;</w:t>
      </w:r>
    </w:p>
    <w:p w:rsidR="00FE1739" w:rsidRPr="00354645" w:rsidRDefault="00623762" w:rsidP="00676D8D">
      <w:pPr>
        <w:pStyle w:val="ac"/>
        <w:ind w:firstLine="709"/>
        <w:jc w:val="both"/>
      </w:pPr>
      <w:r>
        <w:rPr>
          <w:b/>
        </w:rPr>
        <w:t xml:space="preserve">– </w:t>
      </w:r>
      <w:r w:rsidR="00FE1739" w:rsidRPr="00354645">
        <w:rPr>
          <w:b/>
        </w:rPr>
        <w:t>3 балла</w:t>
      </w:r>
      <w:r w:rsidR="00FE1739" w:rsidRPr="00354645">
        <w:t xml:space="preserve"> выставляется в случае, если практическая часть работы выполнена с использованием эмпирического материала, выводы автора подкреплены большим количеством примеров (в т.</w:t>
      </w:r>
      <w:r>
        <w:t xml:space="preserve"> </w:t>
      </w:r>
      <w:r w:rsidR="00FE1739" w:rsidRPr="00354645">
        <w:t>ч. оформленных в качестве приложений к работе) и представляются достаточно обоснованными;</w:t>
      </w:r>
    </w:p>
    <w:p w:rsidR="00FE1739" w:rsidRPr="00354645" w:rsidRDefault="00623762" w:rsidP="00676D8D">
      <w:pPr>
        <w:pStyle w:val="ac"/>
        <w:ind w:firstLine="709"/>
        <w:jc w:val="both"/>
      </w:pPr>
      <w:r>
        <w:rPr>
          <w:b/>
        </w:rPr>
        <w:t xml:space="preserve">– </w:t>
      </w:r>
      <w:r w:rsidR="00FE1739" w:rsidRPr="00354645">
        <w:rPr>
          <w:b/>
        </w:rPr>
        <w:t>2 балла</w:t>
      </w:r>
      <w:r w:rsidR="00FE1739" w:rsidRPr="00354645">
        <w:t xml:space="preserve"> выставляется в случае, если практическая часть работы выполнена с использованием условного примера, но в работе имеются авторские выводы, которые представляются достаточно обоснованными;</w:t>
      </w:r>
    </w:p>
    <w:p w:rsidR="00FE1739" w:rsidRPr="00354645" w:rsidRDefault="00623762" w:rsidP="00676D8D">
      <w:pPr>
        <w:pStyle w:val="ac"/>
        <w:ind w:firstLine="709"/>
        <w:jc w:val="both"/>
      </w:pPr>
      <w:r>
        <w:rPr>
          <w:b/>
        </w:rPr>
        <w:t xml:space="preserve">– </w:t>
      </w:r>
      <w:r w:rsidR="00FE1739" w:rsidRPr="00354645">
        <w:rPr>
          <w:b/>
        </w:rPr>
        <w:t>1 балл</w:t>
      </w:r>
      <w:r w:rsidR="00FE1739" w:rsidRPr="00354645">
        <w:t xml:space="preserve"> выставляется в случае, если практическая часть работы основана на информации учебного характера, практически не содержит эмпирических данных и выводов автора;</w:t>
      </w:r>
    </w:p>
    <w:p w:rsidR="00FE1739" w:rsidRPr="00354645" w:rsidRDefault="00623762" w:rsidP="00676D8D">
      <w:pPr>
        <w:pStyle w:val="ac"/>
        <w:ind w:firstLine="709"/>
        <w:jc w:val="both"/>
      </w:pPr>
      <w:r>
        <w:rPr>
          <w:b/>
        </w:rPr>
        <w:t xml:space="preserve">– </w:t>
      </w:r>
      <w:r w:rsidR="00FE1739" w:rsidRPr="00354645">
        <w:rPr>
          <w:b/>
        </w:rPr>
        <w:t>0 баллов</w:t>
      </w:r>
      <w:r w:rsidR="00FE1739" w:rsidRPr="00354645">
        <w:t xml:space="preserve"> выставляется в случае, если практическая часть работы выполнена как теоретическая часть и не содержит реальных или условных эмпирических данных.</w:t>
      </w:r>
    </w:p>
    <w:p w:rsidR="00623762" w:rsidRDefault="00623762" w:rsidP="00676D8D">
      <w:pPr>
        <w:pStyle w:val="ac"/>
        <w:ind w:firstLine="709"/>
        <w:jc w:val="both"/>
        <w:rPr>
          <w:b/>
        </w:rPr>
      </w:pPr>
    </w:p>
    <w:p w:rsidR="00FE1739" w:rsidRPr="00354645" w:rsidRDefault="00FE1739" w:rsidP="00676D8D">
      <w:pPr>
        <w:pStyle w:val="ac"/>
        <w:ind w:firstLine="709"/>
        <w:jc w:val="both"/>
      </w:pPr>
      <w:r w:rsidRPr="00354645">
        <w:rPr>
          <w:b/>
        </w:rPr>
        <w:t>П. 2.7 За неучтенные достоинства работы</w:t>
      </w:r>
      <w:r w:rsidR="00623762">
        <w:rPr>
          <w:b/>
        </w:rPr>
        <w:t>.</w:t>
      </w:r>
    </w:p>
    <w:p w:rsidR="00FE1739" w:rsidRPr="00354645" w:rsidRDefault="00FE1739" w:rsidP="00676D8D">
      <w:pPr>
        <w:pStyle w:val="ac"/>
        <w:ind w:firstLine="709"/>
        <w:jc w:val="both"/>
      </w:pPr>
      <w:r w:rsidRPr="00354645">
        <w:t>Неучтенные достоинства работы состоят в использовании нетрадиционного программного обеспечения для решения задач, наличия в работе большого исторического обзора, использования источников на иностранном языке, архивных материалов, обширного статистического материала и т.</w:t>
      </w:r>
      <w:r w:rsidR="00623762">
        <w:t xml:space="preserve"> </w:t>
      </w:r>
      <w:r w:rsidRPr="00354645">
        <w:t>п.</w:t>
      </w:r>
    </w:p>
    <w:p w:rsidR="00FE1739" w:rsidRPr="00354645" w:rsidRDefault="00FE1739" w:rsidP="00676D8D">
      <w:pPr>
        <w:pStyle w:val="ac"/>
        <w:ind w:firstLine="709"/>
        <w:jc w:val="both"/>
        <w:rPr>
          <w:b/>
        </w:rPr>
      </w:pPr>
      <w:r w:rsidRPr="00354645">
        <w:rPr>
          <w:b/>
        </w:rPr>
        <w:t>До 3 баллов</w:t>
      </w:r>
      <w:r w:rsidR="00623762">
        <w:rPr>
          <w:b/>
        </w:rPr>
        <w:t>.</w:t>
      </w:r>
    </w:p>
    <w:p w:rsidR="00FE1739" w:rsidRPr="00354645" w:rsidRDefault="00FE1739" w:rsidP="00676D8D">
      <w:pPr>
        <w:pStyle w:val="ac"/>
        <w:ind w:firstLine="709"/>
        <w:jc w:val="both"/>
      </w:pPr>
    </w:p>
    <w:p w:rsidR="00FE1739" w:rsidRPr="00354645" w:rsidRDefault="00FE1739" w:rsidP="00676D8D">
      <w:pPr>
        <w:pStyle w:val="ac"/>
        <w:ind w:firstLine="709"/>
        <w:jc w:val="both"/>
      </w:pPr>
      <w:r w:rsidRPr="00354645">
        <w:rPr>
          <w:b/>
        </w:rPr>
        <w:t>П. 3.1 Качество доклада (соответствие содержанию работы, полное раскрытие основных значимых положений работы)</w:t>
      </w:r>
      <w:r w:rsidR="00623762">
        <w:rPr>
          <w:b/>
        </w:rPr>
        <w:t>:</w:t>
      </w:r>
    </w:p>
    <w:p w:rsidR="00FE1739" w:rsidRPr="00354645" w:rsidRDefault="00623762" w:rsidP="00676D8D">
      <w:pPr>
        <w:pStyle w:val="ac"/>
        <w:ind w:firstLine="709"/>
        <w:jc w:val="both"/>
      </w:pPr>
      <w:r>
        <w:rPr>
          <w:b/>
        </w:rPr>
        <w:t xml:space="preserve">– </w:t>
      </w:r>
      <w:r w:rsidR="00FE1739" w:rsidRPr="00354645">
        <w:rPr>
          <w:b/>
        </w:rPr>
        <w:t>4-5 баллов</w:t>
      </w:r>
      <w:r w:rsidR="00FE1739" w:rsidRPr="00354645">
        <w:t xml:space="preserve"> выставляется за грамотно структурированный доклад, сделанный (в основном) «своими словами» с соблюдением регламента, хорошим научным языком с использование профессиональной терминологии, который полностью соответствует содержанию работы;</w:t>
      </w:r>
    </w:p>
    <w:p w:rsidR="00FE1739" w:rsidRPr="00354645" w:rsidRDefault="00623762" w:rsidP="00676D8D">
      <w:pPr>
        <w:pStyle w:val="ac"/>
        <w:ind w:firstLine="709"/>
        <w:jc w:val="both"/>
      </w:pPr>
      <w:r>
        <w:rPr>
          <w:b/>
        </w:rPr>
        <w:t xml:space="preserve">– </w:t>
      </w:r>
      <w:r w:rsidR="00FE1739" w:rsidRPr="00354645">
        <w:rPr>
          <w:b/>
        </w:rPr>
        <w:t>2-3 балла</w:t>
      </w:r>
      <w:r w:rsidR="00FE1739" w:rsidRPr="00354645">
        <w:t xml:space="preserve"> выставляется за хорошо структурированный в основном прочитанный доклад, сделанный с соблюдением регламента, хорошим научным языком, который в целом соответствует содержанию работы;</w:t>
      </w:r>
    </w:p>
    <w:p w:rsidR="00FE1739" w:rsidRPr="00354645" w:rsidRDefault="00623762" w:rsidP="00676D8D">
      <w:pPr>
        <w:pStyle w:val="ac"/>
        <w:ind w:firstLine="709"/>
        <w:jc w:val="both"/>
      </w:pPr>
      <w:r>
        <w:rPr>
          <w:b/>
        </w:rPr>
        <w:t xml:space="preserve">– </w:t>
      </w:r>
      <w:r w:rsidR="00FE1739" w:rsidRPr="00354645">
        <w:rPr>
          <w:b/>
        </w:rPr>
        <w:t>0-1 балл</w:t>
      </w:r>
      <w:r w:rsidR="00FE1739" w:rsidRPr="00354645">
        <w:t xml:space="preserve"> выставляется в случае, когда доклад недостаточно структурирован, регламент не соблюден, прочитан по бумаге.</w:t>
      </w:r>
    </w:p>
    <w:p w:rsidR="00FE1739" w:rsidRPr="00354645" w:rsidRDefault="00FE1739" w:rsidP="00676D8D">
      <w:pPr>
        <w:pStyle w:val="ac"/>
        <w:ind w:firstLine="709"/>
        <w:jc w:val="both"/>
      </w:pPr>
    </w:p>
    <w:p w:rsidR="00FE1739" w:rsidRPr="00354645" w:rsidRDefault="00FE1739" w:rsidP="00676D8D">
      <w:pPr>
        <w:pStyle w:val="ac"/>
        <w:ind w:firstLine="709"/>
        <w:jc w:val="both"/>
      </w:pPr>
      <w:r w:rsidRPr="00354645">
        <w:rPr>
          <w:b/>
        </w:rPr>
        <w:t>П. 3.2 Качество и использование презентационного материала (соответствие содержанию доклада, наглядность, достаточный объем)</w:t>
      </w:r>
      <w:r w:rsidR="00623762">
        <w:rPr>
          <w:b/>
        </w:rPr>
        <w:t>:</w:t>
      </w:r>
    </w:p>
    <w:p w:rsidR="00FE1739" w:rsidRPr="00354645" w:rsidRDefault="00623762" w:rsidP="00676D8D">
      <w:pPr>
        <w:pStyle w:val="ac"/>
        <w:ind w:firstLine="709"/>
        <w:jc w:val="both"/>
      </w:pPr>
      <w:r>
        <w:rPr>
          <w:b/>
        </w:rPr>
        <w:t xml:space="preserve">– </w:t>
      </w:r>
      <w:r w:rsidR="00FE1739" w:rsidRPr="00354645">
        <w:rPr>
          <w:b/>
        </w:rPr>
        <w:t>4-5</w:t>
      </w:r>
      <w:r w:rsidR="00FE1739" w:rsidRPr="00354645">
        <w:t xml:space="preserve"> </w:t>
      </w:r>
      <w:r w:rsidR="00FE1739" w:rsidRPr="00354645">
        <w:rPr>
          <w:b/>
        </w:rPr>
        <w:t>баллов</w:t>
      </w:r>
      <w:r w:rsidR="00FE1739" w:rsidRPr="00354645">
        <w:t xml:space="preserve"> выставляется в случае достаточного объема иллюстративного материала, в случае использования мультимедийной презентации, которая полностью раскрывает авторский вклад, хорошо иллюстрирует доклад, при отсутствии в нем существенных опечаток и технических погрешностей;</w:t>
      </w:r>
    </w:p>
    <w:p w:rsidR="00FE1739" w:rsidRPr="00354645" w:rsidRDefault="00623762" w:rsidP="00676D8D">
      <w:pPr>
        <w:pStyle w:val="ac"/>
        <w:ind w:firstLine="709"/>
        <w:jc w:val="both"/>
      </w:pPr>
      <w:r>
        <w:rPr>
          <w:b/>
        </w:rPr>
        <w:t xml:space="preserve">– </w:t>
      </w:r>
      <w:r w:rsidR="00FE1739" w:rsidRPr="00354645">
        <w:rPr>
          <w:b/>
        </w:rPr>
        <w:t>2-3 балла</w:t>
      </w:r>
      <w:r w:rsidR="00FE1739" w:rsidRPr="00354645">
        <w:t xml:space="preserve"> выставляется в случае малого объема иллюстративного материала (2-3 </w:t>
      </w:r>
      <w:r w:rsidR="00FE1739" w:rsidRPr="00354645">
        <w:lastRenderedPageBreak/>
        <w:t>страницы), которые не отражают содержания работы и личного вклада автора в ее выполнение, небрежного выполнения иллюстративного материала;</w:t>
      </w:r>
    </w:p>
    <w:p w:rsidR="00FE1739" w:rsidRPr="00354645" w:rsidRDefault="00623762" w:rsidP="00676D8D">
      <w:pPr>
        <w:pStyle w:val="ac"/>
        <w:ind w:firstLine="709"/>
        <w:jc w:val="both"/>
      </w:pPr>
      <w:r>
        <w:rPr>
          <w:b/>
        </w:rPr>
        <w:t xml:space="preserve">– </w:t>
      </w:r>
      <w:r w:rsidR="00FE1739" w:rsidRPr="00354645">
        <w:rPr>
          <w:b/>
        </w:rPr>
        <w:t>0-1 балл</w:t>
      </w:r>
      <w:r w:rsidR="00FE1739" w:rsidRPr="00354645">
        <w:t xml:space="preserve"> выставляется в случае отсутствия иллюстративного материала, наличия в представленном материале грубых ошибок, частичного несоответствия иллюстративн</w:t>
      </w:r>
      <w:r w:rsidR="00C52285">
        <w:t>ого материала содержанию работы.</w:t>
      </w:r>
    </w:p>
    <w:p w:rsidR="00FE1739" w:rsidRPr="00354645" w:rsidRDefault="00FE1739" w:rsidP="00676D8D">
      <w:pPr>
        <w:pStyle w:val="ac"/>
        <w:ind w:firstLine="709"/>
        <w:jc w:val="both"/>
      </w:pPr>
    </w:p>
    <w:p w:rsidR="00FE1739" w:rsidRPr="00354645" w:rsidRDefault="00FE1739" w:rsidP="00676D8D">
      <w:pPr>
        <w:pStyle w:val="ac"/>
        <w:ind w:firstLine="709"/>
        <w:jc w:val="both"/>
        <w:rPr>
          <w:b/>
        </w:rPr>
      </w:pPr>
      <w:r w:rsidRPr="00354645">
        <w:rPr>
          <w:b/>
        </w:rPr>
        <w:t>П. 3.3 Качество ответов на вопросы (полнота, глубина, оригинальность мышления)</w:t>
      </w:r>
      <w:r w:rsidR="00623762">
        <w:rPr>
          <w:b/>
        </w:rPr>
        <w:t>.</w:t>
      </w:r>
    </w:p>
    <w:p w:rsidR="00FE1739" w:rsidRPr="00354645" w:rsidRDefault="00FE1739" w:rsidP="00676D8D">
      <w:pPr>
        <w:pStyle w:val="ac"/>
        <w:ind w:firstLine="709"/>
        <w:jc w:val="both"/>
      </w:pPr>
      <w:r w:rsidRPr="00354645">
        <w:t xml:space="preserve">Баллы выставляются пропорционально количеству вопросов, на которые были даны ответы. Учитывая, что, как правило, на защите задается не менее 6 вопросов обучающемуся, то каждый заданный вопрос оценивается в соответствии со следующей шкалой: </w:t>
      </w:r>
    </w:p>
    <w:p w:rsidR="00FE1739" w:rsidRPr="00354645" w:rsidRDefault="00623762" w:rsidP="00676D8D">
      <w:pPr>
        <w:pStyle w:val="ac"/>
        <w:ind w:firstLine="709"/>
        <w:jc w:val="both"/>
      </w:pPr>
      <w:r>
        <w:rPr>
          <w:b/>
        </w:rPr>
        <w:t xml:space="preserve">– </w:t>
      </w:r>
      <w:r w:rsidR="00FE1739" w:rsidRPr="00354645">
        <w:rPr>
          <w:b/>
        </w:rPr>
        <w:t>50-60 баллов</w:t>
      </w:r>
      <w:r w:rsidR="00FE1739" w:rsidRPr="00354645">
        <w:t xml:space="preserve"> выставляется за развернутый, обоснованный ответ, при котором при обосновании собственной позиции делаются ссылки на мнение различных авторов по проблеме, коротко излагается зарубежный и отечественный опыт, приводятся практические примеры. При этом ответ по существу является правильным;</w:t>
      </w:r>
    </w:p>
    <w:p w:rsidR="00FE1739" w:rsidRPr="00354645" w:rsidRDefault="00623762" w:rsidP="00676D8D">
      <w:pPr>
        <w:pStyle w:val="ac"/>
        <w:ind w:firstLine="709"/>
        <w:jc w:val="both"/>
      </w:pPr>
      <w:r>
        <w:rPr>
          <w:b/>
        </w:rPr>
        <w:t xml:space="preserve">– </w:t>
      </w:r>
      <w:r w:rsidR="00FE1739" w:rsidRPr="00354645">
        <w:rPr>
          <w:b/>
        </w:rPr>
        <w:t>40-49 баллов</w:t>
      </w:r>
      <w:r w:rsidR="00FE1739" w:rsidRPr="00354645">
        <w:t xml:space="preserve"> выставляется за подробный, обоснованный ответ, при котором при обосновании собственной позиции делаются ссылки на мнение различных авторов по проблеме, коротко излагается отечественный опыт. При этом ответ по существу является правильным;</w:t>
      </w:r>
    </w:p>
    <w:p w:rsidR="00FE1739" w:rsidRPr="00354645" w:rsidRDefault="00623762" w:rsidP="00676D8D">
      <w:pPr>
        <w:pStyle w:val="ac"/>
        <w:ind w:firstLine="709"/>
        <w:jc w:val="both"/>
      </w:pPr>
      <w:r>
        <w:rPr>
          <w:b/>
        </w:rPr>
        <w:t xml:space="preserve">– </w:t>
      </w:r>
      <w:r w:rsidR="00FE1739" w:rsidRPr="00354645">
        <w:rPr>
          <w:b/>
        </w:rPr>
        <w:t>44-48 баллов</w:t>
      </w:r>
      <w:r w:rsidR="00FE1739" w:rsidRPr="00354645">
        <w:t xml:space="preserve"> выставляется за краткий ответ, который не подкреплен ссылками на отечественный опыт или мнением различных авторов, но по существу является верным;</w:t>
      </w:r>
    </w:p>
    <w:p w:rsidR="00FE1739" w:rsidRPr="00354645" w:rsidRDefault="00623762" w:rsidP="00676D8D">
      <w:pPr>
        <w:pStyle w:val="ac"/>
        <w:ind w:firstLine="709"/>
        <w:jc w:val="both"/>
      </w:pPr>
      <w:r>
        <w:rPr>
          <w:b/>
        </w:rPr>
        <w:t xml:space="preserve">– </w:t>
      </w:r>
      <w:r w:rsidR="00FE1739" w:rsidRPr="00354645">
        <w:rPr>
          <w:b/>
        </w:rPr>
        <w:t>43-36 балла</w:t>
      </w:r>
      <w:r w:rsidR="00FE1739" w:rsidRPr="00354645">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FE1739" w:rsidRPr="00354645" w:rsidRDefault="00623762" w:rsidP="00676D8D">
      <w:pPr>
        <w:pStyle w:val="ac"/>
        <w:ind w:firstLine="709"/>
        <w:jc w:val="both"/>
      </w:pPr>
      <w:r>
        <w:rPr>
          <w:b/>
        </w:rPr>
        <w:t xml:space="preserve">– </w:t>
      </w:r>
      <w:r w:rsidR="00FE1739" w:rsidRPr="00354645">
        <w:rPr>
          <w:b/>
        </w:rPr>
        <w:t>20-35 балла</w:t>
      </w:r>
      <w:r w:rsidR="00FE1739" w:rsidRPr="00354645">
        <w:t xml:space="preserve"> выставляется за попытку дать ответ на вопрос, но по существу неверный ответ на него, связанный с непониманием или неверной трактовкой теоретических положений или неверной интерпретацией эмпирических данных, результатов расчетов и т.</w:t>
      </w:r>
      <w:r>
        <w:t xml:space="preserve"> </w:t>
      </w:r>
      <w:r w:rsidR="00FE1739" w:rsidRPr="00354645">
        <w:t>п.;</w:t>
      </w:r>
    </w:p>
    <w:p w:rsidR="00FE1739" w:rsidRPr="00354645" w:rsidRDefault="00623762" w:rsidP="00676D8D">
      <w:pPr>
        <w:pStyle w:val="ac"/>
        <w:ind w:firstLine="709"/>
        <w:jc w:val="both"/>
      </w:pPr>
      <w:r>
        <w:rPr>
          <w:b/>
        </w:rPr>
        <w:t xml:space="preserve">– </w:t>
      </w:r>
      <w:r w:rsidR="00FE1739" w:rsidRPr="00354645">
        <w:rPr>
          <w:b/>
        </w:rPr>
        <w:t>0 баллов</w:t>
      </w:r>
      <w:r w:rsidR="00FE1739" w:rsidRPr="00354645">
        <w:t xml:space="preserve"> выставляется в случае отсутствия ответа на вопрос.</w:t>
      </w:r>
    </w:p>
    <w:p w:rsidR="00A31058" w:rsidRDefault="00676D8D" w:rsidP="00623762">
      <w:pPr>
        <w:suppressAutoHyphens/>
        <w:spacing w:before="240" w:after="120"/>
        <w:jc w:val="center"/>
      </w:pPr>
      <w:r>
        <w:rPr>
          <w:b/>
          <w:sz w:val="28"/>
        </w:rPr>
        <w:t>5. Литература</w:t>
      </w:r>
    </w:p>
    <w:p w:rsidR="00A31058" w:rsidRPr="00623762" w:rsidRDefault="00676D8D" w:rsidP="00623762">
      <w:pPr>
        <w:suppressAutoHyphens/>
        <w:spacing w:before="120" w:after="120"/>
        <w:jc w:val="center"/>
        <w:rPr>
          <w:sz w:val="24"/>
          <w:szCs w:val="24"/>
        </w:rPr>
      </w:pPr>
      <w:r w:rsidRPr="00623762">
        <w:rPr>
          <w:b/>
          <w:sz w:val="24"/>
          <w:szCs w:val="24"/>
        </w:rPr>
        <w:t>Защита ВКР, включая подготовку к процедуре защиты и процедуру защиты</w:t>
      </w:r>
    </w:p>
    <w:p w:rsidR="00A31058" w:rsidRDefault="00676D8D" w:rsidP="00623762">
      <w:pPr>
        <w:ind w:firstLine="709"/>
      </w:pPr>
      <w:r>
        <w:rPr>
          <w:b/>
          <w:sz w:val="24"/>
        </w:rPr>
        <w:t>а) основная литература:</w:t>
      </w:r>
    </w:p>
    <w:p w:rsidR="00A31058" w:rsidRDefault="00623762" w:rsidP="00623762">
      <w:pPr>
        <w:ind w:firstLine="709"/>
        <w:jc w:val="both"/>
      </w:pPr>
      <w:r>
        <w:rPr>
          <w:sz w:val="24"/>
        </w:rPr>
        <w:t>1. Бузырев В. </w:t>
      </w:r>
      <w:r w:rsidR="00676D8D">
        <w:rPr>
          <w:sz w:val="24"/>
        </w:rPr>
        <w:t>В. Анализ и диагностика финансово-хозяйственной деятельности строительно</w:t>
      </w:r>
      <w:r>
        <w:rPr>
          <w:sz w:val="24"/>
        </w:rPr>
        <w:t>го предприятия :</w:t>
      </w:r>
      <w:r w:rsidR="00676D8D">
        <w:rPr>
          <w:sz w:val="24"/>
        </w:rPr>
        <w:t xml:space="preserve"> учеб</w:t>
      </w:r>
      <w:r>
        <w:rPr>
          <w:sz w:val="24"/>
        </w:rPr>
        <w:t>ник</w:t>
      </w:r>
      <w:r w:rsidR="00676D8D">
        <w:rPr>
          <w:sz w:val="24"/>
        </w:rPr>
        <w:t xml:space="preserve"> для вузов</w:t>
      </w:r>
      <w:r>
        <w:rPr>
          <w:sz w:val="24"/>
        </w:rPr>
        <w:t xml:space="preserve"> </w:t>
      </w:r>
      <w:r w:rsidR="00676D8D">
        <w:rPr>
          <w:sz w:val="24"/>
        </w:rPr>
        <w:t>/ В. В. Бузырев, И. П. Нужина.</w:t>
      </w:r>
      <w:r>
        <w:rPr>
          <w:sz w:val="24"/>
        </w:rPr>
        <w:t xml:space="preserve"> –</w:t>
      </w:r>
      <w:r w:rsidR="00676D8D">
        <w:rPr>
          <w:sz w:val="24"/>
        </w:rPr>
        <w:t xml:space="preserve"> </w:t>
      </w:r>
      <w:r w:rsidR="0047180A">
        <w:rPr>
          <w:sz w:val="24"/>
        </w:rPr>
        <w:t>М</w:t>
      </w:r>
      <w:r w:rsidR="00B76DF0">
        <w:rPr>
          <w:sz w:val="24"/>
        </w:rPr>
        <w:t>осква</w:t>
      </w:r>
      <w:r>
        <w:rPr>
          <w:sz w:val="24"/>
        </w:rPr>
        <w:t xml:space="preserve"> : КноРус, 2010. – </w:t>
      </w:r>
      <w:r w:rsidR="00676D8D">
        <w:rPr>
          <w:sz w:val="24"/>
        </w:rPr>
        <w:t>332 с.</w:t>
      </w:r>
    </w:p>
    <w:p w:rsidR="00A31058" w:rsidRDefault="00676D8D" w:rsidP="00623762">
      <w:pPr>
        <w:ind w:firstLine="709"/>
        <w:jc w:val="both"/>
      </w:pPr>
      <w:r>
        <w:rPr>
          <w:sz w:val="24"/>
        </w:rPr>
        <w:t>2. Савицкая Г. В. Анализ хозяйст</w:t>
      </w:r>
      <w:r w:rsidR="00623762">
        <w:rPr>
          <w:sz w:val="24"/>
        </w:rPr>
        <w:t xml:space="preserve">венной деятельности предприятия : </w:t>
      </w:r>
      <w:r>
        <w:rPr>
          <w:sz w:val="24"/>
        </w:rPr>
        <w:t xml:space="preserve">учебник </w:t>
      </w:r>
      <w:r w:rsidR="00623762">
        <w:rPr>
          <w:sz w:val="24"/>
        </w:rPr>
        <w:t xml:space="preserve">/ Г. В. Савицкая. – </w:t>
      </w:r>
      <w:r>
        <w:rPr>
          <w:sz w:val="24"/>
        </w:rPr>
        <w:t>5-е изд., перераб. и доп</w:t>
      </w:r>
      <w:r w:rsidR="00623762">
        <w:rPr>
          <w:sz w:val="24"/>
        </w:rPr>
        <w:t>. –</w:t>
      </w:r>
      <w:r>
        <w:rPr>
          <w:sz w:val="24"/>
        </w:rPr>
        <w:t xml:space="preserve"> </w:t>
      </w:r>
      <w:r w:rsidR="0047180A">
        <w:rPr>
          <w:sz w:val="24"/>
        </w:rPr>
        <w:t>М</w:t>
      </w:r>
      <w:r w:rsidR="00B76DF0">
        <w:rPr>
          <w:sz w:val="24"/>
        </w:rPr>
        <w:t>осква</w:t>
      </w:r>
      <w:r w:rsidR="00623762">
        <w:rPr>
          <w:sz w:val="24"/>
        </w:rPr>
        <w:t xml:space="preserve"> </w:t>
      </w:r>
      <w:r>
        <w:rPr>
          <w:sz w:val="24"/>
        </w:rPr>
        <w:t>: ИНФРА-М, 2011.</w:t>
      </w:r>
      <w:r w:rsidR="00623762">
        <w:rPr>
          <w:sz w:val="24"/>
        </w:rPr>
        <w:t xml:space="preserve"> – </w:t>
      </w:r>
      <w:r>
        <w:rPr>
          <w:sz w:val="24"/>
        </w:rPr>
        <w:t>535 с.</w:t>
      </w:r>
    </w:p>
    <w:p w:rsidR="00A31058" w:rsidRDefault="00676D8D" w:rsidP="00623762">
      <w:pPr>
        <w:ind w:firstLine="709"/>
        <w:jc w:val="both"/>
      </w:pPr>
      <w:r>
        <w:rPr>
          <w:sz w:val="24"/>
        </w:rPr>
        <w:t>3. Ковалев В. В. Введение в финансовый менеджмент</w:t>
      </w:r>
      <w:r w:rsidR="00623762">
        <w:rPr>
          <w:sz w:val="24"/>
        </w:rPr>
        <w:t xml:space="preserve"> </w:t>
      </w:r>
      <w:r>
        <w:rPr>
          <w:sz w:val="24"/>
        </w:rPr>
        <w:t>/ В. В. Ковалев.</w:t>
      </w:r>
      <w:r w:rsidR="00623762">
        <w:rPr>
          <w:sz w:val="24"/>
        </w:rPr>
        <w:t xml:space="preserve"> –</w:t>
      </w:r>
      <w:r>
        <w:rPr>
          <w:sz w:val="24"/>
        </w:rPr>
        <w:t xml:space="preserve"> </w:t>
      </w:r>
      <w:r w:rsidR="0047180A">
        <w:rPr>
          <w:sz w:val="24"/>
        </w:rPr>
        <w:t>М</w:t>
      </w:r>
      <w:r w:rsidR="00B76DF0">
        <w:rPr>
          <w:sz w:val="24"/>
        </w:rPr>
        <w:t>осква</w:t>
      </w:r>
      <w:r w:rsidR="00623762">
        <w:rPr>
          <w:sz w:val="24"/>
        </w:rPr>
        <w:t xml:space="preserve"> </w:t>
      </w:r>
      <w:r>
        <w:rPr>
          <w:sz w:val="24"/>
        </w:rPr>
        <w:t>: Финансы и статистика, 2006.</w:t>
      </w:r>
      <w:r w:rsidR="00623762">
        <w:rPr>
          <w:sz w:val="24"/>
        </w:rPr>
        <w:t xml:space="preserve"> – </w:t>
      </w:r>
      <w:r>
        <w:rPr>
          <w:sz w:val="24"/>
        </w:rPr>
        <w:t>768 с.</w:t>
      </w:r>
    </w:p>
    <w:p w:rsidR="00A31058" w:rsidRDefault="00676D8D" w:rsidP="00623762">
      <w:pPr>
        <w:ind w:firstLine="709"/>
        <w:jc w:val="both"/>
      </w:pPr>
      <w:r>
        <w:rPr>
          <w:sz w:val="24"/>
        </w:rPr>
        <w:t>4. Маркетинг 3.0. От продуктов к потребителя</w:t>
      </w:r>
      <w:r w:rsidR="00623762">
        <w:rPr>
          <w:sz w:val="24"/>
        </w:rPr>
        <w:t xml:space="preserve">м и далее </w:t>
      </w:r>
      <w:r w:rsidR="00B76DF0">
        <w:rPr>
          <w:sz w:val="24"/>
        </w:rPr>
        <w:t>–</w:t>
      </w:r>
      <w:r w:rsidR="00623762">
        <w:rPr>
          <w:sz w:val="24"/>
        </w:rPr>
        <w:t xml:space="preserve"> к человеческой душе</w:t>
      </w:r>
      <w:r>
        <w:rPr>
          <w:sz w:val="24"/>
        </w:rPr>
        <w:t xml:space="preserve"> </w:t>
      </w:r>
      <w:r w:rsidRPr="00623762">
        <w:rPr>
          <w:sz w:val="24"/>
        </w:rPr>
        <w:t xml:space="preserve">/ </w:t>
      </w:r>
      <w:r>
        <w:rPr>
          <w:sz w:val="24"/>
        </w:rPr>
        <w:t>Филип</w:t>
      </w:r>
      <w:r w:rsidRPr="00623762">
        <w:rPr>
          <w:sz w:val="24"/>
        </w:rPr>
        <w:t xml:space="preserve"> </w:t>
      </w:r>
      <w:r>
        <w:rPr>
          <w:sz w:val="24"/>
        </w:rPr>
        <w:t>Котлер</w:t>
      </w:r>
      <w:r w:rsidRPr="00623762">
        <w:rPr>
          <w:sz w:val="24"/>
        </w:rPr>
        <w:t xml:space="preserve">, </w:t>
      </w:r>
      <w:r>
        <w:rPr>
          <w:sz w:val="24"/>
        </w:rPr>
        <w:t>Айвен</w:t>
      </w:r>
      <w:r w:rsidRPr="00623762">
        <w:rPr>
          <w:sz w:val="24"/>
        </w:rPr>
        <w:t xml:space="preserve"> </w:t>
      </w:r>
      <w:r>
        <w:rPr>
          <w:sz w:val="24"/>
        </w:rPr>
        <w:t>Сетиаван</w:t>
      </w:r>
      <w:r w:rsidRPr="00623762">
        <w:rPr>
          <w:sz w:val="24"/>
        </w:rPr>
        <w:t xml:space="preserve">, </w:t>
      </w:r>
      <w:r>
        <w:rPr>
          <w:sz w:val="24"/>
        </w:rPr>
        <w:t>Хермаван</w:t>
      </w:r>
      <w:r w:rsidRPr="00623762">
        <w:rPr>
          <w:sz w:val="24"/>
        </w:rPr>
        <w:t xml:space="preserve"> </w:t>
      </w:r>
      <w:r>
        <w:rPr>
          <w:sz w:val="24"/>
        </w:rPr>
        <w:t>Картаджайя</w:t>
      </w:r>
      <w:r w:rsidRPr="00623762">
        <w:rPr>
          <w:sz w:val="24"/>
        </w:rPr>
        <w:t>.</w:t>
      </w:r>
      <w:r w:rsidR="00623762">
        <w:rPr>
          <w:sz w:val="24"/>
        </w:rPr>
        <w:t xml:space="preserve"> –</w:t>
      </w:r>
      <w:r w:rsidRPr="00623762">
        <w:rPr>
          <w:sz w:val="24"/>
        </w:rPr>
        <w:t xml:space="preserve"> </w:t>
      </w:r>
      <w:r w:rsidR="00B76DF0">
        <w:rPr>
          <w:sz w:val="24"/>
        </w:rPr>
        <w:t>Москва</w:t>
      </w:r>
      <w:r w:rsidR="00623762">
        <w:rPr>
          <w:sz w:val="24"/>
        </w:rPr>
        <w:t xml:space="preserve"> : Альпина Бизнес Букс, 2012. – </w:t>
      </w:r>
      <w:r>
        <w:rPr>
          <w:sz w:val="24"/>
        </w:rPr>
        <w:t>223 с.</w:t>
      </w:r>
    </w:p>
    <w:p w:rsidR="00A31058" w:rsidRDefault="00676D8D" w:rsidP="00623762">
      <w:pPr>
        <w:ind w:firstLine="709"/>
        <w:jc w:val="both"/>
      </w:pPr>
      <w:r>
        <w:rPr>
          <w:sz w:val="24"/>
        </w:rPr>
        <w:t>5. Котлер Ф. Маркетинг менеджме</w:t>
      </w:r>
      <w:r w:rsidR="00623762">
        <w:rPr>
          <w:sz w:val="24"/>
        </w:rPr>
        <w:t>нт</w:t>
      </w:r>
      <w:r>
        <w:rPr>
          <w:sz w:val="24"/>
        </w:rPr>
        <w:t xml:space="preserve"> / Ф. Котлер, К. Л. Келлер.</w:t>
      </w:r>
      <w:r w:rsidR="00623762">
        <w:rPr>
          <w:sz w:val="24"/>
        </w:rPr>
        <w:t xml:space="preserve"> – 12-е изд. ; пер</w:t>
      </w:r>
      <w:r w:rsidR="00623762" w:rsidRPr="00623762">
        <w:rPr>
          <w:sz w:val="24"/>
        </w:rPr>
        <w:t xml:space="preserve">. </w:t>
      </w:r>
      <w:r w:rsidR="00623762">
        <w:rPr>
          <w:sz w:val="24"/>
        </w:rPr>
        <w:t>с</w:t>
      </w:r>
      <w:r w:rsidR="00623762" w:rsidRPr="00623762">
        <w:rPr>
          <w:sz w:val="24"/>
        </w:rPr>
        <w:t xml:space="preserve"> </w:t>
      </w:r>
      <w:r w:rsidR="00623762">
        <w:rPr>
          <w:sz w:val="24"/>
        </w:rPr>
        <w:t>англ</w:t>
      </w:r>
      <w:r w:rsidR="00623762" w:rsidRPr="00623762">
        <w:rPr>
          <w:sz w:val="24"/>
        </w:rPr>
        <w:t>.</w:t>
      </w:r>
      <w:r w:rsidR="00623762">
        <w:rPr>
          <w:sz w:val="24"/>
        </w:rPr>
        <w:t xml:space="preserve"> – </w:t>
      </w:r>
      <w:r>
        <w:rPr>
          <w:sz w:val="24"/>
        </w:rPr>
        <w:t xml:space="preserve"> С</w:t>
      </w:r>
      <w:r w:rsidR="00623762">
        <w:rPr>
          <w:sz w:val="24"/>
        </w:rPr>
        <w:t xml:space="preserve">анкт-Петербург </w:t>
      </w:r>
      <w:r>
        <w:rPr>
          <w:sz w:val="24"/>
        </w:rPr>
        <w:t>: Питер, 2012.</w:t>
      </w:r>
      <w:r w:rsidR="00623762">
        <w:rPr>
          <w:sz w:val="24"/>
        </w:rPr>
        <w:t xml:space="preserve"> – </w:t>
      </w:r>
      <w:r>
        <w:rPr>
          <w:sz w:val="24"/>
        </w:rPr>
        <w:t>814 с.</w:t>
      </w:r>
    </w:p>
    <w:p w:rsidR="00A31058" w:rsidRDefault="00676D8D" w:rsidP="00623762">
      <w:pPr>
        <w:ind w:firstLine="709"/>
        <w:jc w:val="both"/>
      </w:pPr>
      <w:r>
        <w:rPr>
          <w:sz w:val="24"/>
        </w:rPr>
        <w:t>6. Голубков Е. П. Маркетинг. Словарь терминов</w:t>
      </w:r>
      <w:r w:rsidR="008C3361">
        <w:rPr>
          <w:sz w:val="24"/>
        </w:rPr>
        <w:t xml:space="preserve"> </w:t>
      </w:r>
      <w:r>
        <w:rPr>
          <w:sz w:val="24"/>
        </w:rPr>
        <w:t>/ Е. П. Голубков.</w:t>
      </w:r>
      <w:r w:rsidR="008C3361">
        <w:rPr>
          <w:sz w:val="24"/>
        </w:rPr>
        <w:t xml:space="preserve"> – </w:t>
      </w:r>
      <w:r w:rsidR="0047180A">
        <w:rPr>
          <w:sz w:val="24"/>
        </w:rPr>
        <w:t>М.</w:t>
      </w:r>
      <w:r w:rsidR="008C3361">
        <w:rPr>
          <w:sz w:val="24"/>
        </w:rPr>
        <w:t xml:space="preserve"> </w:t>
      </w:r>
      <w:r>
        <w:rPr>
          <w:sz w:val="24"/>
        </w:rPr>
        <w:t>: Дело и сервис, 2012.</w:t>
      </w:r>
      <w:r w:rsidR="008C3361">
        <w:rPr>
          <w:sz w:val="24"/>
        </w:rPr>
        <w:t xml:space="preserve"> – </w:t>
      </w:r>
      <w:r>
        <w:rPr>
          <w:sz w:val="24"/>
        </w:rPr>
        <w:t>310 с.</w:t>
      </w:r>
    </w:p>
    <w:p w:rsidR="00A31058" w:rsidRDefault="00676D8D" w:rsidP="00623762">
      <w:pPr>
        <w:ind w:firstLine="709"/>
        <w:jc w:val="both"/>
      </w:pPr>
      <w:r>
        <w:rPr>
          <w:sz w:val="24"/>
        </w:rPr>
        <w:t>7. Бронникова Т. С. Маркетинг: теория, методика, практика</w:t>
      </w:r>
      <w:r w:rsidR="008C3361">
        <w:rPr>
          <w:sz w:val="24"/>
        </w:rPr>
        <w:t xml:space="preserve"> :</w:t>
      </w:r>
      <w:r>
        <w:rPr>
          <w:sz w:val="24"/>
        </w:rPr>
        <w:t xml:space="preserve"> учеб</w:t>
      </w:r>
      <w:r w:rsidR="008C3361">
        <w:rPr>
          <w:sz w:val="24"/>
        </w:rPr>
        <w:t>.</w:t>
      </w:r>
      <w:r>
        <w:rPr>
          <w:sz w:val="24"/>
        </w:rPr>
        <w:t xml:space="preserve"> пособие</w:t>
      </w:r>
      <w:r w:rsidR="008C3361">
        <w:rPr>
          <w:sz w:val="24"/>
        </w:rPr>
        <w:t xml:space="preserve"> </w:t>
      </w:r>
      <w:r>
        <w:rPr>
          <w:sz w:val="24"/>
        </w:rPr>
        <w:t>[для бакалавриата] / Т. С. Бронникова</w:t>
      </w:r>
      <w:r w:rsidR="008C3361">
        <w:rPr>
          <w:sz w:val="24"/>
        </w:rPr>
        <w:t>. – 4-е изд., стер</w:t>
      </w:r>
      <w:r>
        <w:rPr>
          <w:sz w:val="24"/>
        </w:rPr>
        <w:t>.</w:t>
      </w:r>
      <w:r w:rsidR="008C3361">
        <w:rPr>
          <w:sz w:val="24"/>
        </w:rPr>
        <w:t xml:space="preserve"> –</w:t>
      </w:r>
      <w:r>
        <w:rPr>
          <w:sz w:val="24"/>
        </w:rPr>
        <w:t xml:space="preserve"> </w:t>
      </w:r>
      <w:r w:rsidR="00B76DF0">
        <w:rPr>
          <w:sz w:val="24"/>
        </w:rPr>
        <w:t>Москва</w:t>
      </w:r>
      <w:r w:rsidR="008C3361">
        <w:rPr>
          <w:sz w:val="24"/>
        </w:rPr>
        <w:t xml:space="preserve"> </w:t>
      </w:r>
      <w:r>
        <w:rPr>
          <w:sz w:val="24"/>
        </w:rPr>
        <w:t>: КноРус, 2013.</w:t>
      </w:r>
      <w:r w:rsidR="008C3361">
        <w:rPr>
          <w:sz w:val="24"/>
        </w:rPr>
        <w:t xml:space="preserve"> – </w:t>
      </w:r>
      <w:r>
        <w:rPr>
          <w:sz w:val="24"/>
        </w:rPr>
        <w:t>208 с.</w:t>
      </w:r>
    </w:p>
    <w:p w:rsidR="00A31058" w:rsidRDefault="00676D8D" w:rsidP="00623762">
      <w:pPr>
        <w:ind w:firstLine="709"/>
        <w:jc w:val="both"/>
      </w:pPr>
      <w:r>
        <w:rPr>
          <w:sz w:val="24"/>
        </w:rPr>
        <w:t>8. Виханский О. С.</w:t>
      </w:r>
      <w:r w:rsidR="008C3361">
        <w:rPr>
          <w:sz w:val="24"/>
        </w:rPr>
        <w:t xml:space="preserve"> Менеджмент :</w:t>
      </w:r>
      <w:r>
        <w:rPr>
          <w:sz w:val="24"/>
        </w:rPr>
        <w:t xml:space="preserve"> учеб</w:t>
      </w:r>
      <w:r w:rsidR="008C3361">
        <w:rPr>
          <w:sz w:val="24"/>
        </w:rPr>
        <w:t>ник</w:t>
      </w:r>
      <w:r>
        <w:rPr>
          <w:sz w:val="24"/>
        </w:rPr>
        <w:t xml:space="preserve"> для вузов / О. С. Виханский, А. И. Наумов.</w:t>
      </w:r>
      <w:r w:rsidR="008C3361">
        <w:rPr>
          <w:sz w:val="24"/>
        </w:rPr>
        <w:t> – 4-е изд., перераб. и доп. –</w:t>
      </w:r>
      <w:r>
        <w:rPr>
          <w:sz w:val="24"/>
        </w:rPr>
        <w:t xml:space="preserve"> </w:t>
      </w:r>
      <w:r w:rsidR="00B76DF0">
        <w:rPr>
          <w:sz w:val="24"/>
        </w:rPr>
        <w:t>Москва</w:t>
      </w:r>
      <w:r w:rsidR="008C3361">
        <w:rPr>
          <w:sz w:val="24"/>
        </w:rPr>
        <w:t xml:space="preserve"> </w:t>
      </w:r>
      <w:r>
        <w:rPr>
          <w:sz w:val="24"/>
        </w:rPr>
        <w:t>: Экономистъ, 2008.</w:t>
      </w:r>
      <w:r w:rsidR="008C3361">
        <w:rPr>
          <w:sz w:val="24"/>
        </w:rPr>
        <w:t xml:space="preserve"> – </w:t>
      </w:r>
      <w:r>
        <w:rPr>
          <w:sz w:val="24"/>
        </w:rPr>
        <w:t>669 с.</w:t>
      </w:r>
    </w:p>
    <w:p w:rsidR="00A31058" w:rsidRDefault="00676D8D" w:rsidP="00623762">
      <w:pPr>
        <w:ind w:firstLine="709"/>
        <w:jc w:val="both"/>
      </w:pPr>
      <w:r>
        <w:rPr>
          <w:sz w:val="24"/>
        </w:rPr>
        <w:t>9. Настольная книга госзаказчика / В. И. Плаксю, К. А. Перова, К. В. Кузнецова.</w:t>
      </w:r>
      <w:r w:rsidR="008C3361" w:rsidRPr="008C3361">
        <w:rPr>
          <w:sz w:val="24"/>
        </w:rPr>
        <w:t xml:space="preserve"> </w:t>
      </w:r>
      <w:r w:rsidR="008C3361">
        <w:rPr>
          <w:sz w:val="24"/>
        </w:rPr>
        <w:t>– 5-е изд., доп. –</w:t>
      </w:r>
      <w:r>
        <w:rPr>
          <w:sz w:val="24"/>
        </w:rPr>
        <w:t xml:space="preserve"> </w:t>
      </w:r>
      <w:r w:rsidR="00B76DF0">
        <w:rPr>
          <w:sz w:val="24"/>
        </w:rPr>
        <w:t>Москва</w:t>
      </w:r>
      <w:r w:rsidR="008C3361">
        <w:rPr>
          <w:sz w:val="24"/>
        </w:rPr>
        <w:t xml:space="preserve"> </w:t>
      </w:r>
      <w:r>
        <w:rPr>
          <w:sz w:val="24"/>
        </w:rPr>
        <w:t>: Юриспруденция, 2010.</w:t>
      </w:r>
      <w:r w:rsidR="008C3361">
        <w:rPr>
          <w:sz w:val="24"/>
        </w:rPr>
        <w:t xml:space="preserve"> –</w:t>
      </w:r>
      <w:r>
        <w:rPr>
          <w:sz w:val="24"/>
        </w:rPr>
        <w:t>742 с.</w:t>
      </w:r>
    </w:p>
    <w:p w:rsidR="00A31058" w:rsidRDefault="00676D8D" w:rsidP="00623762">
      <w:pPr>
        <w:ind w:firstLine="709"/>
        <w:jc w:val="both"/>
      </w:pPr>
      <w:r>
        <w:rPr>
          <w:sz w:val="24"/>
        </w:rPr>
        <w:lastRenderedPageBreak/>
        <w:t>10. Сироткин Н. А. Организация и планирование строительного производства</w:t>
      </w:r>
      <w:r w:rsidR="008C3361">
        <w:rPr>
          <w:sz w:val="24"/>
        </w:rPr>
        <w:t xml:space="preserve"> </w:t>
      </w:r>
      <w:r>
        <w:rPr>
          <w:sz w:val="24"/>
        </w:rPr>
        <w:t>/ Н.</w:t>
      </w:r>
      <w:r w:rsidR="008C3361">
        <w:rPr>
          <w:sz w:val="24"/>
        </w:rPr>
        <w:t> </w:t>
      </w:r>
      <w:r>
        <w:rPr>
          <w:sz w:val="24"/>
        </w:rPr>
        <w:t>А.</w:t>
      </w:r>
      <w:r w:rsidR="008C3361">
        <w:rPr>
          <w:sz w:val="24"/>
        </w:rPr>
        <w:t> </w:t>
      </w:r>
      <w:r>
        <w:rPr>
          <w:sz w:val="24"/>
        </w:rPr>
        <w:t>Сироткин</w:t>
      </w:r>
      <w:r w:rsidR="008C3361">
        <w:rPr>
          <w:sz w:val="24"/>
        </w:rPr>
        <w:t>, С. Э. Ольховиков</w:t>
      </w:r>
      <w:r>
        <w:rPr>
          <w:sz w:val="24"/>
        </w:rPr>
        <w:t>.</w:t>
      </w:r>
      <w:r w:rsidR="008C3361">
        <w:rPr>
          <w:sz w:val="24"/>
        </w:rPr>
        <w:t xml:space="preserve"> – </w:t>
      </w:r>
      <w:r w:rsidR="00B76DF0">
        <w:rPr>
          <w:sz w:val="24"/>
        </w:rPr>
        <w:t>Москва</w:t>
      </w:r>
      <w:r w:rsidR="008C3361">
        <w:rPr>
          <w:sz w:val="24"/>
        </w:rPr>
        <w:t xml:space="preserve">, </w:t>
      </w:r>
      <w:r>
        <w:rPr>
          <w:sz w:val="24"/>
        </w:rPr>
        <w:t>Берлин</w:t>
      </w:r>
      <w:r w:rsidR="008C3361">
        <w:rPr>
          <w:sz w:val="24"/>
        </w:rPr>
        <w:t xml:space="preserve"> </w:t>
      </w:r>
      <w:r>
        <w:rPr>
          <w:sz w:val="24"/>
        </w:rPr>
        <w:t>: Директ-Медиа, 2015.</w:t>
      </w:r>
      <w:r w:rsidR="008C3361">
        <w:rPr>
          <w:sz w:val="24"/>
        </w:rPr>
        <w:t xml:space="preserve"> – </w:t>
      </w:r>
      <w:r>
        <w:rPr>
          <w:sz w:val="24"/>
        </w:rPr>
        <w:t>212 с.</w:t>
      </w:r>
    </w:p>
    <w:p w:rsidR="00A31058" w:rsidRDefault="00676D8D" w:rsidP="00623762">
      <w:pPr>
        <w:ind w:firstLine="709"/>
        <w:jc w:val="both"/>
      </w:pPr>
      <w:r>
        <w:rPr>
          <w:sz w:val="24"/>
        </w:rPr>
        <w:t xml:space="preserve">11. Основы менеджмента </w:t>
      </w:r>
      <w:r w:rsidR="008C3361">
        <w:rPr>
          <w:sz w:val="24"/>
        </w:rPr>
        <w:t xml:space="preserve">: </w:t>
      </w:r>
      <w:r>
        <w:rPr>
          <w:sz w:val="24"/>
        </w:rPr>
        <w:t>учеб. пособие / Майкл Х. Мескон, Майкл Альберт, Франклин Хедоури.</w:t>
      </w:r>
      <w:r w:rsidR="008C3361">
        <w:rPr>
          <w:sz w:val="24"/>
        </w:rPr>
        <w:t xml:space="preserve"> – 3-е изд. –</w:t>
      </w:r>
      <w:r>
        <w:rPr>
          <w:sz w:val="24"/>
        </w:rPr>
        <w:t xml:space="preserve"> </w:t>
      </w:r>
      <w:r w:rsidR="00B76DF0">
        <w:rPr>
          <w:sz w:val="24"/>
        </w:rPr>
        <w:t>Москва</w:t>
      </w:r>
      <w:r w:rsidR="008C3361">
        <w:rPr>
          <w:sz w:val="24"/>
        </w:rPr>
        <w:t xml:space="preserve"> </w:t>
      </w:r>
      <w:r>
        <w:rPr>
          <w:sz w:val="24"/>
        </w:rPr>
        <w:t>: Вильямс, 2008.</w:t>
      </w:r>
      <w:r w:rsidR="008C3361">
        <w:rPr>
          <w:sz w:val="24"/>
        </w:rPr>
        <w:t xml:space="preserve"> – </w:t>
      </w:r>
      <w:r>
        <w:rPr>
          <w:sz w:val="24"/>
        </w:rPr>
        <w:t>665 с.</w:t>
      </w:r>
    </w:p>
    <w:p w:rsidR="00A31058" w:rsidRDefault="00676D8D" w:rsidP="00623762">
      <w:pPr>
        <w:ind w:firstLine="709"/>
        <w:jc w:val="both"/>
      </w:pPr>
      <w:r>
        <w:rPr>
          <w:sz w:val="24"/>
        </w:rPr>
        <w:t>12. Тазихина Т. В. Ос</w:t>
      </w:r>
      <w:r w:rsidR="008C3361">
        <w:rPr>
          <w:sz w:val="24"/>
        </w:rPr>
        <w:t>новы оценки стоимости имущества :</w:t>
      </w:r>
      <w:r>
        <w:rPr>
          <w:sz w:val="24"/>
        </w:rPr>
        <w:t xml:space="preserve"> учебник для вузов</w:t>
      </w:r>
      <w:r w:rsidR="00B76DF0">
        <w:rPr>
          <w:sz w:val="24"/>
        </w:rPr>
        <w:t xml:space="preserve"> / Т. </w:t>
      </w:r>
      <w:r w:rsidR="008C3361">
        <w:rPr>
          <w:sz w:val="24"/>
        </w:rPr>
        <w:t>В.</w:t>
      </w:r>
      <w:r w:rsidR="00B76DF0">
        <w:rPr>
          <w:sz w:val="24"/>
        </w:rPr>
        <w:t> </w:t>
      </w:r>
      <w:r w:rsidR="008C3361">
        <w:rPr>
          <w:sz w:val="24"/>
        </w:rPr>
        <w:t xml:space="preserve">Тазихина, </w:t>
      </w:r>
      <w:r w:rsidR="0047180A">
        <w:rPr>
          <w:sz w:val="24"/>
        </w:rPr>
        <w:t>М.</w:t>
      </w:r>
      <w:r w:rsidR="008C3361">
        <w:rPr>
          <w:sz w:val="24"/>
        </w:rPr>
        <w:t xml:space="preserve"> А. Федотова</w:t>
      </w:r>
      <w:r>
        <w:rPr>
          <w:sz w:val="24"/>
        </w:rPr>
        <w:t>.</w:t>
      </w:r>
      <w:r w:rsidR="008C3361">
        <w:rPr>
          <w:sz w:val="24"/>
        </w:rPr>
        <w:t xml:space="preserve"> – </w:t>
      </w:r>
      <w:r w:rsidR="00B76DF0">
        <w:rPr>
          <w:sz w:val="24"/>
        </w:rPr>
        <w:t>Москва</w:t>
      </w:r>
      <w:r w:rsidR="008C3361">
        <w:rPr>
          <w:sz w:val="24"/>
        </w:rPr>
        <w:t xml:space="preserve"> </w:t>
      </w:r>
      <w:r>
        <w:rPr>
          <w:sz w:val="24"/>
        </w:rPr>
        <w:t>: КноРус, 2014.</w:t>
      </w:r>
      <w:r w:rsidR="008C3361">
        <w:rPr>
          <w:sz w:val="24"/>
        </w:rPr>
        <w:t xml:space="preserve"> – </w:t>
      </w:r>
      <w:r>
        <w:rPr>
          <w:sz w:val="24"/>
        </w:rPr>
        <w:t>272 с.</w:t>
      </w:r>
    </w:p>
    <w:p w:rsidR="00A31058" w:rsidRDefault="00676D8D" w:rsidP="00623762">
      <w:pPr>
        <w:ind w:firstLine="709"/>
        <w:jc w:val="both"/>
      </w:pPr>
      <w:r>
        <w:rPr>
          <w:sz w:val="24"/>
        </w:rPr>
        <w:t>13. Максимов С. Н. Основы предпринимательской деятельности на рынке недвижимости</w:t>
      </w:r>
      <w:r w:rsidR="008C3361">
        <w:rPr>
          <w:sz w:val="24"/>
        </w:rPr>
        <w:t xml:space="preserve"> :</w:t>
      </w:r>
      <w:r>
        <w:rPr>
          <w:sz w:val="24"/>
        </w:rPr>
        <w:t xml:space="preserve"> учеб. пособие для вузов</w:t>
      </w:r>
      <w:r w:rsidR="008C3361">
        <w:rPr>
          <w:sz w:val="24"/>
        </w:rPr>
        <w:t xml:space="preserve"> </w:t>
      </w:r>
      <w:r>
        <w:rPr>
          <w:sz w:val="24"/>
        </w:rPr>
        <w:t>/ С. Н. Максимов.</w:t>
      </w:r>
      <w:r w:rsidR="008C3361">
        <w:rPr>
          <w:sz w:val="24"/>
        </w:rPr>
        <w:t xml:space="preserve"> –</w:t>
      </w:r>
      <w:r>
        <w:rPr>
          <w:sz w:val="24"/>
        </w:rPr>
        <w:t xml:space="preserve"> С</w:t>
      </w:r>
      <w:r w:rsidR="008C3361">
        <w:rPr>
          <w:sz w:val="24"/>
        </w:rPr>
        <w:t xml:space="preserve">анкт-Петербург </w:t>
      </w:r>
      <w:r>
        <w:rPr>
          <w:sz w:val="24"/>
        </w:rPr>
        <w:t>: Питер, 2000.</w:t>
      </w:r>
      <w:r w:rsidR="008C3361">
        <w:rPr>
          <w:sz w:val="24"/>
        </w:rPr>
        <w:t xml:space="preserve"> – </w:t>
      </w:r>
      <w:r>
        <w:rPr>
          <w:sz w:val="24"/>
        </w:rPr>
        <w:t>263 с.</w:t>
      </w:r>
    </w:p>
    <w:p w:rsidR="00A31058" w:rsidRDefault="00676D8D" w:rsidP="00623762">
      <w:pPr>
        <w:ind w:firstLine="709"/>
        <w:jc w:val="both"/>
      </w:pPr>
      <w:r>
        <w:rPr>
          <w:sz w:val="24"/>
        </w:rPr>
        <w:t xml:space="preserve">14. Данилкин </w:t>
      </w:r>
      <w:r w:rsidR="0047180A">
        <w:rPr>
          <w:sz w:val="24"/>
        </w:rPr>
        <w:t>М.</w:t>
      </w:r>
      <w:r>
        <w:rPr>
          <w:sz w:val="24"/>
        </w:rPr>
        <w:t xml:space="preserve"> С. Основы строительного производства</w:t>
      </w:r>
      <w:r w:rsidR="008C3361">
        <w:rPr>
          <w:sz w:val="24"/>
        </w:rPr>
        <w:t xml:space="preserve"> :</w:t>
      </w:r>
      <w:r>
        <w:rPr>
          <w:sz w:val="24"/>
        </w:rPr>
        <w:t xml:space="preserve"> учеб. пособие для вузов / </w:t>
      </w:r>
      <w:r w:rsidR="0047180A">
        <w:rPr>
          <w:sz w:val="24"/>
        </w:rPr>
        <w:t>М.</w:t>
      </w:r>
      <w:r>
        <w:rPr>
          <w:sz w:val="24"/>
        </w:rPr>
        <w:t xml:space="preserve"> С. Данилкин, И. А. Мартыненко, С. Г. Страданченко.</w:t>
      </w:r>
      <w:r w:rsidR="008C3361" w:rsidRPr="008C3361">
        <w:rPr>
          <w:sz w:val="24"/>
        </w:rPr>
        <w:t xml:space="preserve"> </w:t>
      </w:r>
      <w:r w:rsidR="008C3361">
        <w:rPr>
          <w:sz w:val="24"/>
        </w:rPr>
        <w:t>– 2-е изд., перераб. и доп. –</w:t>
      </w:r>
      <w:r>
        <w:rPr>
          <w:sz w:val="24"/>
        </w:rPr>
        <w:t xml:space="preserve"> Ростов</w:t>
      </w:r>
      <w:r w:rsidR="008C3361">
        <w:rPr>
          <w:sz w:val="24"/>
        </w:rPr>
        <w:t>-на-</w:t>
      </w:r>
      <w:r>
        <w:rPr>
          <w:sz w:val="24"/>
        </w:rPr>
        <w:t>Д</w:t>
      </w:r>
      <w:r w:rsidR="008C3361">
        <w:rPr>
          <w:sz w:val="24"/>
        </w:rPr>
        <w:t xml:space="preserve">ону </w:t>
      </w:r>
      <w:r>
        <w:rPr>
          <w:sz w:val="24"/>
        </w:rPr>
        <w:t>: Феникс, 2010.</w:t>
      </w:r>
      <w:r w:rsidR="008C3361">
        <w:rPr>
          <w:sz w:val="24"/>
        </w:rPr>
        <w:t xml:space="preserve"> – </w:t>
      </w:r>
      <w:r>
        <w:rPr>
          <w:sz w:val="24"/>
        </w:rPr>
        <w:t>379 с.</w:t>
      </w:r>
    </w:p>
    <w:p w:rsidR="00A31058" w:rsidRDefault="00676D8D" w:rsidP="00623762">
      <w:pPr>
        <w:ind w:firstLine="709"/>
        <w:jc w:val="both"/>
      </w:pPr>
      <w:r>
        <w:rPr>
          <w:sz w:val="24"/>
        </w:rPr>
        <w:t>15. Сиротин Ю. Г. Основы строительного производства</w:t>
      </w:r>
      <w:r w:rsidR="008C3361">
        <w:rPr>
          <w:sz w:val="24"/>
        </w:rPr>
        <w:t xml:space="preserve"> </w:t>
      </w:r>
      <w:r>
        <w:rPr>
          <w:sz w:val="24"/>
        </w:rPr>
        <w:t>/ Ю.</w:t>
      </w:r>
      <w:r w:rsidR="008C3361">
        <w:rPr>
          <w:sz w:val="24"/>
        </w:rPr>
        <w:t xml:space="preserve"> </w:t>
      </w:r>
      <w:r>
        <w:rPr>
          <w:sz w:val="24"/>
        </w:rPr>
        <w:t>Г. Сиротин.</w:t>
      </w:r>
      <w:r w:rsidR="008C3361">
        <w:rPr>
          <w:sz w:val="24"/>
        </w:rPr>
        <w:t xml:space="preserve"> –</w:t>
      </w:r>
      <w:r>
        <w:rPr>
          <w:sz w:val="24"/>
        </w:rPr>
        <w:t xml:space="preserve"> Екатеринбург</w:t>
      </w:r>
      <w:r w:rsidR="008C3361">
        <w:rPr>
          <w:sz w:val="24"/>
        </w:rPr>
        <w:t xml:space="preserve"> </w:t>
      </w:r>
      <w:r>
        <w:rPr>
          <w:sz w:val="24"/>
        </w:rPr>
        <w:t>: УралГАХА, 2013.</w:t>
      </w:r>
      <w:r w:rsidR="008C3361">
        <w:rPr>
          <w:sz w:val="24"/>
        </w:rPr>
        <w:t xml:space="preserve"> – </w:t>
      </w:r>
      <w:r>
        <w:rPr>
          <w:sz w:val="24"/>
        </w:rPr>
        <w:t>169 с.</w:t>
      </w:r>
    </w:p>
    <w:p w:rsidR="00A31058" w:rsidRDefault="00676D8D" w:rsidP="00623762">
      <w:pPr>
        <w:ind w:firstLine="709"/>
        <w:jc w:val="both"/>
      </w:pPr>
      <w:r>
        <w:rPr>
          <w:sz w:val="24"/>
        </w:rPr>
        <w:t xml:space="preserve">16. Ван Хорн Дж. К. Основы управления финансами / </w:t>
      </w:r>
      <w:r w:rsidR="008C3361">
        <w:rPr>
          <w:sz w:val="24"/>
        </w:rPr>
        <w:t xml:space="preserve">К. Дж. Ван Хорн : пер. с англ.; </w:t>
      </w:r>
      <w:r>
        <w:rPr>
          <w:sz w:val="24"/>
        </w:rPr>
        <w:t>под р</w:t>
      </w:r>
      <w:r w:rsidR="008C3361">
        <w:rPr>
          <w:sz w:val="24"/>
        </w:rPr>
        <w:t>ед. Я. В. Соколова. –</w:t>
      </w:r>
      <w:r>
        <w:rPr>
          <w:sz w:val="24"/>
        </w:rPr>
        <w:t xml:space="preserve"> </w:t>
      </w:r>
      <w:r w:rsidR="00B76DF0">
        <w:rPr>
          <w:sz w:val="24"/>
        </w:rPr>
        <w:t>Москва</w:t>
      </w:r>
      <w:r w:rsidR="008C3361">
        <w:rPr>
          <w:sz w:val="24"/>
        </w:rPr>
        <w:t xml:space="preserve"> </w:t>
      </w:r>
      <w:r>
        <w:rPr>
          <w:sz w:val="24"/>
        </w:rPr>
        <w:t>: Финансы и статистика, 1996.</w:t>
      </w:r>
      <w:r w:rsidR="008C3361">
        <w:rPr>
          <w:sz w:val="24"/>
        </w:rPr>
        <w:t xml:space="preserve"> – </w:t>
      </w:r>
      <w:r>
        <w:rPr>
          <w:sz w:val="24"/>
        </w:rPr>
        <w:t>799 с.</w:t>
      </w:r>
    </w:p>
    <w:p w:rsidR="00A31058" w:rsidRDefault="00676D8D" w:rsidP="00623762">
      <w:pPr>
        <w:ind w:firstLine="709"/>
        <w:jc w:val="both"/>
      </w:pPr>
      <w:r>
        <w:rPr>
          <w:sz w:val="24"/>
        </w:rPr>
        <w:t>17. Филиппов Л. А. Оценка бизнеса</w:t>
      </w:r>
      <w:r w:rsidR="008C3361">
        <w:rPr>
          <w:sz w:val="24"/>
        </w:rPr>
        <w:t xml:space="preserve"> :</w:t>
      </w:r>
      <w:r>
        <w:rPr>
          <w:sz w:val="24"/>
        </w:rPr>
        <w:t xml:space="preserve"> учебник. Электронный ресурс</w:t>
      </w:r>
      <w:r w:rsidR="008C3361">
        <w:rPr>
          <w:sz w:val="24"/>
        </w:rPr>
        <w:t xml:space="preserve"> </w:t>
      </w:r>
      <w:r>
        <w:rPr>
          <w:sz w:val="24"/>
        </w:rPr>
        <w:t>/ Л. А. Филиппов.</w:t>
      </w:r>
      <w:r w:rsidR="008015B4">
        <w:rPr>
          <w:sz w:val="24"/>
        </w:rPr>
        <w:t> </w:t>
      </w:r>
      <w:r w:rsidR="008C3361">
        <w:rPr>
          <w:sz w:val="24"/>
        </w:rPr>
        <w:t>–</w:t>
      </w:r>
      <w:r>
        <w:rPr>
          <w:sz w:val="24"/>
        </w:rPr>
        <w:t xml:space="preserve"> </w:t>
      </w:r>
      <w:r w:rsidR="00B76DF0">
        <w:rPr>
          <w:sz w:val="24"/>
        </w:rPr>
        <w:t>Москва</w:t>
      </w:r>
      <w:r w:rsidR="008015B4">
        <w:rPr>
          <w:sz w:val="24"/>
        </w:rPr>
        <w:t xml:space="preserve"> </w:t>
      </w:r>
      <w:r>
        <w:rPr>
          <w:sz w:val="24"/>
        </w:rPr>
        <w:t>: КноРус, 2010.</w:t>
      </w:r>
      <w:r w:rsidR="008015B4">
        <w:rPr>
          <w:sz w:val="24"/>
        </w:rPr>
        <w:t xml:space="preserve"> – </w:t>
      </w:r>
      <w:r>
        <w:rPr>
          <w:sz w:val="24"/>
        </w:rPr>
        <w:t>1 эл ектрон. опт. диск (CD-ROM)</w:t>
      </w:r>
      <w:r w:rsidR="008015B4">
        <w:rPr>
          <w:sz w:val="24"/>
        </w:rPr>
        <w:t>.</w:t>
      </w:r>
    </w:p>
    <w:p w:rsidR="00A31058" w:rsidRDefault="00676D8D" w:rsidP="00623762">
      <w:pPr>
        <w:ind w:firstLine="709"/>
        <w:jc w:val="both"/>
      </w:pPr>
      <w:r>
        <w:rPr>
          <w:sz w:val="24"/>
        </w:rPr>
        <w:t>18. Оценка недвижимости</w:t>
      </w:r>
      <w:r w:rsidR="008015B4">
        <w:rPr>
          <w:sz w:val="24"/>
        </w:rPr>
        <w:t xml:space="preserve"> :</w:t>
      </w:r>
      <w:r>
        <w:rPr>
          <w:sz w:val="24"/>
        </w:rPr>
        <w:t xml:space="preserve"> учеб. пособие для вузов / Т. Г. Касьяненко [и др.].</w:t>
      </w:r>
      <w:r w:rsidR="008015B4" w:rsidRPr="008015B4">
        <w:rPr>
          <w:sz w:val="24"/>
        </w:rPr>
        <w:t xml:space="preserve"> </w:t>
      </w:r>
      <w:r w:rsidR="008015B4">
        <w:rPr>
          <w:sz w:val="24"/>
        </w:rPr>
        <w:t>– 2-е изд., стер. –</w:t>
      </w:r>
      <w:r>
        <w:rPr>
          <w:sz w:val="24"/>
        </w:rPr>
        <w:t xml:space="preserve"> </w:t>
      </w:r>
      <w:r w:rsidR="00B76DF0">
        <w:rPr>
          <w:sz w:val="24"/>
        </w:rPr>
        <w:t>Москва</w:t>
      </w:r>
      <w:r w:rsidR="008015B4">
        <w:rPr>
          <w:sz w:val="24"/>
        </w:rPr>
        <w:t xml:space="preserve"> : КноРус, 2014. – </w:t>
      </w:r>
      <w:r>
        <w:rPr>
          <w:sz w:val="24"/>
        </w:rPr>
        <w:t>751 с.</w:t>
      </w:r>
    </w:p>
    <w:p w:rsidR="00A31058" w:rsidRDefault="00676D8D" w:rsidP="00623762">
      <w:pPr>
        <w:ind w:firstLine="709"/>
        <w:jc w:val="both"/>
      </w:pPr>
      <w:r>
        <w:rPr>
          <w:sz w:val="24"/>
        </w:rPr>
        <w:t>19. Оценка организации (предприятия, бизнеса</w:t>
      </w:r>
      <w:r w:rsidR="008015B4">
        <w:rPr>
          <w:sz w:val="24"/>
        </w:rPr>
        <w:t>) :</w:t>
      </w:r>
      <w:r>
        <w:rPr>
          <w:sz w:val="24"/>
        </w:rPr>
        <w:t xml:space="preserve"> учебник</w:t>
      </w:r>
      <w:r w:rsidR="008015B4">
        <w:rPr>
          <w:sz w:val="24"/>
        </w:rPr>
        <w:t xml:space="preserve"> / А. Н. Асаул [и др.]. –</w:t>
      </w:r>
      <w:r>
        <w:rPr>
          <w:sz w:val="24"/>
        </w:rPr>
        <w:t xml:space="preserve"> С</w:t>
      </w:r>
      <w:r w:rsidR="008015B4">
        <w:rPr>
          <w:sz w:val="24"/>
        </w:rPr>
        <w:t xml:space="preserve">анкт-Петербург </w:t>
      </w:r>
      <w:r>
        <w:rPr>
          <w:sz w:val="24"/>
        </w:rPr>
        <w:t>: ИПЭВ, 2014.</w:t>
      </w:r>
      <w:r w:rsidR="008015B4">
        <w:rPr>
          <w:sz w:val="24"/>
        </w:rPr>
        <w:t xml:space="preserve"> – </w:t>
      </w:r>
      <w:r>
        <w:rPr>
          <w:sz w:val="24"/>
        </w:rPr>
        <w:t>475 с.</w:t>
      </w:r>
    </w:p>
    <w:p w:rsidR="00A31058" w:rsidRDefault="00676D8D" w:rsidP="00623762">
      <w:pPr>
        <w:ind w:firstLine="709"/>
        <w:jc w:val="both"/>
      </w:pPr>
      <w:r>
        <w:rPr>
          <w:sz w:val="24"/>
        </w:rPr>
        <w:t>20. Ковалевская Н. Ю. Оценка эффективности инвестиций</w:t>
      </w:r>
      <w:r w:rsidR="008015B4">
        <w:rPr>
          <w:sz w:val="24"/>
        </w:rPr>
        <w:t xml:space="preserve"> :</w:t>
      </w:r>
      <w:r>
        <w:rPr>
          <w:sz w:val="24"/>
        </w:rPr>
        <w:t xml:space="preserve"> учеб. пособие</w:t>
      </w:r>
      <w:r w:rsidR="008015B4">
        <w:rPr>
          <w:sz w:val="24"/>
        </w:rPr>
        <w:t xml:space="preserve"> </w:t>
      </w:r>
      <w:r>
        <w:rPr>
          <w:sz w:val="24"/>
        </w:rPr>
        <w:t>/ Н. Ю. Ковалевская.</w:t>
      </w:r>
      <w:r w:rsidR="008015B4">
        <w:rPr>
          <w:sz w:val="24"/>
        </w:rPr>
        <w:t xml:space="preserve"> –</w:t>
      </w:r>
      <w:r>
        <w:rPr>
          <w:sz w:val="24"/>
        </w:rPr>
        <w:t xml:space="preserve"> Иркутск</w:t>
      </w:r>
      <w:r w:rsidR="008015B4">
        <w:rPr>
          <w:sz w:val="24"/>
        </w:rPr>
        <w:t xml:space="preserve"> </w:t>
      </w:r>
      <w:r>
        <w:rPr>
          <w:sz w:val="24"/>
        </w:rPr>
        <w:t>: Изд-во БГУЭП, 2011.</w:t>
      </w:r>
      <w:r w:rsidR="008015B4">
        <w:rPr>
          <w:sz w:val="24"/>
        </w:rPr>
        <w:t xml:space="preserve"> – </w:t>
      </w:r>
      <w:r>
        <w:rPr>
          <w:sz w:val="24"/>
        </w:rPr>
        <w:t>70 с.</w:t>
      </w:r>
    </w:p>
    <w:p w:rsidR="00A31058" w:rsidRDefault="00676D8D" w:rsidP="00623762">
      <w:pPr>
        <w:ind w:firstLine="709"/>
        <w:jc w:val="both"/>
      </w:pPr>
      <w:r>
        <w:rPr>
          <w:sz w:val="24"/>
        </w:rPr>
        <w:t xml:space="preserve">21. Брыкин И. </w:t>
      </w:r>
      <w:r w:rsidR="003E687C">
        <w:rPr>
          <w:sz w:val="24"/>
        </w:rPr>
        <w:t xml:space="preserve"> </w:t>
      </w:r>
      <w:r w:rsidR="0047180A">
        <w:rPr>
          <w:sz w:val="24"/>
        </w:rPr>
        <w:t>М.</w:t>
      </w:r>
      <w:r>
        <w:rPr>
          <w:sz w:val="24"/>
        </w:rPr>
        <w:t xml:space="preserve"> В. Оценка, выбор и анализ инвестиционных проектов</w:t>
      </w:r>
      <w:r w:rsidR="008015B4">
        <w:rPr>
          <w:sz w:val="24"/>
        </w:rPr>
        <w:t xml:space="preserve"> </w:t>
      </w:r>
      <w:r>
        <w:rPr>
          <w:sz w:val="24"/>
        </w:rPr>
        <w:t xml:space="preserve">/ И. </w:t>
      </w:r>
      <w:r w:rsidR="0047180A">
        <w:rPr>
          <w:sz w:val="24"/>
        </w:rPr>
        <w:t>М.</w:t>
      </w:r>
      <w:r>
        <w:rPr>
          <w:sz w:val="24"/>
        </w:rPr>
        <w:t xml:space="preserve"> Брыкин, А. В. Беклемишев.</w:t>
      </w:r>
      <w:r w:rsidR="008015B4">
        <w:rPr>
          <w:sz w:val="24"/>
        </w:rPr>
        <w:t xml:space="preserve"> –</w:t>
      </w:r>
      <w:r>
        <w:rPr>
          <w:sz w:val="24"/>
        </w:rPr>
        <w:t xml:space="preserve"> </w:t>
      </w:r>
      <w:r w:rsidR="00B76DF0">
        <w:rPr>
          <w:sz w:val="24"/>
        </w:rPr>
        <w:t>Москва</w:t>
      </w:r>
      <w:r w:rsidR="008015B4">
        <w:rPr>
          <w:sz w:val="24"/>
        </w:rPr>
        <w:t xml:space="preserve"> </w:t>
      </w:r>
      <w:r>
        <w:rPr>
          <w:sz w:val="24"/>
        </w:rPr>
        <w:t>: Международная Медиа Группа, 2011.</w:t>
      </w:r>
      <w:r w:rsidR="008015B4">
        <w:rPr>
          <w:sz w:val="24"/>
        </w:rPr>
        <w:t xml:space="preserve"> – </w:t>
      </w:r>
      <w:r>
        <w:rPr>
          <w:sz w:val="24"/>
        </w:rPr>
        <w:t>47 с.</w:t>
      </w:r>
    </w:p>
    <w:p w:rsidR="00A31058" w:rsidRDefault="00676D8D" w:rsidP="00623762">
      <w:pPr>
        <w:ind w:firstLine="709"/>
        <w:jc w:val="both"/>
      </w:pPr>
      <w:r>
        <w:rPr>
          <w:sz w:val="24"/>
        </w:rPr>
        <w:t>22. Планирование на строительном предприятии</w:t>
      </w:r>
      <w:r w:rsidR="008015B4">
        <w:rPr>
          <w:sz w:val="24"/>
        </w:rPr>
        <w:t xml:space="preserve"> :</w:t>
      </w:r>
      <w:r>
        <w:rPr>
          <w:sz w:val="24"/>
        </w:rPr>
        <w:t xml:space="preserve"> учеб</w:t>
      </w:r>
      <w:r w:rsidR="008015B4">
        <w:rPr>
          <w:sz w:val="24"/>
        </w:rPr>
        <w:t>ник</w:t>
      </w:r>
      <w:r>
        <w:rPr>
          <w:sz w:val="24"/>
        </w:rPr>
        <w:t xml:space="preserve"> для вузов</w:t>
      </w:r>
      <w:r w:rsidR="008015B4">
        <w:rPr>
          <w:sz w:val="24"/>
        </w:rPr>
        <w:t xml:space="preserve"> </w:t>
      </w:r>
      <w:r>
        <w:rPr>
          <w:sz w:val="24"/>
        </w:rPr>
        <w:t>/ В. В. Бузырев, Е. В. Гусев, И</w:t>
      </w:r>
      <w:r w:rsidR="008015B4">
        <w:rPr>
          <w:sz w:val="24"/>
        </w:rPr>
        <w:t>. П. Савельева, И. В. Федосеев. –</w:t>
      </w:r>
      <w:r>
        <w:rPr>
          <w:sz w:val="24"/>
        </w:rPr>
        <w:t xml:space="preserve"> </w:t>
      </w:r>
      <w:r w:rsidR="00B76DF0">
        <w:rPr>
          <w:sz w:val="24"/>
        </w:rPr>
        <w:t>Москва</w:t>
      </w:r>
      <w:r w:rsidR="008015B4">
        <w:rPr>
          <w:sz w:val="24"/>
        </w:rPr>
        <w:t xml:space="preserve"> </w:t>
      </w:r>
      <w:r>
        <w:rPr>
          <w:sz w:val="24"/>
        </w:rPr>
        <w:t>: КноРус, 2010.</w:t>
      </w:r>
      <w:r w:rsidR="008015B4">
        <w:rPr>
          <w:sz w:val="24"/>
        </w:rPr>
        <w:t xml:space="preserve"> – </w:t>
      </w:r>
      <w:r>
        <w:rPr>
          <w:sz w:val="24"/>
        </w:rPr>
        <w:t>532 с.</w:t>
      </w:r>
    </w:p>
    <w:p w:rsidR="00A31058" w:rsidRDefault="00676D8D" w:rsidP="00623762">
      <w:pPr>
        <w:ind w:firstLine="709"/>
        <w:jc w:val="both"/>
      </w:pPr>
      <w:r>
        <w:rPr>
          <w:sz w:val="24"/>
        </w:rPr>
        <w:t>23. Беляева О. А. Правовые проблемы аукционов и конкурсов</w:t>
      </w:r>
      <w:r w:rsidR="008015B4">
        <w:rPr>
          <w:sz w:val="24"/>
        </w:rPr>
        <w:t xml:space="preserve"> :</w:t>
      </w:r>
      <w:r>
        <w:rPr>
          <w:sz w:val="24"/>
        </w:rPr>
        <w:t xml:space="preserve"> монография</w:t>
      </w:r>
      <w:r w:rsidR="008015B4">
        <w:rPr>
          <w:sz w:val="24"/>
        </w:rPr>
        <w:t xml:space="preserve"> </w:t>
      </w:r>
      <w:r>
        <w:rPr>
          <w:sz w:val="24"/>
        </w:rPr>
        <w:t>/ О. А. Беляева.</w:t>
      </w:r>
      <w:r w:rsidR="008015B4">
        <w:rPr>
          <w:sz w:val="24"/>
        </w:rPr>
        <w:t xml:space="preserve"> –</w:t>
      </w:r>
      <w:r>
        <w:rPr>
          <w:sz w:val="24"/>
        </w:rPr>
        <w:t xml:space="preserve"> </w:t>
      </w:r>
      <w:r w:rsidR="00B76DF0">
        <w:rPr>
          <w:sz w:val="24"/>
        </w:rPr>
        <w:t>Москва</w:t>
      </w:r>
      <w:r w:rsidR="008015B4">
        <w:rPr>
          <w:sz w:val="24"/>
        </w:rPr>
        <w:t xml:space="preserve"> </w:t>
      </w:r>
      <w:r>
        <w:rPr>
          <w:sz w:val="24"/>
        </w:rPr>
        <w:t>: Юриспруденция, 2010.</w:t>
      </w:r>
      <w:r w:rsidR="008015B4">
        <w:rPr>
          <w:sz w:val="24"/>
        </w:rPr>
        <w:t xml:space="preserve"> – </w:t>
      </w:r>
      <w:r>
        <w:rPr>
          <w:sz w:val="24"/>
        </w:rPr>
        <w:t>296 с.</w:t>
      </w:r>
    </w:p>
    <w:p w:rsidR="00A31058" w:rsidRDefault="00676D8D" w:rsidP="00623762">
      <w:pPr>
        <w:ind w:firstLine="709"/>
        <w:jc w:val="both"/>
      </w:pPr>
      <w:r>
        <w:rPr>
          <w:sz w:val="24"/>
        </w:rPr>
        <w:t>24. Фомичев А. Н. Риск-менеджмент</w:t>
      </w:r>
      <w:r w:rsidR="008015B4">
        <w:rPr>
          <w:sz w:val="24"/>
        </w:rPr>
        <w:t xml:space="preserve"> : учеб. пособие</w:t>
      </w:r>
      <w:r>
        <w:rPr>
          <w:sz w:val="24"/>
        </w:rPr>
        <w:t xml:space="preserve"> / А. Н. Фомичев.</w:t>
      </w:r>
      <w:r w:rsidR="008015B4" w:rsidRPr="008015B4">
        <w:rPr>
          <w:sz w:val="24"/>
        </w:rPr>
        <w:t xml:space="preserve"> </w:t>
      </w:r>
      <w:r w:rsidR="008015B4">
        <w:rPr>
          <w:sz w:val="24"/>
        </w:rPr>
        <w:t>– 2-е изд. –</w:t>
      </w:r>
      <w:r>
        <w:rPr>
          <w:sz w:val="24"/>
        </w:rPr>
        <w:t xml:space="preserve"> </w:t>
      </w:r>
      <w:r w:rsidR="00B76DF0">
        <w:rPr>
          <w:sz w:val="24"/>
        </w:rPr>
        <w:t>Москва</w:t>
      </w:r>
      <w:r w:rsidR="008015B4">
        <w:rPr>
          <w:sz w:val="24"/>
        </w:rPr>
        <w:t xml:space="preserve"> </w:t>
      </w:r>
      <w:r>
        <w:rPr>
          <w:sz w:val="24"/>
        </w:rPr>
        <w:t>: Дашков и К, 2006.</w:t>
      </w:r>
      <w:r w:rsidR="008015B4">
        <w:rPr>
          <w:sz w:val="24"/>
        </w:rPr>
        <w:t xml:space="preserve"> – </w:t>
      </w:r>
      <w:r>
        <w:rPr>
          <w:sz w:val="24"/>
        </w:rPr>
        <w:t>291 с.</w:t>
      </w:r>
    </w:p>
    <w:p w:rsidR="00A31058" w:rsidRDefault="00676D8D" w:rsidP="00623762">
      <w:pPr>
        <w:ind w:firstLine="709"/>
        <w:jc w:val="both"/>
      </w:pPr>
      <w:r>
        <w:rPr>
          <w:sz w:val="24"/>
        </w:rPr>
        <w:t>25. Шабалин В. Г. Сделки с недвижимостью. Учебник риэлтера</w:t>
      </w:r>
      <w:r w:rsidR="00640C91">
        <w:rPr>
          <w:sz w:val="24"/>
        </w:rPr>
        <w:t xml:space="preserve"> </w:t>
      </w:r>
      <w:r>
        <w:rPr>
          <w:sz w:val="24"/>
        </w:rPr>
        <w:t>: Ч. 1</w:t>
      </w:r>
      <w:r w:rsidR="00640C91">
        <w:rPr>
          <w:sz w:val="24"/>
        </w:rPr>
        <w:t>. В</w:t>
      </w:r>
      <w:r>
        <w:rPr>
          <w:sz w:val="24"/>
        </w:rPr>
        <w:t xml:space="preserve"> 2 ч. Подготовка и проведение сделки / В. Г. Шабалин, </w:t>
      </w:r>
      <w:r w:rsidR="002E0BC0">
        <w:rPr>
          <w:sz w:val="24"/>
        </w:rPr>
        <w:t xml:space="preserve">К. И. Манченко, </w:t>
      </w:r>
      <w:r>
        <w:rPr>
          <w:sz w:val="24"/>
        </w:rPr>
        <w:t>А. А. Хромов.</w:t>
      </w:r>
      <w:r w:rsidR="002E0BC0">
        <w:rPr>
          <w:sz w:val="24"/>
        </w:rPr>
        <w:t xml:space="preserve"> – 4-е изд., перераб. и доп. – </w:t>
      </w:r>
      <w:r>
        <w:rPr>
          <w:sz w:val="24"/>
        </w:rPr>
        <w:t>677 с.</w:t>
      </w:r>
    </w:p>
    <w:p w:rsidR="00A31058" w:rsidRDefault="00676D8D" w:rsidP="00623762">
      <w:pPr>
        <w:ind w:firstLine="709"/>
        <w:jc w:val="both"/>
      </w:pPr>
      <w:r>
        <w:rPr>
          <w:sz w:val="24"/>
        </w:rPr>
        <w:t>26. Шабалин В. Г. Сделки с недвижимостью. Учебник риэлтера</w:t>
      </w:r>
      <w:r w:rsidR="00640C91">
        <w:rPr>
          <w:sz w:val="24"/>
        </w:rPr>
        <w:t xml:space="preserve"> </w:t>
      </w:r>
      <w:r>
        <w:rPr>
          <w:sz w:val="24"/>
        </w:rPr>
        <w:t>: Ч. 2.</w:t>
      </w:r>
      <w:r w:rsidR="00640C91">
        <w:rPr>
          <w:sz w:val="24"/>
        </w:rPr>
        <w:t xml:space="preserve"> В</w:t>
      </w:r>
      <w:r>
        <w:rPr>
          <w:sz w:val="24"/>
        </w:rPr>
        <w:t xml:space="preserve"> 2 ч. Основные виды сделок / В. Г. Шабалин, К. И. Манченко</w:t>
      </w:r>
      <w:r w:rsidR="002E0BC0">
        <w:rPr>
          <w:sz w:val="24"/>
        </w:rPr>
        <w:t>, А. А. Хромов</w:t>
      </w:r>
      <w:r>
        <w:rPr>
          <w:sz w:val="24"/>
        </w:rPr>
        <w:t>.</w:t>
      </w:r>
      <w:r w:rsidR="00640C91">
        <w:rPr>
          <w:sz w:val="24"/>
        </w:rPr>
        <w:t xml:space="preserve"> – 2-е изд. , перераб. и доп. – 548 </w:t>
      </w:r>
      <w:r>
        <w:rPr>
          <w:sz w:val="24"/>
        </w:rPr>
        <w:t>с.</w:t>
      </w:r>
    </w:p>
    <w:p w:rsidR="00A31058" w:rsidRDefault="00676D8D" w:rsidP="00623762">
      <w:pPr>
        <w:ind w:firstLine="709"/>
        <w:jc w:val="both"/>
      </w:pPr>
      <w:r>
        <w:rPr>
          <w:sz w:val="24"/>
        </w:rPr>
        <w:t xml:space="preserve">27. Ардзинов В. Д. Сметное дело в строительстве. </w:t>
      </w:r>
      <w:r w:rsidR="00640C91">
        <w:rPr>
          <w:sz w:val="24"/>
        </w:rPr>
        <w:t>С</w:t>
      </w:r>
      <w:r>
        <w:rPr>
          <w:sz w:val="24"/>
        </w:rPr>
        <w:t>амоучитель</w:t>
      </w:r>
      <w:r w:rsidR="00640C91">
        <w:rPr>
          <w:sz w:val="24"/>
        </w:rPr>
        <w:t xml:space="preserve"> / В. Д. Ардзинов, Н. И. Барановская, А. И. Курочкин. – </w:t>
      </w:r>
      <w:r>
        <w:rPr>
          <w:sz w:val="24"/>
        </w:rPr>
        <w:t>С</w:t>
      </w:r>
      <w:r w:rsidR="00640C91">
        <w:rPr>
          <w:sz w:val="24"/>
        </w:rPr>
        <w:t xml:space="preserve">анкт-Петербург </w:t>
      </w:r>
      <w:r>
        <w:rPr>
          <w:sz w:val="24"/>
        </w:rPr>
        <w:t>: Питер, 2009.</w:t>
      </w:r>
      <w:r w:rsidR="00640C91">
        <w:rPr>
          <w:sz w:val="24"/>
        </w:rPr>
        <w:t xml:space="preserve"> – </w:t>
      </w:r>
      <w:r>
        <w:rPr>
          <w:sz w:val="24"/>
        </w:rPr>
        <w:t>478 с.</w:t>
      </w:r>
    </w:p>
    <w:p w:rsidR="00A31058" w:rsidRDefault="00676D8D" w:rsidP="00623762">
      <w:pPr>
        <w:ind w:firstLine="709"/>
        <w:jc w:val="both"/>
      </w:pPr>
      <w:r>
        <w:rPr>
          <w:sz w:val="24"/>
        </w:rPr>
        <w:t>28. Ильин В. Н. Сметное ценообразование в строительстве</w:t>
      </w:r>
      <w:r w:rsidR="00640C91">
        <w:rPr>
          <w:sz w:val="24"/>
        </w:rPr>
        <w:t xml:space="preserve"> :</w:t>
      </w:r>
      <w:r>
        <w:rPr>
          <w:sz w:val="24"/>
        </w:rPr>
        <w:t xml:space="preserve"> учеб. пособие для вузов / В. Н. Ильин, А. Н. Плотников.</w:t>
      </w:r>
      <w:r w:rsidR="00640C91">
        <w:rPr>
          <w:sz w:val="24"/>
        </w:rPr>
        <w:t xml:space="preserve"> –</w:t>
      </w:r>
      <w:r>
        <w:rPr>
          <w:sz w:val="24"/>
        </w:rPr>
        <w:t xml:space="preserve"> Ростов</w:t>
      </w:r>
      <w:r w:rsidR="00640C91">
        <w:rPr>
          <w:sz w:val="24"/>
        </w:rPr>
        <w:t>-</w:t>
      </w:r>
      <w:r>
        <w:rPr>
          <w:sz w:val="24"/>
        </w:rPr>
        <w:t>н</w:t>
      </w:r>
      <w:r w:rsidR="00640C91">
        <w:rPr>
          <w:sz w:val="24"/>
        </w:rPr>
        <w:t>а-</w:t>
      </w:r>
      <w:r>
        <w:rPr>
          <w:sz w:val="24"/>
        </w:rPr>
        <w:t>Д</w:t>
      </w:r>
      <w:r w:rsidR="00640C91">
        <w:rPr>
          <w:sz w:val="24"/>
        </w:rPr>
        <w:t xml:space="preserve">ону </w:t>
      </w:r>
      <w:r>
        <w:rPr>
          <w:sz w:val="24"/>
        </w:rPr>
        <w:t>: Феникс, 2011.</w:t>
      </w:r>
      <w:r w:rsidR="00640C91">
        <w:rPr>
          <w:sz w:val="24"/>
        </w:rPr>
        <w:t xml:space="preserve"> – </w:t>
      </w:r>
      <w:r>
        <w:rPr>
          <w:sz w:val="24"/>
        </w:rPr>
        <w:t>318 с.</w:t>
      </w:r>
    </w:p>
    <w:p w:rsidR="00A31058" w:rsidRDefault="00676D8D" w:rsidP="00623762">
      <w:pPr>
        <w:ind w:firstLine="709"/>
        <w:jc w:val="both"/>
      </w:pPr>
      <w:r>
        <w:rPr>
          <w:sz w:val="24"/>
        </w:rPr>
        <w:t>29. Сметное ценообразование как основа формирования стоимости строительства</w:t>
      </w:r>
      <w:r w:rsidR="00640C91">
        <w:rPr>
          <w:sz w:val="24"/>
        </w:rPr>
        <w:t xml:space="preserve"> </w:t>
      </w:r>
      <w:r>
        <w:rPr>
          <w:sz w:val="24"/>
        </w:rPr>
        <w:t>/ О.</w:t>
      </w:r>
      <w:r w:rsidR="00640C91">
        <w:rPr>
          <w:sz w:val="24"/>
        </w:rPr>
        <w:t> </w:t>
      </w:r>
      <w:r>
        <w:rPr>
          <w:sz w:val="24"/>
        </w:rPr>
        <w:t>В. Дидковская.</w:t>
      </w:r>
      <w:r w:rsidR="00640C91">
        <w:rPr>
          <w:sz w:val="24"/>
        </w:rPr>
        <w:t xml:space="preserve"> –</w:t>
      </w:r>
      <w:r>
        <w:rPr>
          <w:sz w:val="24"/>
        </w:rPr>
        <w:t xml:space="preserve"> Самара</w:t>
      </w:r>
      <w:r w:rsidR="00640C91">
        <w:rPr>
          <w:sz w:val="24"/>
        </w:rPr>
        <w:t xml:space="preserve"> </w:t>
      </w:r>
      <w:r>
        <w:rPr>
          <w:sz w:val="24"/>
        </w:rPr>
        <w:t>: Самарский государственный архитектурно-</w:t>
      </w:r>
      <w:r w:rsidR="00640C91">
        <w:rPr>
          <w:sz w:val="24"/>
        </w:rPr>
        <w:t xml:space="preserve">строительный университет, 2012. – </w:t>
      </w:r>
      <w:r>
        <w:rPr>
          <w:sz w:val="24"/>
        </w:rPr>
        <w:t>194 с.</w:t>
      </w:r>
    </w:p>
    <w:p w:rsidR="00A31058" w:rsidRDefault="00676D8D" w:rsidP="00623762">
      <w:pPr>
        <w:ind w:firstLine="709"/>
        <w:jc w:val="both"/>
      </w:pPr>
      <w:r>
        <w:rPr>
          <w:sz w:val="24"/>
        </w:rPr>
        <w:t>30. Стратегическое планирование развития строительной организации</w:t>
      </w:r>
      <w:r w:rsidR="00640C91">
        <w:rPr>
          <w:sz w:val="24"/>
        </w:rPr>
        <w:t xml:space="preserve"> </w:t>
      </w:r>
      <w:r>
        <w:rPr>
          <w:sz w:val="24"/>
        </w:rPr>
        <w:t>/ А. Н. Асаул [и др.].</w:t>
      </w:r>
      <w:r w:rsidR="00640C91">
        <w:rPr>
          <w:sz w:val="24"/>
        </w:rPr>
        <w:t xml:space="preserve"> –</w:t>
      </w:r>
      <w:r>
        <w:rPr>
          <w:sz w:val="24"/>
        </w:rPr>
        <w:t xml:space="preserve"> С</w:t>
      </w:r>
      <w:r w:rsidR="00640C91">
        <w:rPr>
          <w:sz w:val="24"/>
        </w:rPr>
        <w:t xml:space="preserve">анкт-Петербург </w:t>
      </w:r>
      <w:r>
        <w:rPr>
          <w:sz w:val="24"/>
        </w:rPr>
        <w:t>: СПбГАСУ, 2009.</w:t>
      </w:r>
      <w:r w:rsidR="00640C91">
        <w:rPr>
          <w:sz w:val="24"/>
        </w:rPr>
        <w:t xml:space="preserve"> – </w:t>
      </w:r>
      <w:r>
        <w:rPr>
          <w:sz w:val="24"/>
        </w:rPr>
        <w:t>162 с.</w:t>
      </w:r>
    </w:p>
    <w:p w:rsidR="00A31058" w:rsidRDefault="00676D8D" w:rsidP="00623762">
      <w:pPr>
        <w:ind w:firstLine="709"/>
        <w:jc w:val="both"/>
      </w:pPr>
      <w:r>
        <w:rPr>
          <w:sz w:val="24"/>
        </w:rPr>
        <w:t xml:space="preserve">31. Баканов </w:t>
      </w:r>
      <w:r w:rsidR="0047180A">
        <w:rPr>
          <w:sz w:val="24"/>
        </w:rPr>
        <w:t>М.</w:t>
      </w:r>
      <w:r>
        <w:rPr>
          <w:sz w:val="24"/>
        </w:rPr>
        <w:t xml:space="preserve"> И. Теория экономи</w:t>
      </w:r>
      <w:r w:rsidR="00640C91">
        <w:rPr>
          <w:sz w:val="24"/>
        </w:rPr>
        <w:t>ческого анализа</w:t>
      </w:r>
      <w:r>
        <w:rPr>
          <w:sz w:val="24"/>
        </w:rPr>
        <w:t xml:space="preserve"> / </w:t>
      </w:r>
      <w:r w:rsidR="0047180A">
        <w:rPr>
          <w:sz w:val="24"/>
        </w:rPr>
        <w:t>М.</w:t>
      </w:r>
      <w:r w:rsidR="00640C91">
        <w:rPr>
          <w:sz w:val="24"/>
        </w:rPr>
        <w:t xml:space="preserve"> </w:t>
      </w:r>
      <w:r>
        <w:rPr>
          <w:sz w:val="24"/>
        </w:rPr>
        <w:t>И. Баканов</w:t>
      </w:r>
      <w:r w:rsidR="00640C91">
        <w:rPr>
          <w:sz w:val="24"/>
        </w:rPr>
        <w:t xml:space="preserve">, </w:t>
      </w:r>
      <w:r w:rsidR="003E687C">
        <w:rPr>
          <w:sz w:val="24"/>
        </w:rPr>
        <w:t xml:space="preserve"> </w:t>
      </w:r>
      <w:r w:rsidR="0047180A">
        <w:rPr>
          <w:sz w:val="24"/>
        </w:rPr>
        <w:t>М.</w:t>
      </w:r>
      <w:r w:rsidR="00640C91">
        <w:rPr>
          <w:sz w:val="24"/>
        </w:rPr>
        <w:t xml:space="preserve"> В. Мельник, А. Д. Шеремет</w:t>
      </w:r>
      <w:r>
        <w:rPr>
          <w:sz w:val="24"/>
        </w:rPr>
        <w:t>.</w:t>
      </w:r>
      <w:r w:rsidR="00640C91">
        <w:rPr>
          <w:sz w:val="24"/>
        </w:rPr>
        <w:t xml:space="preserve"> – 5-е изд., перераб. и доп. –</w:t>
      </w:r>
      <w:r>
        <w:rPr>
          <w:sz w:val="24"/>
        </w:rPr>
        <w:t xml:space="preserve"> </w:t>
      </w:r>
      <w:r w:rsidR="00B76DF0">
        <w:rPr>
          <w:sz w:val="24"/>
        </w:rPr>
        <w:t>Москва</w:t>
      </w:r>
      <w:r w:rsidR="00640C91">
        <w:rPr>
          <w:sz w:val="24"/>
        </w:rPr>
        <w:t xml:space="preserve"> </w:t>
      </w:r>
      <w:r>
        <w:rPr>
          <w:sz w:val="24"/>
        </w:rPr>
        <w:t>: Финансы и статистика, 2008.</w:t>
      </w:r>
      <w:r w:rsidR="00640C91">
        <w:rPr>
          <w:sz w:val="24"/>
        </w:rPr>
        <w:t xml:space="preserve"> – </w:t>
      </w:r>
      <w:r>
        <w:rPr>
          <w:sz w:val="24"/>
        </w:rPr>
        <w:t>536 с.</w:t>
      </w:r>
    </w:p>
    <w:p w:rsidR="00A31058" w:rsidRDefault="00676D8D" w:rsidP="00623762">
      <w:pPr>
        <w:ind w:firstLine="709"/>
        <w:jc w:val="both"/>
      </w:pPr>
      <w:r>
        <w:rPr>
          <w:sz w:val="24"/>
        </w:rPr>
        <w:t>32. Управление в городском хозяйстве</w:t>
      </w:r>
      <w:r w:rsidR="00640C91">
        <w:rPr>
          <w:sz w:val="24"/>
        </w:rPr>
        <w:t xml:space="preserve"> :</w:t>
      </w:r>
      <w:r>
        <w:rPr>
          <w:sz w:val="24"/>
        </w:rPr>
        <w:t xml:space="preserve"> учеб. пособие</w:t>
      </w:r>
      <w:r w:rsidR="00640C91">
        <w:rPr>
          <w:sz w:val="24"/>
        </w:rPr>
        <w:t xml:space="preserve"> </w:t>
      </w:r>
      <w:r>
        <w:rPr>
          <w:sz w:val="24"/>
        </w:rPr>
        <w:t xml:space="preserve">/ </w:t>
      </w:r>
      <w:r w:rsidR="00640C91">
        <w:rPr>
          <w:sz w:val="24"/>
        </w:rPr>
        <w:t xml:space="preserve">П. В. </w:t>
      </w:r>
      <w:r>
        <w:rPr>
          <w:sz w:val="24"/>
        </w:rPr>
        <w:t>Кухтин [и др.].</w:t>
      </w:r>
      <w:r w:rsidR="00640C91">
        <w:rPr>
          <w:sz w:val="24"/>
        </w:rPr>
        <w:t xml:space="preserve"> –</w:t>
      </w:r>
      <w:r>
        <w:rPr>
          <w:sz w:val="24"/>
        </w:rPr>
        <w:t xml:space="preserve"> </w:t>
      </w:r>
      <w:r w:rsidR="00B76DF0">
        <w:rPr>
          <w:sz w:val="24"/>
        </w:rPr>
        <w:t>Москва</w:t>
      </w:r>
      <w:r w:rsidR="00640C91">
        <w:rPr>
          <w:sz w:val="24"/>
        </w:rPr>
        <w:t> </w:t>
      </w:r>
      <w:r>
        <w:rPr>
          <w:sz w:val="24"/>
        </w:rPr>
        <w:t>: КноРус, 2012.</w:t>
      </w:r>
      <w:r w:rsidR="00640C91">
        <w:rPr>
          <w:sz w:val="24"/>
        </w:rPr>
        <w:t xml:space="preserve"> – </w:t>
      </w:r>
      <w:r>
        <w:rPr>
          <w:sz w:val="24"/>
        </w:rPr>
        <w:t>350 с.</w:t>
      </w:r>
    </w:p>
    <w:p w:rsidR="00A31058" w:rsidRDefault="00676D8D" w:rsidP="00623762">
      <w:pPr>
        <w:ind w:firstLine="709"/>
        <w:jc w:val="both"/>
      </w:pPr>
      <w:r>
        <w:rPr>
          <w:sz w:val="24"/>
        </w:rPr>
        <w:t>33. Грушина О. В. Управление затратами</w:t>
      </w:r>
      <w:r w:rsidR="00640C91">
        <w:rPr>
          <w:sz w:val="24"/>
        </w:rPr>
        <w:t xml:space="preserve"> :</w:t>
      </w:r>
      <w:r>
        <w:rPr>
          <w:sz w:val="24"/>
        </w:rPr>
        <w:t xml:space="preserve"> учеб. пособие</w:t>
      </w:r>
      <w:r w:rsidR="00640C91">
        <w:rPr>
          <w:sz w:val="24"/>
        </w:rPr>
        <w:t xml:space="preserve"> </w:t>
      </w:r>
      <w:r>
        <w:rPr>
          <w:sz w:val="24"/>
        </w:rPr>
        <w:t>/ О. В. Грушина.</w:t>
      </w:r>
      <w:r w:rsidR="00640C91">
        <w:rPr>
          <w:sz w:val="24"/>
        </w:rPr>
        <w:t xml:space="preserve"> –</w:t>
      </w:r>
      <w:r>
        <w:rPr>
          <w:sz w:val="24"/>
        </w:rPr>
        <w:t xml:space="preserve"> Иркутск</w:t>
      </w:r>
      <w:r w:rsidR="00640C91">
        <w:rPr>
          <w:sz w:val="24"/>
        </w:rPr>
        <w:t xml:space="preserve"> </w:t>
      </w:r>
      <w:r>
        <w:rPr>
          <w:sz w:val="24"/>
        </w:rPr>
        <w:t>: Изд-во БГУЭП, 2007.</w:t>
      </w:r>
      <w:r w:rsidR="00640C91">
        <w:rPr>
          <w:sz w:val="24"/>
        </w:rPr>
        <w:t xml:space="preserve"> – </w:t>
      </w:r>
      <w:r>
        <w:rPr>
          <w:sz w:val="24"/>
        </w:rPr>
        <w:t>146 с.</w:t>
      </w:r>
    </w:p>
    <w:p w:rsidR="00A31058" w:rsidRDefault="00676D8D" w:rsidP="00623762">
      <w:pPr>
        <w:ind w:firstLine="709"/>
        <w:jc w:val="both"/>
      </w:pPr>
      <w:r>
        <w:rPr>
          <w:sz w:val="24"/>
        </w:rPr>
        <w:lastRenderedPageBreak/>
        <w:t>34. Упра</w:t>
      </w:r>
      <w:r w:rsidR="00640C91">
        <w:rPr>
          <w:sz w:val="24"/>
        </w:rPr>
        <w:t>вление затратами на предприятии :</w:t>
      </w:r>
      <w:r>
        <w:rPr>
          <w:sz w:val="24"/>
        </w:rPr>
        <w:t xml:space="preserve"> учебник</w:t>
      </w:r>
      <w:r w:rsidR="00640C91">
        <w:rPr>
          <w:sz w:val="24"/>
        </w:rPr>
        <w:t xml:space="preserve"> </w:t>
      </w:r>
      <w:r>
        <w:rPr>
          <w:sz w:val="24"/>
        </w:rPr>
        <w:t>/ В. Г. Лебедев, Т. Г. Дроздова, В.</w:t>
      </w:r>
      <w:r w:rsidR="00640C91">
        <w:rPr>
          <w:sz w:val="24"/>
        </w:rPr>
        <w:t> </w:t>
      </w:r>
      <w:r>
        <w:rPr>
          <w:sz w:val="24"/>
        </w:rPr>
        <w:t>П. Кустарев и др.</w:t>
      </w:r>
      <w:r w:rsidR="00640C91">
        <w:rPr>
          <w:sz w:val="24"/>
        </w:rPr>
        <w:t xml:space="preserve"> –</w:t>
      </w:r>
      <w:r>
        <w:rPr>
          <w:sz w:val="24"/>
        </w:rPr>
        <w:t xml:space="preserve"> С</w:t>
      </w:r>
      <w:r w:rsidR="00640C91">
        <w:rPr>
          <w:sz w:val="24"/>
        </w:rPr>
        <w:t xml:space="preserve">анкт-Петербург </w:t>
      </w:r>
      <w:r>
        <w:rPr>
          <w:sz w:val="24"/>
        </w:rPr>
        <w:t>: Бизнес-пресса, 2000.</w:t>
      </w:r>
      <w:r w:rsidR="00640C91">
        <w:rPr>
          <w:sz w:val="24"/>
        </w:rPr>
        <w:t xml:space="preserve"> – </w:t>
      </w:r>
      <w:r>
        <w:rPr>
          <w:sz w:val="24"/>
        </w:rPr>
        <w:t>276 с.</w:t>
      </w:r>
    </w:p>
    <w:p w:rsidR="00A31058" w:rsidRDefault="00676D8D" w:rsidP="00623762">
      <w:pPr>
        <w:ind w:firstLine="709"/>
        <w:jc w:val="both"/>
      </w:pPr>
      <w:r>
        <w:rPr>
          <w:sz w:val="24"/>
        </w:rPr>
        <w:t>35. Торгашина И. Г. Управление затратами строительной организации</w:t>
      </w:r>
      <w:r w:rsidR="00640C91">
        <w:rPr>
          <w:sz w:val="24"/>
        </w:rPr>
        <w:t xml:space="preserve"> :</w:t>
      </w:r>
      <w:r>
        <w:rPr>
          <w:sz w:val="24"/>
        </w:rPr>
        <w:t xml:space="preserve"> сб. задач и тестов</w:t>
      </w:r>
      <w:r w:rsidR="00640C91">
        <w:rPr>
          <w:sz w:val="24"/>
        </w:rPr>
        <w:t xml:space="preserve"> </w:t>
      </w:r>
      <w:r>
        <w:rPr>
          <w:sz w:val="24"/>
        </w:rPr>
        <w:t>/ И. Г. Торгашина.</w:t>
      </w:r>
      <w:r w:rsidR="00640C91">
        <w:rPr>
          <w:sz w:val="24"/>
        </w:rPr>
        <w:t xml:space="preserve"> –</w:t>
      </w:r>
      <w:r>
        <w:rPr>
          <w:sz w:val="24"/>
        </w:rPr>
        <w:t xml:space="preserve"> Иркутск</w:t>
      </w:r>
      <w:r w:rsidR="00640C91">
        <w:rPr>
          <w:sz w:val="24"/>
        </w:rPr>
        <w:t xml:space="preserve"> : Изд-во БГУЭП, 2014. – </w:t>
      </w:r>
      <w:r>
        <w:rPr>
          <w:sz w:val="24"/>
        </w:rPr>
        <w:t>56 с.</w:t>
      </w:r>
    </w:p>
    <w:p w:rsidR="00A31058" w:rsidRDefault="00676D8D" w:rsidP="00623762">
      <w:pPr>
        <w:ind w:firstLine="709"/>
        <w:jc w:val="both"/>
      </w:pPr>
      <w:r>
        <w:rPr>
          <w:sz w:val="24"/>
        </w:rPr>
        <w:t xml:space="preserve">36. Разу </w:t>
      </w:r>
      <w:r w:rsidR="0047180A">
        <w:rPr>
          <w:sz w:val="24"/>
        </w:rPr>
        <w:t>М.</w:t>
      </w:r>
      <w:r>
        <w:rPr>
          <w:sz w:val="24"/>
        </w:rPr>
        <w:t xml:space="preserve"> Л. Управл</w:t>
      </w:r>
      <w:r w:rsidR="00640C91">
        <w:rPr>
          <w:sz w:val="24"/>
        </w:rPr>
        <w:t>ение коммерческой недвижимостью :</w:t>
      </w:r>
      <w:r>
        <w:rPr>
          <w:sz w:val="24"/>
        </w:rPr>
        <w:t xml:space="preserve"> учеб</w:t>
      </w:r>
      <w:r w:rsidR="00640C91">
        <w:rPr>
          <w:sz w:val="24"/>
        </w:rPr>
        <w:t>ник</w:t>
      </w:r>
      <w:r>
        <w:rPr>
          <w:sz w:val="24"/>
        </w:rPr>
        <w:t xml:space="preserve"> для вузов</w:t>
      </w:r>
      <w:r w:rsidR="00640C91">
        <w:rPr>
          <w:sz w:val="24"/>
        </w:rPr>
        <w:t xml:space="preserve"> </w:t>
      </w:r>
      <w:r w:rsidR="00E32071">
        <w:rPr>
          <w:sz w:val="24"/>
        </w:rPr>
        <w:t>/ под ред.</w:t>
      </w:r>
      <w:r w:rsidR="003E687C">
        <w:rPr>
          <w:sz w:val="24"/>
        </w:rPr>
        <w:t xml:space="preserve"> </w:t>
      </w:r>
      <w:r w:rsidR="0047180A">
        <w:rPr>
          <w:sz w:val="24"/>
        </w:rPr>
        <w:t>М.</w:t>
      </w:r>
      <w:r w:rsidR="00E32071">
        <w:rPr>
          <w:sz w:val="24"/>
        </w:rPr>
        <w:t xml:space="preserve"> Л. Разу. –</w:t>
      </w:r>
      <w:r>
        <w:rPr>
          <w:sz w:val="24"/>
        </w:rPr>
        <w:t xml:space="preserve"> </w:t>
      </w:r>
      <w:r w:rsidR="00B76DF0">
        <w:rPr>
          <w:sz w:val="24"/>
        </w:rPr>
        <w:t>Москва</w:t>
      </w:r>
      <w:r w:rsidR="00E32071">
        <w:rPr>
          <w:sz w:val="24"/>
        </w:rPr>
        <w:t xml:space="preserve"> </w:t>
      </w:r>
      <w:r>
        <w:rPr>
          <w:sz w:val="24"/>
        </w:rPr>
        <w:t>: КноРус, 2009.</w:t>
      </w:r>
      <w:r w:rsidR="00E32071">
        <w:rPr>
          <w:sz w:val="24"/>
        </w:rPr>
        <w:t xml:space="preserve"> </w:t>
      </w:r>
      <w:r w:rsidR="00E32071" w:rsidRPr="00E32071">
        <w:rPr>
          <w:sz w:val="24"/>
        </w:rPr>
        <w:t xml:space="preserve">– </w:t>
      </w:r>
      <w:r>
        <w:rPr>
          <w:sz w:val="24"/>
        </w:rPr>
        <w:t>246 с.</w:t>
      </w:r>
    </w:p>
    <w:p w:rsidR="00A31058" w:rsidRDefault="00676D8D" w:rsidP="00623762">
      <w:pPr>
        <w:ind w:firstLine="709"/>
        <w:jc w:val="both"/>
      </w:pPr>
      <w:r>
        <w:rPr>
          <w:sz w:val="24"/>
        </w:rPr>
        <w:t>37. Кибанов А. Я. Управление персоналом</w:t>
      </w:r>
      <w:r w:rsidR="00E32071" w:rsidRPr="00E32071">
        <w:rPr>
          <w:sz w:val="24"/>
        </w:rPr>
        <w:t xml:space="preserve"> </w:t>
      </w:r>
      <w:r w:rsidR="00E32071">
        <w:rPr>
          <w:sz w:val="24"/>
        </w:rPr>
        <w:t>:</w:t>
      </w:r>
      <w:r>
        <w:rPr>
          <w:sz w:val="24"/>
        </w:rPr>
        <w:t xml:space="preserve"> учеб. пособие для для среднего проф. образования / А. Я. Кибанов.</w:t>
      </w:r>
      <w:r w:rsidR="00E32071">
        <w:rPr>
          <w:sz w:val="24"/>
        </w:rPr>
        <w:t xml:space="preserve"> – 4-е изд., стер. –</w:t>
      </w:r>
      <w:r>
        <w:rPr>
          <w:sz w:val="24"/>
        </w:rPr>
        <w:t xml:space="preserve"> </w:t>
      </w:r>
      <w:r w:rsidR="00B76DF0">
        <w:rPr>
          <w:sz w:val="24"/>
        </w:rPr>
        <w:t>Москва</w:t>
      </w:r>
      <w:r w:rsidR="00E32071">
        <w:rPr>
          <w:sz w:val="24"/>
        </w:rPr>
        <w:t xml:space="preserve"> </w:t>
      </w:r>
      <w:r>
        <w:rPr>
          <w:sz w:val="24"/>
        </w:rPr>
        <w:t>: КноРус, 2013.</w:t>
      </w:r>
      <w:r w:rsidR="00E32071">
        <w:rPr>
          <w:sz w:val="24"/>
        </w:rPr>
        <w:t xml:space="preserve"> – </w:t>
      </w:r>
      <w:r>
        <w:rPr>
          <w:sz w:val="24"/>
        </w:rPr>
        <w:t>201 с.</w:t>
      </w:r>
    </w:p>
    <w:p w:rsidR="00A31058" w:rsidRDefault="00676D8D" w:rsidP="00623762">
      <w:pPr>
        <w:ind w:firstLine="709"/>
        <w:jc w:val="both"/>
      </w:pPr>
      <w:r>
        <w:rPr>
          <w:sz w:val="24"/>
        </w:rPr>
        <w:t>38. Управление персоналом организации</w:t>
      </w:r>
      <w:r w:rsidR="00E32071">
        <w:rPr>
          <w:sz w:val="24"/>
        </w:rPr>
        <w:t xml:space="preserve"> :</w:t>
      </w:r>
      <w:r>
        <w:rPr>
          <w:sz w:val="24"/>
        </w:rPr>
        <w:t xml:space="preserve"> учеб. пособие для / В. Г. Былков [и др.].</w:t>
      </w:r>
      <w:r w:rsidR="00E32071">
        <w:rPr>
          <w:sz w:val="24"/>
        </w:rPr>
        <w:t xml:space="preserve"> –</w:t>
      </w:r>
      <w:r>
        <w:rPr>
          <w:sz w:val="24"/>
        </w:rPr>
        <w:t xml:space="preserve"> Иркутск</w:t>
      </w:r>
      <w:r w:rsidR="00E32071">
        <w:rPr>
          <w:sz w:val="24"/>
        </w:rPr>
        <w:t xml:space="preserve"> : Изд-во БГУ, 2015. – </w:t>
      </w:r>
      <w:r>
        <w:rPr>
          <w:sz w:val="24"/>
        </w:rPr>
        <w:t>545 с.</w:t>
      </w:r>
    </w:p>
    <w:p w:rsidR="00A31058" w:rsidRDefault="00676D8D" w:rsidP="00623762">
      <w:pPr>
        <w:ind w:firstLine="709"/>
        <w:jc w:val="both"/>
      </w:pPr>
      <w:r>
        <w:rPr>
          <w:sz w:val="24"/>
        </w:rPr>
        <w:t>39. Управление проектами</w:t>
      </w:r>
      <w:r w:rsidR="00E32071">
        <w:rPr>
          <w:sz w:val="24"/>
        </w:rPr>
        <w:t xml:space="preserve"> : учеб. пособие</w:t>
      </w:r>
      <w:r>
        <w:rPr>
          <w:sz w:val="24"/>
        </w:rPr>
        <w:t xml:space="preserve"> / И. И. Мазур, В. Д. Шапиро, Н. Г. Ольдерогге.</w:t>
      </w:r>
      <w:r w:rsidR="00E32071">
        <w:rPr>
          <w:sz w:val="24"/>
        </w:rPr>
        <w:t xml:space="preserve"> – 4-е изд., стер. –</w:t>
      </w:r>
      <w:r>
        <w:rPr>
          <w:sz w:val="24"/>
        </w:rPr>
        <w:t xml:space="preserve"> </w:t>
      </w:r>
      <w:r w:rsidR="00B76DF0">
        <w:rPr>
          <w:sz w:val="24"/>
        </w:rPr>
        <w:t>Москва</w:t>
      </w:r>
      <w:r w:rsidR="00E32071">
        <w:rPr>
          <w:sz w:val="24"/>
        </w:rPr>
        <w:t xml:space="preserve"> </w:t>
      </w:r>
      <w:r>
        <w:rPr>
          <w:sz w:val="24"/>
        </w:rPr>
        <w:t>: ОМЕГА-Л, 2007.</w:t>
      </w:r>
      <w:r w:rsidR="00E32071">
        <w:rPr>
          <w:sz w:val="24"/>
        </w:rPr>
        <w:t xml:space="preserve"> – </w:t>
      </w:r>
      <w:r>
        <w:rPr>
          <w:sz w:val="24"/>
        </w:rPr>
        <w:t>664 с.</w:t>
      </w:r>
    </w:p>
    <w:p w:rsidR="00A31058" w:rsidRDefault="00676D8D" w:rsidP="00623762">
      <w:pPr>
        <w:ind w:firstLine="709"/>
        <w:jc w:val="both"/>
      </w:pPr>
      <w:r>
        <w:rPr>
          <w:sz w:val="24"/>
        </w:rPr>
        <w:t xml:space="preserve">40. Ивасенко А. Г. </w:t>
      </w:r>
      <w:r w:rsidR="00E32071">
        <w:rPr>
          <w:sz w:val="24"/>
        </w:rPr>
        <w:t>Управление проектами :</w:t>
      </w:r>
      <w:r>
        <w:rPr>
          <w:sz w:val="24"/>
        </w:rPr>
        <w:t xml:space="preserve"> учеб. пособие / А. Г. Ивасенко, </w:t>
      </w:r>
      <w:r w:rsidR="00E32071">
        <w:rPr>
          <w:sz w:val="24"/>
        </w:rPr>
        <w:t xml:space="preserve">Я. И. Никонова, </w:t>
      </w:r>
      <w:r w:rsidR="0047180A">
        <w:rPr>
          <w:sz w:val="24"/>
        </w:rPr>
        <w:t>М.</w:t>
      </w:r>
      <w:r w:rsidR="00E32071">
        <w:rPr>
          <w:sz w:val="24"/>
        </w:rPr>
        <w:t xml:space="preserve"> В. Каркавин. –</w:t>
      </w:r>
      <w:r>
        <w:rPr>
          <w:sz w:val="24"/>
        </w:rPr>
        <w:t xml:space="preserve"> Ростов</w:t>
      </w:r>
      <w:r w:rsidR="00E32071">
        <w:rPr>
          <w:sz w:val="24"/>
        </w:rPr>
        <w:t>-</w:t>
      </w:r>
      <w:r>
        <w:rPr>
          <w:sz w:val="24"/>
        </w:rPr>
        <w:t>н</w:t>
      </w:r>
      <w:r w:rsidR="00E32071">
        <w:rPr>
          <w:sz w:val="24"/>
        </w:rPr>
        <w:t>а-</w:t>
      </w:r>
      <w:r>
        <w:rPr>
          <w:sz w:val="24"/>
        </w:rPr>
        <w:t>Д</w:t>
      </w:r>
      <w:r w:rsidR="00E32071">
        <w:rPr>
          <w:sz w:val="24"/>
        </w:rPr>
        <w:t xml:space="preserve">ону : Феникс, 2009. – </w:t>
      </w:r>
      <w:r>
        <w:rPr>
          <w:sz w:val="24"/>
        </w:rPr>
        <w:t>330 с.</w:t>
      </w:r>
    </w:p>
    <w:p w:rsidR="00A31058" w:rsidRDefault="00676D8D" w:rsidP="00623762">
      <w:pPr>
        <w:ind w:firstLine="709"/>
        <w:jc w:val="both"/>
      </w:pPr>
      <w:r>
        <w:rPr>
          <w:sz w:val="24"/>
        </w:rPr>
        <w:t>41. Управление проекто</w:t>
      </w:r>
      <w:r w:rsidR="003E687C">
        <w:rPr>
          <w:sz w:val="24"/>
        </w:rPr>
        <w:t xml:space="preserve"> </w:t>
      </w:r>
      <w:r w:rsidR="0047180A">
        <w:rPr>
          <w:sz w:val="24"/>
        </w:rPr>
        <w:t>М.</w:t>
      </w:r>
      <w:r>
        <w:rPr>
          <w:sz w:val="24"/>
        </w:rPr>
        <w:t xml:space="preserve"> Основы проектного управления</w:t>
      </w:r>
      <w:r w:rsidR="005626C5">
        <w:rPr>
          <w:sz w:val="24"/>
        </w:rPr>
        <w:t xml:space="preserve"> :</w:t>
      </w:r>
      <w:r>
        <w:rPr>
          <w:sz w:val="24"/>
        </w:rPr>
        <w:t xml:space="preserve"> учеб</w:t>
      </w:r>
      <w:r w:rsidR="005626C5">
        <w:rPr>
          <w:sz w:val="24"/>
        </w:rPr>
        <w:t>ник</w:t>
      </w:r>
      <w:r>
        <w:rPr>
          <w:sz w:val="24"/>
        </w:rPr>
        <w:t xml:space="preserve"> для вузов </w:t>
      </w:r>
      <w:r w:rsidR="005626C5">
        <w:rPr>
          <w:sz w:val="24"/>
        </w:rPr>
        <w:t xml:space="preserve">/ </w:t>
      </w:r>
      <w:r w:rsidR="003E687C">
        <w:rPr>
          <w:sz w:val="24"/>
        </w:rPr>
        <w:t xml:space="preserve"> </w:t>
      </w:r>
      <w:r w:rsidR="0047180A">
        <w:rPr>
          <w:sz w:val="24"/>
        </w:rPr>
        <w:t>М.</w:t>
      </w:r>
      <w:r w:rsidR="005626C5">
        <w:rPr>
          <w:sz w:val="24"/>
        </w:rPr>
        <w:t> </w:t>
      </w:r>
      <w:r>
        <w:rPr>
          <w:sz w:val="24"/>
        </w:rPr>
        <w:t>Л.</w:t>
      </w:r>
      <w:r w:rsidR="005626C5">
        <w:rPr>
          <w:sz w:val="24"/>
        </w:rPr>
        <w:t> </w:t>
      </w:r>
      <w:r>
        <w:rPr>
          <w:sz w:val="24"/>
        </w:rPr>
        <w:t>Разу [и др.]</w:t>
      </w:r>
      <w:r w:rsidR="005626C5">
        <w:rPr>
          <w:sz w:val="24"/>
        </w:rPr>
        <w:t xml:space="preserve">. – 4-е изд., стер. – </w:t>
      </w:r>
      <w:r w:rsidR="00B76DF0">
        <w:rPr>
          <w:sz w:val="24"/>
        </w:rPr>
        <w:t>Москва</w:t>
      </w:r>
      <w:r w:rsidR="005626C5">
        <w:rPr>
          <w:sz w:val="24"/>
        </w:rPr>
        <w:t xml:space="preserve"> </w:t>
      </w:r>
      <w:r>
        <w:rPr>
          <w:sz w:val="24"/>
        </w:rPr>
        <w:t>: КноРус, 2012.</w:t>
      </w:r>
      <w:r w:rsidR="005626C5">
        <w:rPr>
          <w:sz w:val="24"/>
        </w:rPr>
        <w:t xml:space="preserve"> – </w:t>
      </w:r>
      <w:r>
        <w:rPr>
          <w:sz w:val="24"/>
        </w:rPr>
        <w:t>755 с.</w:t>
      </w:r>
    </w:p>
    <w:p w:rsidR="00A31058" w:rsidRDefault="00676D8D" w:rsidP="00623762">
      <w:pPr>
        <w:ind w:firstLine="709"/>
        <w:jc w:val="both"/>
      </w:pPr>
      <w:r>
        <w:rPr>
          <w:sz w:val="24"/>
        </w:rPr>
        <w:t>42. Панкратьева Е. А. Управление рисками</w:t>
      </w:r>
      <w:r w:rsidR="005626C5">
        <w:rPr>
          <w:sz w:val="24"/>
        </w:rPr>
        <w:t xml:space="preserve"> :</w:t>
      </w:r>
      <w:r>
        <w:rPr>
          <w:sz w:val="24"/>
        </w:rPr>
        <w:t xml:space="preserve"> учеб</w:t>
      </w:r>
      <w:r w:rsidR="005626C5">
        <w:rPr>
          <w:sz w:val="24"/>
        </w:rPr>
        <w:t>.</w:t>
      </w:r>
      <w:r>
        <w:rPr>
          <w:sz w:val="24"/>
        </w:rPr>
        <w:t xml:space="preserve"> пособие</w:t>
      </w:r>
      <w:r w:rsidR="005626C5">
        <w:rPr>
          <w:sz w:val="24"/>
        </w:rPr>
        <w:t xml:space="preserve"> </w:t>
      </w:r>
      <w:r>
        <w:rPr>
          <w:sz w:val="24"/>
        </w:rPr>
        <w:t>/ Е. А. Панкратьева.</w:t>
      </w:r>
      <w:r w:rsidR="005626C5">
        <w:rPr>
          <w:sz w:val="24"/>
        </w:rPr>
        <w:t xml:space="preserve"> –</w:t>
      </w:r>
      <w:r>
        <w:rPr>
          <w:sz w:val="24"/>
        </w:rPr>
        <w:t xml:space="preserve"> Иркутск</w:t>
      </w:r>
      <w:r w:rsidR="005626C5">
        <w:rPr>
          <w:sz w:val="24"/>
        </w:rPr>
        <w:t xml:space="preserve"> </w:t>
      </w:r>
      <w:r>
        <w:rPr>
          <w:sz w:val="24"/>
        </w:rPr>
        <w:t>: Изд-во БГУЭП, 2012.</w:t>
      </w:r>
      <w:r w:rsidR="005626C5">
        <w:rPr>
          <w:sz w:val="24"/>
        </w:rPr>
        <w:t xml:space="preserve"> – </w:t>
      </w:r>
      <w:r>
        <w:rPr>
          <w:sz w:val="24"/>
        </w:rPr>
        <w:t>64 с.</w:t>
      </w:r>
    </w:p>
    <w:p w:rsidR="00A31058" w:rsidRDefault="00676D8D" w:rsidP="00623762">
      <w:pPr>
        <w:ind w:firstLine="709"/>
        <w:jc w:val="both"/>
      </w:pPr>
      <w:r>
        <w:rPr>
          <w:sz w:val="24"/>
        </w:rPr>
        <w:t>43. Болотин С. А. Управление рисками в недвижимости</w:t>
      </w:r>
      <w:r w:rsidR="005626C5">
        <w:rPr>
          <w:sz w:val="24"/>
        </w:rPr>
        <w:t xml:space="preserve"> :</w:t>
      </w:r>
      <w:r>
        <w:rPr>
          <w:sz w:val="24"/>
        </w:rPr>
        <w:t xml:space="preserve"> учебник для вузов</w:t>
      </w:r>
      <w:r w:rsidR="005626C5">
        <w:rPr>
          <w:sz w:val="24"/>
        </w:rPr>
        <w:t xml:space="preserve"> </w:t>
      </w:r>
      <w:r>
        <w:rPr>
          <w:sz w:val="24"/>
        </w:rPr>
        <w:t xml:space="preserve">/ </w:t>
      </w:r>
      <w:r w:rsidR="005626C5">
        <w:rPr>
          <w:sz w:val="24"/>
        </w:rPr>
        <w:t>С. А. </w:t>
      </w:r>
      <w:r>
        <w:rPr>
          <w:sz w:val="24"/>
        </w:rPr>
        <w:t xml:space="preserve">Болотин </w:t>
      </w:r>
      <w:r w:rsidR="00A13339">
        <w:rPr>
          <w:sz w:val="24"/>
        </w:rPr>
        <w:t xml:space="preserve">[и др.]. – </w:t>
      </w:r>
      <w:r w:rsidR="00B76DF0">
        <w:rPr>
          <w:sz w:val="24"/>
        </w:rPr>
        <w:t>Москва</w:t>
      </w:r>
      <w:r w:rsidR="00A13339">
        <w:rPr>
          <w:sz w:val="24"/>
        </w:rPr>
        <w:t xml:space="preserve"> </w:t>
      </w:r>
      <w:r>
        <w:rPr>
          <w:sz w:val="24"/>
        </w:rPr>
        <w:t>: Проспект, 2012.</w:t>
      </w:r>
      <w:r w:rsidR="00A13339">
        <w:rPr>
          <w:sz w:val="24"/>
        </w:rPr>
        <w:t xml:space="preserve"> – </w:t>
      </w:r>
      <w:r>
        <w:rPr>
          <w:sz w:val="24"/>
        </w:rPr>
        <w:t>424 с.</w:t>
      </w:r>
    </w:p>
    <w:p w:rsidR="00A31058" w:rsidRDefault="00676D8D" w:rsidP="00623762">
      <w:pPr>
        <w:ind w:firstLine="709"/>
        <w:jc w:val="both"/>
      </w:pPr>
      <w:r>
        <w:rPr>
          <w:sz w:val="24"/>
        </w:rPr>
        <w:t>44. Бер</w:t>
      </w:r>
      <w:r w:rsidR="00A13339">
        <w:rPr>
          <w:sz w:val="24"/>
        </w:rPr>
        <w:t>е</w:t>
      </w:r>
      <w:r>
        <w:rPr>
          <w:sz w:val="24"/>
        </w:rPr>
        <w:t xml:space="preserve">зкин Ю. </w:t>
      </w:r>
      <w:r w:rsidR="0047180A">
        <w:rPr>
          <w:sz w:val="24"/>
        </w:rPr>
        <w:t>М.</w:t>
      </w:r>
      <w:r>
        <w:rPr>
          <w:sz w:val="24"/>
        </w:rPr>
        <w:t xml:space="preserve"> Финансовый менеджмент</w:t>
      </w:r>
      <w:r w:rsidR="00A13339">
        <w:rPr>
          <w:sz w:val="24"/>
        </w:rPr>
        <w:t xml:space="preserve"> :</w:t>
      </w:r>
      <w:r>
        <w:rPr>
          <w:sz w:val="24"/>
        </w:rPr>
        <w:t xml:space="preserve"> учеб. пособие</w:t>
      </w:r>
      <w:r w:rsidR="00A13339">
        <w:rPr>
          <w:sz w:val="24"/>
        </w:rPr>
        <w:t xml:space="preserve"> / Ю. </w:t>
      </w:r>
      <w:r w:rsidR="0047180A">
        <w:rPr>
          <w:sz w:val="24"/>
        </w:rPr>
        <w:t>М.</w:t>
      </w:r>
      <w:r w:rsidR="00A13339">
        <w:rPr>
          <w:sz w:val="24"/>
        </w:rPr>
        <w:t xml:space="preserve"> Березкин, Д. </w:t>
      </w:r>
      <w:r>
        <w:rPr>
          <w:sz w:val="24"/>
        </w:rPr>
        <w:t>А.</w:t>
      </w:r>
      <w:r w:rsidR="00A13339">
        <w:rPr>
          <w:sz w:val="24"/>
        </w:rPr>
        <w:t> </w:t>
      </w:r>
      <w:r>
        <w:rPr>
          <w:sz w:val="24"/>
        </w:rPr>
        <w:t>Алексеев.</w:t>
      </w:r>
      <w:r w:rsidR="00A13339">
        <w:rPr>
          <w:sz w:val="24"/>
        </w:rPr>
        <w:t xml:space="preserve"> –</w:t>
      </w:r>
      <w:r>
        <w:rPr>
          <w:sz w:val="24"/>
        </w:rPr>
        <w:t xml:space="preserve"> Иркутск</w:t>
      </w:r>
      <w:r w:rsidR="00A13339">
        <w:rPr>
          <w:sz w:val="24"/>
        </w:rPr>
        <w:t xml:space="preserve"> </w:t>
      </w:r>
      <w:r>
        <w:rPr>
          <w:sz w:val="24"/>
        </w:rPr>
        <w:t>: Изд-во БГУЭП, 2012.</w:t>
      </w:r>
      <w:r w:rsidR="00A13339">
        <w:rPr>
          <w:sz w:val="24"/>
        </w:rPr>
        <w:t xml:space="preserve"> – </w:t>
      </w:r>
      <w:r>
        <w:rPr>
          <w:sz w:val="24"/>
        </w:rPr>
        <w:t>301 с.</w:t>
      </w:r>
    </w:p>
    <w:p w:rsidR="00A31058" w:rsidRDefault="00676D8D" w:rsidP="00623762">
      <w:pPr>
        <w:ind w:firstLine="709"/>
        <w:jc w:val="both"/>
      </w:pPr>
      <w:r>
        <w:rPr>
          <w:sz w:val="24"/>
        </w:rPr>
        <w:t>45. Финансовый менеджмент: полный курс</w:t>
      </w:r>
      <w:r w:rsidR="00A13339">
        <w:rPr>
          <w:sz w:val="24"/>
        </w:rPr>
        <w:t xml:space="preserve"> :</w:t>
      </w:r>
      <w:r>
        <w:rPr>
          <w:sz w:val="24"/>
        </w:rPr>
        <w:t xml:space="preserve"> учеб. пособие для вузов</w:t>
      </w:r>
      <w:r w:rsidR="00A13339">
        <w:rPr>
          <w:sz w:val="24"/>
        </w:rPr>
        <w:t xml:space="preserve"> </w:t>
      </w:r>
      <w:r>
        <w:rPr>
          <w:sz w:val="24"/>
        </w:rPr>
        <w:t>/ Юджин Бригхем, Луис Гапенски.</w:t>
      </w:r>
      <w:r w:rsidR="00A13339">
        <w:rPr>
          <w:sz w:val="24"/>
        </w:rPr>
        <w:t xml:space="preserve"> –</w:t>
      </w:r>
      <w:r>
        <w:rPr>
          <w:sz w:val="24"/>
        </w:rPr>
        <w:t xml:space="preserve"> С</w:t>
      </w:r>
      <w:r w:rsidR="00A13339">
        <w:rPr>
          <w:sz w:val="24"/>
        </w:rPr>
        <w:t xml:space="preserve">анкт-Петербург </w:t>
      </w:r>
      <w:r>
        <w:rPr>
          <w:sz w:val="24"/>
        </w:rPr>
        <w:t>: Экономическая школа, 2004.</w:t>
      </w:r>
      <w:r w:rsidR="00A13339">
        <w:rPr>
          <w:sz w:val="24"/>
        </w:rPr>
        <w:t xml:space="preserve"> – </w:t>
      </w:r>
      <w:r>
        <w:rPr>
          <w:sz w:val="24"/>
        </w:rPr>
        <w:t>668 с.</w:t>
      </w:r>
    </w:p>
    <w:p w:rsidR="00A31058" w:rsidRDefault="00676D8D" w:rsidP="00623762">
      <w:pPr>
        <w:ind w:firstLine="709"/>
        <w:jc w:val="both"/>
      </w:pPr>
      <w:r>
        <w:rPr>
          <w:sz w:val="24"/>
        </w:rPr>
        <w:t xml:space="preserve">46. Гумба Х. </w:t>
      </w:r>
      <w:r w:rsidR="0047180A">
        <w:rPr>
          <w:sz w:val="24"/>
        </w:rPr>
        <w:t>М.</w:t>
      </w:r>
      <w:r>
        <w:rPr>
          <w:sz w:val="24"/>
        </w:rPr>
        <w:t xml:space="preserve"> Ценообразование</w:t>
      </w:r>
      <w:r w:rsidR="00A13339">
        <w:rPr>
          <w:sz w:val="24"/>
        </w:rPr>
        <w:t xml:space="preserve"> и сметное дело в строительстве :</w:t>
      </w:r>
      <w:r>
        <w:rPr>
          <w:sz w:val="24"/>
        </w:rPr>
        <w:t xml:space="preserve"> учеб.-практ. пособие / Х. </w:t>
      </w:r>
      <w:r w:rsidR="0047180A">
        <w:rPr>
          <w:sz w:val="24"/>
        </w:rPr>
        <w:t>М.</w:t>
      </w:r>
      <w:r>
        <w:rPr>
          <w:sz w:val="24"/>
        </w:rPr>
        <w:t xml:space="preserve"> Гумба, Е. Е. Ермолаев, С. С. Уварова.</w:t>
      </w:r>
      <w:r w:rsidR="00A13339">
        <w:rPr>
          <w:sz w:val="24"/>
        </w:rPr>
        <w:t xml:space="preserve"> – 2-е изд., перераб. и доп. – </w:t>
      </w:r>
      <w:r w:rsidR="00B76DF0">
        <w:rPr>
          <w:sz w:val="24"/>
        </w:rPr>
        <w:t>Москва</w:t>
      </w:r>
      <w:r w:rsidR="00A13339">
        <w:rPr>
          <w:sz w:val="24"/>
        </w:rPr>
        <w:t xml:space="preserve"> </w:t>
      </w:r>
      <w:r>
        <w:rPr>
          <w:sz w:val="24"/>
        </w:rPr>
        <w:t>: Высшее образование, 2010.</w:t>
      </w:r>
      <w:r w:rsidR="00A13339">
        <w:rPr>
          <w:sz w:val="24"/>
        </w:rPr>
        <w:t xml:space="preserve"> – </w:t>
      </w:r>
      <w:r>
        <w:rPr>
          <w:sz w:val="24"/>
        </w:rPr>
        <w:t>419 с.</w:t>
      </w:r>
    </w:p>
    <w:p w:rsidR="00A31058" w:rsidRDefault="00676D8D" w:rsidP="00623762">
      <w:pPr>
        <w:ind w:firstLine="709"/>
        <w:jc w:val="both"/>
      </w:pPr>
      <w:r>
        <w:rPr>
          <w:sz w:val="24"/>
        </w:rPr>
        <w:t xml:space="preserve">47. Гумба Х. </w:t>
      </w:r>
      <w:r w:rsidR="0047180A">
        <w:rPr>
          <w:sz w:val="24"/>
        </w:rPr>
        <w:t>М.</w:t>
      </w:r>
      <w:r w:rsidR="00A13339">
        <w:rPr>
          <w:sz w:val="24"/>
        </w:rPr>
        <w:t xml:space="preserve"> </w:t>
      </w:r>
      <w:r>
        <w:rPr>
          <w:sz w:val="24"/>
        </w:rPr>
        <w:t>Ценообразование</w:t>
      </w:r>
      <w:r w:rsidR="00A13339">
        <w:rPr>
          <w:sz w:val="24"/>
        </w:rPr>
        <w:t xml:space="preserve"> и сметное дело в строительстве :</w:t>
      </w:r>
      <w:r>
        <w:rPr>
          <w:sz w:val="24"/>
        </w:rPr>
        <w:t xml:space="preserve"> учебник и практикум для прикладного бакалавриата / Х. </w:t>
      </w:r>
      <w:r w:rsidR="0047180A">
        <w:rPr>
          <w:sz w:val="24"/>
        </w:rPr>
        <w:t>М.</w:t>
      </w:r>
      <w:r>
        <w:rPr>
          <w:sz w:val="24"/>
        </w:rPr>
        <w:t xml:space="preserve"> Гумба, Е. Е. Ермолаев, С. С. Уварова.</w:t>
      </w:r>
      <w:r w:rsidR="00A13339">
        <w:rPr>
          <w:sz w:val="24"/>
        </w:rPr>
        <w:t xml:space="preserve"> – 2-е изд., перераб. и доп. –</w:t>
      </w:r>
      <w:r>
        <w:rPr>
          <w:sz w:val="24"/>
        </w:rPr>
        <w:t xml:space="preserve"> </w:t>
      </w:r>
      <w:r w:rsidR="00B76DF0">
        <w:rPr>
          <w:sz w:val="24"/>
        </w:rPr>
        <w:t>Москва</w:t>
      </w:r>
      <w:r w:rsidR="00A13339">
        <w:rPr>
          <w:sz w:val="24"/>
        </w:rPr>
        <w:t xml:space="preserve"> </w:t>
      </w:r>
      <w:r>
        <w:rPr>
          <w:sz w:val="24"/>
        </w:rPr>
        <w:t>: Юрайт, 2014.</w:t>
      </w:r>
      <w:r w:rsidR="00A13339">
        <w:rPr>
          <w:sz w:val="24"/>
        </w:rPr>
        <w:t xml:space="preserve"> – </w:t>
      </w:r>
      <w:r>
        <w:rPr>
          <w:sz w:val="24"/>
        </w:rPr>
        <w:t>419 с.</w:t>
      </w:r>
    </w:p>
    <w:p w:rsidR="00A31058" w:rsidRDefault="00676D8D" w:rsidP="00623762">
      <w:pPr>
        <w:ind w:firstLine="709"/>
        <w:jc w:val="both"/>
      </w:pPr>
      <w:r>
        <w:rPr>
          <w:sz w:val="24"/>
        </w:rPr>
        <w:t>48. Ермолаев Е. Е.</w:t>
      </w:r>
      <w:r w:rsidR="000A1F6B">
        <w:rPr>
          <w:sz w:val="24"/>
        </w:rPr>
        <w:t xml:space="preserve"> </w:t>
      </w:r>
      <w:r>
        <w:rPr>
          <w:sz w:val="24"/>
        </w:rPr>
        <w:t>Ценообразование и сметное нормирование в строительстве</w:t>
      </w:r>
      <w:r w:rsidR="000A1F6B">
        <w:rPr>
          <w:sz w:val="24"/>
        </w:rPr>
        <w:t xml:space="preserve"> :</w:t>
      </w:r>
      <w:r>
        <w:rPr>
          <w:sz w:val="24"/>
        </w:rPr>
        <w:t xml:space="preserve"> учеб. пособие для системы доп. проф. образования</w:t>
      </w:r>
      <w:r w:rsidR="000A1F6B">
        <w:rPr>
          <w:sz w:val="24"/>
        </w:rPr>
        <w:t xml:space="preserve"> </w:t>
      </w:r>
      <w:r>
        <w:rPr>
          <w:sz w:val="24"/>
        </w:rPr>
        <w:t xml:space="preserve">/ </w:t>
      </w:r>
      <w:r w:rsidR="000A1F6B">
        <w:rPr>
          <w:sz w:val="24"/>
        </w:rPr>
        <w:t xml:space="preserve">Е. Е. </w:t>
      </w:r>
      <w:r>
        <w:rPr>
          <w:sz w:val="24"/>
        </w:rPr>
        <w:t xml:space="preserve">Ермолаев, </w:t>
      </w:r>
      <w:r w:rsidR="000A1F6B">
        <w:rPr>
          <w:sz w:val="24"/>
        </w:rPr>
        <w:t xml:space="preserve">С. Б. </w:t>
      </w:r>
      <w:r>
        <w:rPr>
          <w:sz w:val="24"/>
        </w:rPr>
        <w:t xml:space="preserve">Сборщиков, </w:t>
      </w:r>
      <w:r w:rsidR="000A1F6B">
        <w:rPr>
          <w:sz w:val="24"/>
        </w:rPr>
        <w:t xml:space="preserve">Н. </w:t>
      </w:r>
      <w:r w:rsidR="0047180A">
        <w:rPr>
          <w:sz w:val="24"/>
        </w:rPr>
        <w:t>М.</w:t>
      </w:r>
      <w:r w:rsidR="000A1F6B">
        <w:rPr>
          <w:sz w:val="24"/>
        </w:rPr>
        <w:t xml:space="preserve"> </w:t>
      </w:r>
      <w:r>
        <w:rPr>
          <w:sz w:val="24"/>
        </w:rPr>
        <w:t>Шумейко</w:t>
      </w:r>
      <w:r w:rsidR="000A1F6B">
        <w:rPr>
          <w:sz w:val="24"/>
        </w:rPr>
        <w:t>. –</w:t>
      </w:r>
      <w:r>
        <w:rPr>
          <w:sz w:val="24"/>
        </w:rPr>
        <w:t xml:space="preserve"> </w:t>
      </w:r>
      <w:r w:rsidR="00B76DF0">
        <w:rPr>
          <w:sz w:val="24"/>
        </w:rPr>
        <w:t>Москва</w:t>
      </w:r>
      <w:r w:rsidR="000A1F6B">
        <w:rPr>
          <w:sz w:val="24"/>
        </w:rPr>
        <w:t xml:space="preserve"> : Стройинформиздат, 2014. – </w:t>
      </w:r>
      <w:r>
        <w:rPr>
          <w:sz w:val="24"/>
        </w:rPr>
        <w:t>265 с.</w:t>
      </w:r>
    </w:p>
    <w:p w:rsidR="00A31058" w:rsidRDefault="00676D8D" w:rsidP="00623762">
      <w:pPr>
        <w:ind w:firstLine="709"/>
        <w:jc w:val="both"/>
      </w:pPr>
      <w:r>
        <w:rPr>
          <w:sz w:val="24"/>
        </w:rPr>
        <w:t>49. Ильина И. Н. Экономика городского хозяйства</w:t>
      </w:r>
      <w:r w:rsidR="000A1F6B">
        <w:rPr>
          <w:sz w:val="24"/>
        </w:rPr>
        <w:t xml:space="preserve"> :</w:t>
      </w:r>
      <w:r>
        <w:rPr>
          <w:sz w:val="24"/>
        </w:rPr>
        <w:t xml:space="preserve"> учеб. пособие</w:t>
      </w:r>
      <w:r w:rsidR="000A1F6B">
        <w:rPr>
          <w:sz w:val="24"/>
        </w:rPr>
        <w:t xml:space="preserve"> </w:t>
      </w:r>
      <w:r>
        <w:rPr>
          <w:sz w:val="24"/>
        </w:rPr>
        <w:t>/ И. Н. Ильина.</w:t>
      </w:r>
      <w:r w:rsidR="000A1F6B">
        <w:rPr>
          <w:sz w:val="24"/>
        </w:rPr>
        <w:t xml:space="preserve"> – </w:t>
      </w:r>
      <w:r w:rsidR="00B76DF0">
        <w:rPr>
          <w:sz w:val="24"/>
        </w:rPr>
        <w:t>Москва</w:t>
      </w:r>
      <w:r w:rsidR="000A1F6B">
        <w:rPr>
          <w:sz w:val="24"/>
        </w:rPr>
        <w:t xml:space="preserve"> : КноРус, 2013. – </w:t>
      </w:r>
      <w:r>
        <w:rPr>
          <w:sz w:val="24"/>
        </w:rPr>
        <w:t>245 с.</w:t>
      </w:r>
    </w:p>
    <w:p w:rsidR="00A31058" w:rsidRDefault="00676D8D" w:rsidP="00623762">
      <w:pPr>
        <w:ind w:firstLine="709"/>
        <w:jc w:val="both"/>
      </w:pPr>
      <w:r>
        <w:rPr>
          <w:sz w:val="24"/>
        </w:rPr>
        <w:t>50. Смагин В. Н.</w:t>
      </w:r>
      <w:r w:rsidR="000A1F6B">
        <w:rPr>
          <w:sz w:val="24"/>
        </w:rPr>
        <w:t xml:space="preserve"> Экономика недвижимости :</w:t>
      </w:r>
      <w:r>
        <w:rPr>
          <w:sz w:val="24"/>
        </w:rPr>
        <w:t xml:space="preserve"> учеб. пособие</w:t>
      </w:r>
      <w:r w:rsidR="000A1F6B">
        <w:rPr>
          <w:sz w:val="24"/>
        </w:rPr>
        <w:t xml:space="preserve"> </w:t>
      </w:r>
      <w:r>
        <w:rPr>
          <w:sz w:val="24"/>
        </w:rPr>
        <w:t>/ В. Н. Смагин, В. А. Киселева.</w:t>
      </w:r>
      <w:r w:rsidR="000A1F6B">
        <w:rPr>
          <w:sz w:val="24"/>
        </w:rPr>
        <w:t xml:space="preserve"> – </w:t>
      </w:r>
      <w:r w:rsidR="00B76DF0">
        <w:rPr>
          <w:sz w:val="24"/>
        </w:rPr>
        <w:t>Москва</w:t>
      </w:r>
      <w:r w:rsidR="000A1F6B">
        <w:rPr>
          <w:sz w:val="24"/>
        </w:rPr>
        <w:t xml:space="preserve"> </w:t>
      </w:r>
      <w:r>
        <w:rPr>
          <w:sz w:val="24"/>
        </w:rPr>
        <w:t>:</w:t>
      </w:r>
      <w:r w:rsidR="000A1F6B">
        <w:rPr>
          <w:sz w:val="24"/>
        </w:rPr>
        <w:t xml:space="preserve"> ЭКСМО, 2007. – </w:t>
      </w:r>
      <w:r>
        <w:rPr>
          <w:sz w:val="24"/>
        </w:rPr>
        <w:t>238 с.</w:t>
      </w:r>
    </w:p>
    <w:p w:rsidR="00A31058" w:rsidRDefault="00676D8D" w:rsidP="00623762">
      <w:pPr>
        <w:ind w:firstLine="709"/>
        <w:jc w:val="both"/>
      </w:pPr>
      <w:r>
        <w:rPr>
          <w:sz w:val="24"/>
        </w:rPr>
        <w:t>51. Асаул А. Н.</w:t>
      </w:r>
      <w:r w:rsidR="004B05CF">
        <w:rPr>
          <w:sz w:val="24"/>
        </w:rPr>
        <w:t xml:space="preserve"> Экономика недвижимости</w:t>
      </w:r>
      <w:r>
        <w:rPr>
          <w:sz w:val="24"/>
        </w:rPr>
        <w:t xml:space="preserve"> / А. Н. Асаул, С. Н. Иванов, </w:t>
      </w:r>
      <w:r w:rsidR="0047180A">
        <w:rPr>
          <w:sz w:val="24"/>
        </w:rPr>
        <w:t>М.</w:t>
      </w:r>
      <w:r>
        <w:rPr>
          <w:sz w:val="24"/>
        </w:rPr>
        <w:t xml:space="preserve"> К. Старовойтов</w:t>
      </w:r>
      <w:r w:rsidR="004B05CF">
        <w:rPr>
          <w:sz w:val="24"/>
        </w:rPr>
        <w:t>. – 3-е изд., испр. –</w:t>
      </w:r>
      <w:r>
        <w:rPr>
          <w:sz w:val="24"/>
        </w:rPr>
        <w:t xml:space="preserve"> С</w:t>
      </w:r>
      <w:r w:rsidR="004B05CF">
        <w:rPr>
          <w:sz w:val="24"/>
        </w:rPr>
        <w:t xml:space="preserve">анкт-Петербург : АНО ИПЭВ, 2009. – </w:t>
      </w:r>
      <w:r>
        <w:rPr>
          <w:sz w:val="24"/>
        </w:rPr>
        <w:t>303 с.</w:t>
      </w:r>
    </w:p>
    <w:p w:rsidR="00A31058" w:rsidRDefault="00676D8D" w:rsidP="00623762">
      <w:pPr>
        <w:ind w:firstLine="709"/>
        <w:jc w:val="both"/>
      </w:pPr>
      <w:r>
        <w:rPr>
          <w:sz w:val="24"/>
        </w:rPr>
        <w:t>52. Бузырев В. В. Эко</w:t>
      </w:r>
      <w:r w:rsidR="004B05CF">
        <w:rPr>
          <w:sz w:val="24"/>
        </w:rPr>
        <w:t>номика строительства :</w:t>
      </w:r>
      <w:r>
        <w:rPr>
          <w:sz w:val="24"/>
        </w:rPr>
        <w:t xml:space="preserve"> учеб</w:t>
      </w:r>
      <w:r w:rsidR="004B05CF">
        <w:rPr>
          <w:sz w:val="24"/>
        </w:rPr>
        <w:t>ник</w:t>
      </w:r>
      <w:r>
        <w:rPr>
          <w:sz w:val="24"/>
        </w:rPr>
        <w:t xml:space="preserve"> для вузов / под ред. В. В. Бузырева.</w:t>
      </w:r>
      <w:r w:rsidR="004B05CF">
        <w:rPr>
          <w:sz w:val="24"/>
        </w:rPr>
        <w:t xml:space="preserve"> – 3-е изд. – Санкт-Петербург </w:t>
      </w:r>
      <w:r>
        <w:rPr>
          <w:sz w:val="24"/>
        </w:rPr>
        <w:t>: Питер, 2009.</w:t>
      </w:r>
      <w:r w:rsidR="004B05CF">
        <w:rPr>
          <w:sz w:val="24"/>
        </w:rPr>
        <w:t xml:space="preserve"> – </w:t>
      </w:r>
      <w:r>
        <w:rPr>
          <w:sz w:val="24"/>
        </w:rPr>
        <w:t>410 с.</w:t>
      </w:r>
    </w:p>
    <w:p w:rsidR="00A31058" w:rsidRDefault="00676D8D" w:rsidP="00623762">
      <w:pPr>
        <w:ind w:firstLine="709"/>
        <w:jc w:val="both"/>
      </w:pPr>
      <w:r>
        <w:rPr>
          <w:sz w:val="24"/>
        </w:rPr>
        <w:t>53. Ковалевская Н. Ю. Экономическая эффективность инвестиционных проектов</w:t>
      </w:r>
      <w:r w:rsidR="004B05CF">
        <w:rPr>
          <w:sz w:val="24"/>
        </w:rPr>
        <w:t xml:space="preserve"> :</w:t>
      </w:r>
      <w:r>
        <w:rPr>
          <w:sz w:val="24"/>
        </w:rPr>
        <w:t xml:space="preserve"> учеб. пособие / Н. Ю. Ковалевская.</w:t>
      </w:r>
      <w:r w:rsidR="004B05CF">
        <w:rPr>
          <w:sz w:val="24"/>
        </w:rPr>
        <w:t xml:space="preserve"> –</w:t>
      </w:r>
      <w:r>
        <w:rPr>
          <w:sz w:val="24"/>
        </w:rPr>
        <w:t xml:space="preserve"> Иркутск</w:t>
      </w:r>
      <w:r w:rsidR="004B05CF">
        <w:rPr>
          <w:sz w:val="24"/>
        </w:rPr>
        <w:t xml:space="preserve"> </w:t>
      </w:r>
      <w:r>
        <w:rPr>
          <w:sz w:val="24"/>
        </w:rPr>
        <w:t>: Изд-во БГУЭП, 2015.</w:t>
      </w:r>
      <w:r w:rsidR="004B05CF">
        <w:rPr>
          <w:sz w:val="24"/>
        </w:rPr>
        <w:t xml:space="preserve"> – </w:t>
      </w:r>
      <w:r>
        <w:rPr>
          <w:sz w:val="24"/>
        </w:rPr>
        <w:t>115 с.</w:t>
      </w:r>
    </w:p>
    <w:p w:rsidR="00A31058" w:rsidRPr="004B05CF" w:rsidRDefault="00676D8D" w:rsidP="00623762">
      <w:pPr>
        <w:ind w:firstLine="709"/>
        <w:jc w:val="both"/>
      </w:pPr>
      <w:r>
        <w:rPr>
          <w:rFonts w:ascii="Times New Roman CYR" w:hAnsi="Times New Roman CYR" w:cs="Times New Roman CYR"/>
          <w:sz w:val="24"/>
        </w:rPr>
        <w:t xml:space="preserve">54. </w:t>
      </w:r>
      <w:hyperlink r:id="rId7" w:history="1">
        <w:r w:rsidRPr="004B05CF">
          <w:rPr>
            <w:sz w:val="24"/>
          </w:rPr>
          <w:t>Горемыкин В.</w:t>
        </w:r>
        <w:r w:rsidR="004B05CF">
          <w:rPr>
            <w:sz w:val="24"/>
          </w:rPr>
          <w:t xml:space="preserve"> </w:t>
        </w:r>
        <w:r w:rsidRPr="004B05CF">
          <w:rPr>
            <w:sz w:val="24"/>
          </w:rPr>
          <w:t xml:space="preserve">А. Планирование на предприятии : </w:t>
        </w:r>
        <w:r w:rsidR="004B05CF">
          <w:rPr>
            <w:sz w:val="24"/>
          </w:rPr>
          <w:t>у</w:t>
        </w:r>
        <w:r w:rsidRPr="004B05CF">
          <w:rPr>
            <w:sz w:val="24"/>
          </w:rPr>
          <w:t>чебник и практикум / В.</w:t>
        </w:r>
        <w:r w:rsidR="004B05CF">
          <w:rPr>
            <w:sz w:val="24"/>
          </w:rPr>
          <w:t xml:space="preserve"> </w:t>
        </w:r>
        <w:r w:rsidRPr="004B05CF">
          <w:rPr>
            <w:sz w:val="24"/>
          </w:rPr>
          <w:t xml:space="preserve">А. Горемыкин. </w:t>
        </w:r>
        <w:r w:rsidR="004B05CF">
          <w:rPr>
            <w:sz w:val="24"/>
          </w:rPr>
          <w:t xml:space="preserve">– </w:t>
        </w:r>
        <w:r w:rsidR="004B05CF" w:rsidRPr="004B05CF">
          <w:rPr>
            <w:sz w:val="24"/>
          </w:rPr>
          <w:t>9-е изд.</w:t>
        </w:r>
        <w:r w:rsidR="004B05CF">
          <w:rPr>
            <w:sz w:val="24"/>
          </w:rPr>
          <w:t xml:space="preserve"> –</w:t>
        </w:r>
        <w:r w:rsidRPr="004B05CF">
          <w:rPr>
            <w:sz w:val="24"/>
          </w:rPr>
          <w:t xml:space="preserve"> </w:t>
        </w:r>
        <w:r w:rsidR="004B05CF">
          <w:rPr>
            <w:sz w:val="24"/>
            <w:lang w:val="en-US"/>
          </w:rPr>
          <w:t>URL</w:t>
        </w:r>
        <w:r w:rsidRPr="004B05CF">
          <w:rPr>
            <w:sz w:val="24"/>
          </w:rPr>
          <w:t>: http://www.biblio-online.ru/thematic/?6&amp;id=urait.content.3157DF89-5B26-4DF8-9CA5-D1EFA08C3B0D&amp;type=c_pub</w:t>
        </w:r>
        <w:r w:rsidR="004B05CF">
          <w:rPr>
            <w:sz w:val="24"/>
          </w:rPr>
          <w:t>.</w:t>
        </w:r>
      </w:hyperlink>
    </w:p>
    <w:p w:rsidR="00A31058" w:rsidRPr="004B05CF" w:rsidRDefault="00676D8D" w:rsidP="00623762">
      <w:pPr>
        <w:ind w:firstLine="709"/>
        <w:jc w:val="both"/>
      </w:pPr>
      <w:r w:rsidRPr="004B05CF">
        <w:rPr>
          <w:rFonts w:ascii="Times New Roman CYR" w:hAnsi="Times New Roman CYR" w:cs="Times New Roman CYR"/>
          <w:sz w:val="24"/>
        </w:rPr>
        <w:t xml:space="preserve">55. </w:t>
      </w:r>
      <w:hyperlink r:id="rId8" w:history="1">
        <w:r w:rsidRPr="004B05CF">
          <w:rPr>
            <w:sz w:val="24"/>
          </w:rPr>
          <w:t>Разработка и построение графиков строительных работ : метод</w:t>
        </w:r>
        <w:r w:rsidR="004B05CF">
          <w:rPr>
            <w:sz w:val="24"/>
          </w:rPr>
          <w:t>.</w:t>
        </w:r>
        <w:r w:rsidRPr="004B05CF">
          <w:rPr>
            <w:sz w:val="24"/>
          </w:rPr>
          <w:t xml:space="preserve"> указания к выполнению лабор</w:t>
        </w:r>
        <w:r w:rsidR="004B05CF">
          <w:rPr>
            <w:sz w:val="24"/>
          </w:rPr>
          <w:t>.</w:t>
        </w:r>
        <w:r w:rsidRPr="004B05CF">
          <w:rPr>
            <w:sz w:val="24"/>
          </w:rPr>
          <w:t xml:space="preserve"> работ по дисциплине «Технология и организация строительства объектов городской инфраструктуры и ЖКК» для студентов бакалавриата всех форм обучения направления подготовки 08.03.01 Строительство, профиль «Техническая эксплуатация объектов жилищно-коммунального хозяйства и городской инфраструктуры»</w:t>
        </w:r>
        <w:r w:rsidR="004B05CF">
          <w:rPr>
            <w:sz w:val="24"/>
          </w:rPr>
          <w:t>. –</w:t>
        </w:r>
        <w:r w:rsidRPr="004B05CF">
          <w:rPr>
            <w:sz w:val="24"/>
          </w:rPr>
          <w:t xml:space="preserve"> </w:t>
        </w:r>
        <w:r w:rsidR="00B76DF0">
          <w:rPr>
            <w:sz w:val="24"/>
          </w:rPr>
          <w:t>Москва</w:t>
        </w:r>
        <w:r w:rsidRPr="004B05CF">
          <w:rPr>
            <w:sz w:val="24"/>
          </w:rPr>
          <w:t xml:space="preserve"> : Московский государственный строительный университет, </w:t>
        </w:r>
        <w:r w:rsidR="004B05CF">
          <w:rPr>
            <w:sz w:val="24"/>
          </w:rPr>
          <w:t>ЭБС АСВ, 2016. –</w:t>
        </w:r>
        <w:r w:rsidRPr="004B05CF">
          <w:rPr>
            <w:sz w:val="24"/>
          </w:rPr>
          <w:t xml:space="preserve"> 24 c. </w:t>
        </w:r>
        <w:r w:rsidR="004B05CF">
          <w:rPr>
            <w:sz w:val="24"/>
          </w:rPr>
          <w:t>–</w:t>
        </w:r>
        <w:r w:rsidRPr="004B05CF">
          <w:rPr>
            <w:sz w:val="24"/>
          </w:rPr>
          <w:t xml:space="preserve"> 2227-8397. </w:t>
        </w:r>
        <w:r w:rsidR="004B05CF">
          <w:rPr>
            <w:sz w:val="24"/>
          </w:rPr>
          <w:t>–</w:t>
        </w:r>
        <w:r w:rsidRPr="004B05CF">
          <w:rPr>
            <w:sz w:val="24"/>
          </w:rPr>
          <w:t xml:space="preserve"> </w:t>
        </w:r>
        <w:r w:rsidR="004B05CF">
          <w:rPr>
            <w:sz w:val="24"/>
            <w:lang w:val="en-US"/>
          </w:rPr>
          <w:t>URL</w:t>
        </w:r>
        <w:r w:rsidRPr="004B05CF">
          <w:rPr>
            <w:sz w:val="24"/>
          </w:rPr>
          <w:t>: http://www.iprbookshop.ru/60806.html</w:t>
        </w:r>
      </w:hyperlink>
      <w:r w:rsidR="004B05CF">
        <w:rPr>
          <w:sz w:val="24"/>
        </w:rPr>
        <w:t>.</w:t>
      </w:r>
    </w:p>
    <w:p w:rsidR="00A31058" w:rsidRDefault="00676D8D" w:rsidP="004B05CF">
      <w:pPr>
        <w:ind w:firstLine="709"/>
      </w:pPr>
      <w:r>
        <w:rPr>
          <w:b/>
          <w:sz w:val="24"/>
        </w:rPr>
        <w:lastRenderedPageBreak/>
        <w:t>б) дополнительная литература:</w:t>
      </w:r>
    </w:p>
    <w:p w:rsidR="00A31058" w:rsidRDefault="00676D8D" w:rsidP="004B05CF">
      <w:pPr>
        <w:ind w:firstLine="709"/>
        <w:jc w:val="both"/>
      </w:pPr>
      <w:r>
        <w:rPr>
          <w:sz w:val="24"/>
        </w:rPr>
        <w:t xml:space="preserve">1. Алхимия финансов. Рынок : как читать его мысли </w:t>
      </w:r>
      <w:r w:rsidRPr="004B05CF">
        <w:rPr>
          <w:sz w:val="24"/>
        </w:rPr>
        <w:t xml:space="preserve">/ </w:t>
      </w:r>
      <w:r>
        <w:rPr>
          <w:sz w:val="24"/>
        </w:rPr>
        <w:t>Дж</w:t>
      </w:r>
      <w:r w:rsidRPr="004B05CF">
        <w:rPr>
          <w:sz w:val="24"/>
        </w:rPr>
        <w:t xml:space="preserve">. </w:t>
      </w:r>
      <w:r>
        <w:rPr>
          <w:sz w:val="24"/>
        </w:rPr>
        <w:t>Сорос.</w:t>
      </w:r>
      <w:r w:rsidR="004B05CF">
        <w:rPr>
          <w:sz w:val="24"/>
        </w:rPr>
        <w:t xml:space="preserve"> –</w:t>
      </w:r>
      <w:r>
        <w:rPr>
          <w:sz w:val="24"/>
        </w:rPr>
        <w:t xml:space="preserve"> </w:t>
      </w:r>
      <w:r w:rsidR="00B76DF0">
        <w:rPr>
          <w:sz w:val="24"/>
        </w:rPr>
        <w:t>Москва</w:t>
      </w:r>
      <w:r w:rsidR="004B05CF">
        <w:rPr>
          <w:sz w:val="24"/>
        </w:rPr>
        <w:t xml:space="preserve"> : ИНФРА-М, 1999. – </w:t>
      </w:r>
      <w:r>
        <w:rPr>
          <w:sz w:val="24"/>
        </w:rPr>
        <w:t>415 с.</w:t>
      </w:r>
    </w:p>
    <w:p w:rsidR="00A31058" w:rsidRDefault="00676D8D" w:rsidP="004B05CF">
      <w:pPr>
        <w:ind w:firstLine="709"/>
        <w:jc w:val="both"/>
      </w:pPr>
      <w:r>
        <w:rPr>
          <w:sz w:val="24"/>
        </w:rPr>
        <w:t>2. Парахин С. А. Анализ и диагностика финансово-хозяйственной деятельности строительного предприятия</w:t>
      </w:r>
      <w:r w:rsidR="004B05CF">
        <w:rPr>
          <w:sz w:val="24"/>
        </w:rPr>
        <w:t xml:space="preserve"> :</w:t>
      </w:r>
      <w:r>
        <w:rPr>
          <w:sz w:val="24"/>
        </w:rPr>
        <w:t xml:space="preserve"> учеб. пособие</w:t>
      </w:r>
      <w:r w:rsidR="004B05CF">
        <w:rPr>
          <w:sz w:val="24"/>
        </w:rPr>
        <w:t xml:space="preserve"> </w:t>
      </w:r>
      <w:r>
        <w:rPr>
          <w:sz w:val="24"/>
        </w:rPr>
        <w:t>/ С. А. Парахин.</w:t>
      </w:r>
      <w:r w:rsidR="004B05CF">
        <w:rPr>
          <w:sz w:val="24"/>
        </w:rPr>
        <w:t xml:space="preserve"> –</w:t>
      </w:r>
      <w:r>
        <w:rPr>
          <w:sz w:val="24"/>
        </w:rPr>
        <w:t xml:space="preserve"> Иркутск: Изд-во БГУЭП, 2011.</w:t>
      </w:r>
      <w:r w:rsidR="004B05CF">
        <w:rPr>
          <w:sz w:val="24"/>
        </w:rPr>
        <w:t xml:space="preserve"> – </w:t>
      </w:r>
      <w:r>
        <w:rPr>
          <w:sz w:val="24"/>
        </w:rPr>
        <w:t>202 с.</w:t>
      </w:r>
    </w:p>
    <w:p w:rsidR="00A31058" w:rsidRPr="004B05CF" w:rsidRDefault="00676D8D" w:rsidP="004B05CF">
      <w:pPr>
        <w:ind w:firstLine="709"/>
        <w:jc w:val="both"/>
      </w:pPr>
      <w:r>
        <w:rPr>
          <w:sz w:val="24"/>
        </w:rPr>
        <w:t>3. Анализ и оценка приносящей доход недвижимости</w:t>
      </w:r>
      <w:r w:rsidR="004B05CF" w:rsidRPr="004B05CF">
        <w:rPr>
          <w:sz w:val="24"/>
        </w:rPr>
        <w:t xml:space="preserve"> </w:t>
      </w:r>
      <w:r w:rsidRPr="004B05CF">
        <w:rPr>
          <w:sz w:val="24"/>
        </w:rPr>
        <w:t xml:space="preserve">/ </w:t>
      </w:r>
      <w:r>
        <w:rPr>
          <w:sz w:val="24"/>
        </w:rPr>
        <w:t>Джек</w:t>
      </w:r>
      <w:r w:rsidRPr="004B05CF">
        <w:rPr>
          <w:sz w:val="24"/>
        </w:rPr>
        <w:t xml:space="preserve"> </w:t>
      </w:r>
      <w:r>
        <w:rPr>
          <w:sz w:val="24"/>
        </w:rPr>
        <w:t>Фридман</w:t>
      </w:r>
      <w:r w:rsidRPr="004B05CF">
        <w:rPr>
          <w:sz w:val="24"/>
        </w:rPr>
        <w:t xml:space="preserve">, </w:t>
      </w:r>
      <w:r>
        <w:rPr>
          <w:sz w:val="24"/>
        </w:rPr>
        <w:t>Николас</w:t>
      </w:r>
      <w:r w:rsidRPr="004B05CF">
        <w:rPr>
          <w:sz w:val="24"/>
        </w:rPr>
        <w:t xml:space="preserve"> </w:t>
      </w:r>
      <w:r>
        <w:rPr>
          <w:sz w:val="24"/>
        </w:rPr>
        <w:t>Ордуэй</w:t>
      </w:r>
      <w:r w:rsidRPr="004B05CF">
        <w:rPr>
          <w:sz w:val="24"/>
        </w:rPr>
        <w:t>.</w:t>
      </w:r>
      <w:r w:rsidR="004B05CF">
        <w:rPr>
          <w:sz w:val="24"/>
        </w:rPr>
        <w:t xml:space="preserve"> –</w:t>
      </w:r>
      <w:r w:rsidRPr="004B05CF">
        <w:rPr>
          <w:sz w:val="24"/>
        </w:rPr>
        <w:t xml:space="preserve"> </w:t>
      </w:r>
      <w:r w:rsidR="00B76DF0">
        <w:rPr>
          <w:sz w:val="24"/>
        </w:rPr>
        <w:t>Москва</w:t>
      </w:r>
      <w:r w:rsidR="004B05CF">
        <w:rPr>
          <w:sz w:val="24"/>
        </w:rPr>
        <w:t xml:space="preserve"> </w:t>
      </w:r>
      <w:r w:rsidRPr="004B05CF">
        <w:rPr>
          <w:sz w:val="24"/>
        </w:rPr>
        <w:t xml:space="preserve">: </w:t>
      </w:r>
      <w:r>
        <w:rPr>
          <w:sz w:val="24"/>
        </w:rPr>
        <w:t>Дело</w:t>
      </w:r>
      <w:r w:rsidRPr="004B05CF">
        <w:rPr>
          <w:sz w:val="24"/>
        </w:rPr>
        <w:t>, 1997.</w:t>
      </w:r>
      <w:r w:rsidR="004B05CF">
        <w:rPr>
          <w:sz w:val="24"/>
        </w:rPr>
        <w:t xml:space="preserve"> – </w:t>
      </w:r>
      <w:r w:rsidRPr="004B05CF">
        <w:rPr>
          <w:sz w:val="24"/>
        </w:rPr>
        <w:t xml:space="preserve">461 </w:t>
      </w:r>
      <w:r>
        <w:rPr>
          <w:sz w:val="24"/>
        </w:rPr>
        <w:t>с</w:t>
      </w:r>
      <w:r w:rsidRPr="004B05CF">
        <w:rPr>
          <w:sz w:val="24"/>
        </w:rPr>
        <w:t>.</w:t>
      </w:r>
    </w:p>
    <w:p w:rsidR="00A31058" w:rsidRDefault="00676D8D" w:rsidP="004B05CF">
      <w:pPr>
        <w:ind w:firstLine="709"/>
        <w:jc w:val="both"/>
      </w:pPr>
      <w:r>
        <w:rPr>
          <w:sz w:val="24"/>
        </w:rPr>
        <w:t>4. Артёменко В. Г.</w:t>
      </w:r>
      <w:r w:rsidR="004B05CF">
        <w:rPr>
          <w:sz w:val="24"/>
        </w:rPr>
        <w:t xml:space="preserve"> </w:t>
      </w:r>
      <w:r>
        <w:rPr>
          <w:sz w:val="24"/>
        </w:rPr>
        <w:t>Анализ финансовой отчетности</w:t>
      </w:r>
      <w:r w:rsidR="004B05CF">
        <w:rPr>
          <w:sz w:val="24"/>
        </w:rPr>
        <w:t xml:space="preserve"> :</w:t>
      </w:r>
      <w:r>
        <w:rPr>
          <w:sz w:val="24"/>
        </w:rPr>
        <w:t xml:space="preserve"> учеб. пособие / А. Г. Артёменко, </w:t>
      </w:r>
      <w:r w:rsidR="004B05CF">
        <w:rPr>
          <w:sz w:val="24"/>
        </w:rPr>
        <w:t xml:space="preserve">В. Г. Артеменко, </w:t>
      </w:r>
      <w:r>
        <w:rPr>
          <w:sz w:val="24"/>
        </w:rPr>
        <w:t>В. В. Остапова.</w:t>
      </w:r>
      <w:r w:rsidR="004B05CF">
        <w:rPr>
          <w:sz w:val="24"/>
        </w:rPr>
        <w:t xml:space="preserve"> – 2-е изд., стер. – </w:t>
      </w:r>
      <w:r w:rsidR="00B76DF0">
        <w:rPr>
          <w:sz w:val="24"/>
        </w:rPr>
        <w:t>Москва</w:t>
      </w:r>
      <w:r w:rsidR="004B05CF">
        <w:rPr>
          <w:sz w:val="24"/>
        </w:rPr>
        <w:t xml:space="preserve"> </w:t>
      </w:r>
      <w:r>
        <w:rPr>
          <w:sz w:val="24"/>
        </w:rPr>
        <w:t>: ОМЕГА-Л, 2007.</w:t>
      </w:r>
      <w:r w:rsidR="004B05CF">
        <w:rPr>
          <w:sz w:val="24"/>
        </w:rPr>
        <w:t xml:space="preserve"> – </w:t>
      </w:r>
      <w:r>
        <w:rPr>
          <w:sz w:val="24"/>
        </w:rPr>
        <w:t>270 с.</w:t>
      </w:r>
    </w:p>
    <w:p w:rsidR="00A31058" w:rsidRDefault="00676D8D" w:rsidP="004B05CF">
      <w:pPr>
        <w:ind w:firstLine="709"/>
        <w:jc w:val="both"/>
      </w:pPr>
      <w:r>
        <w:rPr>
          <w:sz w:val="24"/>
        </w:rPr>
        <w:t>5. Адамайтис Л. А. Анализ финансовой отчетности. Практикум</w:t>
      </w:r>
      <w:r w:rsidR="004B05CF">
        <w:rPr>
          <w:sz w:val="24"/>
        </w:rPr>
        <w:t xml:space="preserve"> :</w:t>
      </w:r>
      <w:r>
        <w:rPr>
          <w:sz w:val="24"/>
        </w:rPr>
        <w:t xml:space="preserve"> учеб. пособие</w:t>
      </w:r>
      <w:r w:rsidR="004B05CF">
        <w:rPr>
          <w:sz w:val="24"/>
        </w:rPr>
        <w:t xml:space="preserve"> / Л. А. </w:t>
      </w:r>
      <w:r>
        <w:rPr>
          <w:sz w:val="24"/>
        </w:rPr>
        <w:t>Адамайтис.</w:t>
      </w:r>
      <w:r w:rsidR="004B05CF">
        <w:rPr>
          <w:sz w:val="24"/>
        </w:rPr>
        <w:t xml:space="preserve"> –</w:t>
      </w:r>
      <w:r>
        <w:rPr>
          <w:sz w:val="24"/>
        </w:rPr>
        <w:t xml:space="preserve"> </w:t>
      </w:r>
      <w:r w:rsidR="00B76DF0">
        <w:rPr>
          <w:sz w:val="24"/>
        </w:rPr>
        <w:t>Москва</w:t>
      </w:r>
      <w:r w:rsidR="004B05CF">
        <w:rPr>
          <w:sz w:val="24"/>
        </w:rPr>
        <w:t xml:space="preserve"> : КноРус, 2007. – </w:t>
      </w:r>
      <w:r>
        <w:rPr>
          <w:sz w:val="24"/>
        </w:rPr>
        <w:t>396 с.</w:t>
      </w:r>
    </w:p>
    <w:p w:rsidR="00A31058" w:rsidRDefault="00676D8D" w:rsidP="004B05CF">
      <w:pPr>
        <w:ind w:firstLine="709"/>
        <w:jc w:val="both"/>
      </w:pPr>
      <w:r>
        <w:rPr>
          <w:sz w:val="24"/>
        </w:rPr>
        <w:t>6. Ковалев В. В.</w:t>
      </w:r>
      <w:r w:rsidR="004B05CF">
        <w:rPr>
          <w:sz w:val="24"/>
        </w:rPr>
        <w:t xml:space="preserve"> </w:t>
      </w:r>
      <w:r>
        <w:rPr>
          <w:sz w:val="24"/>
        </w:rPr>
        <w:t>Анализ хозяйственной деятельности предприятия</w:t>
      </w:r>
      <w:r w:rsidR="004B05CF">
        <w:rPr>
          <w:sz w:val="24"/>
        </w:rPr>
        <w:t xml:space="preserve"> :</w:t>
      </w:r>
      <w:r>
        <w:rPr>
          <w:sz w:val="24"/>
        </w:rPr>
        <w:t xml:space="preserve"> учеб</w:t>
      </w:r>
      <w:r w:rsidR="004B05CF">
        <w:rPr>
          <w:sz w:val="24"/>
        </w:rPr>
        <w:t>ник</w:t>
      </w:r>
      <w:r>
        <w:rPr>
          <w:sz w:val="24"/>
        </w:rPr>
        <w:t xml:space="preserve"> для вузов</w:t>
      </w:r>
      <w:r w:rsidR="004B05CF">
        <w:rPr>
          <w:sz w:val="24"/>
        </w:rPr>
        <w:t> </w:t>
      </w:r>
      <w:r>
        <w:rPr>
          <w:sz w:val="24"/>
        </w:rPr>
        <w:t xml:space="preserve">/ В. В. Ковалев, </w:t>
      </w:r>
      <w:r w:rsidR="004B05CF">
        <w:rPr>
          <w:sz w:val="24"/>
        </w:rPr>
        <w:t>О. Н. Волкова. –</w:t>
      </w:r>
      <w:r>
        <w:rPr>
          <w:sz w:val="24"/>
        </w:rPr>
        <w:t xml:space="preserve"> </w:t>
      </w:r>
      <w:r w:rsidR="00B76DF0">
        <w:rPr>
          <w:sz w:val="24"/>
        </w:rPr>
        <w:t>Москва</w:t>
      </w:r>
      <w:r w:rsidR="004B05CF">
        <w:rPr>
          <w:sz w:val="24"/>
        </w:rPr>
        <w:t xml:space="preserve"> : Проспект, 2007. – </w:t>
      </w:r>
      <w:r>
        <w:rPr>
          <w:sz w:val="24"/>
        </w:rPr>
        <w:t>421 с.</w:t>
      </w:r>
    </w:p>
    <w:p w:rsidR="00A31058" w:rsidRDefault="00676D8D" w:rsidP="004B05CF">
      <w:pPr>
        <w:ind w:firstLine="709"/>
        <w:jc w:val="both"/>
      </w:pPr>
      <w:r>
        <w:rPr>
          <w:sz w:val="24"/>
        </w:rPr>
        <w:t>7. Татарников Е.</w:t>
      </w:r>
      <w:r w:rsidR="004B05CF">
        <w:rPr>
          <w:sz w:val="24"/>
        </w:rPr>
        <w:t xml:space="preserve"> А. </w:t>
      </w:r>
      <w:r>
        <w:rPr>
          <w:sz w:val="24"/>
        </w:rPr>
        <w:t xml:space="preserve">Антикризисное управление. </w:t>
      </w:r>
      <w:r w:rsidR="00ED5ABE">
        <w:rPr>
          <w:sz w:val="24"/>
        </w:rPr>
        <w:t>Б</w:t>
      </w:r>
      <w:r>
        <w:rPr>
          <w:sz w:val="24"/>
        </w:rPr>
        <w:t>изнес-пособие</w:t>
      </w:r>
      <w:r w:rsidR="00ED5ABE">
        <w:rPr>
          <w:sz w:val="24"/>
        </w:rPr>
        <w:t xml:space="preserve"> / Е. А. Татарников, Д. А. Сигачев, Н. А. Новикова. –</w:t>
      </w:r>
      <w:r>
        <w:rPr>
          <w:sz w:val="24"/>
        </w:rPr>
        <w:t xml:space="preserve"> </w:t>
      </w:r>
      <w:r w:rsidR="00B76DF0">
        <w:rPr>
          <w:sz w:val="24"/>
        </w:rPr>
        <w:t>Москва</w:t>
      </w:r>
      <w:r>
        <w:rPr>
          <w:sz w:val="24"/>
        </w:rPr>
        <w:t>, 2004.</w:t>
      </w:r>
    </w:p>
    <w:p w:rsidR="00A31058" w:rsidRDefault="00ED5ABE" w:rsidP="004B05CF">
      <w:pPr>
        <w:ind w:firstLine="709"/>
        <w:jc w:val="both"/>
      </w:pPr>
      <w:r>
        <w:rPr>
          <w:sz w:val="24"/>
        </w:rPr>
        <w:t>8. Городское хозяйство :</w:t>
      </w:r>
      <w:r w:rsidR="00676D8D">
        <w:rPr>
          <w:sz w:val="24"/>
        </w:rPr>
        <w:t xml:space="preserve"> учеб. пособие для вузов / </w:t>
      </w:r>
      <w:r>
        <w:rPr>
          <w:sz w:val="24"/>
        </w:rPr>
        <w:t xml:space="preserve">Т. Г. </w:t>
      </w:r>
      <w:r w:rsidR="00676D8D">
        <w:rPr>
          <w:sz w:val="24"/>
        </w:rPr>
        <w:t>Морозова [и др.].</w:t>
      </w:r>
      <w:r>
        <w:rPr>
          <w:sz w:val="24"/>
        </w:rPr>
        <w:t xml:space="preserve"> –</w:t>
      </w:r>
      <w:r w:rsidR="00676D8D">
        <w:rPr>
          <w:sz w:val="24"/>
        </w:rPr>
        <w:t xml:space="preserve"> </w:t>
      </w:r>
      <w:r w:rsidR="00B76DF0">
        <w:rPr>
          <w:sz w:val="24"/>
        </w:rPr>
        <w:t>Москва</w:t>
      </w:r>
      <w:r>
        <w:rPr>
          <w:sz w:val="24"/>
        </w:rPr>
        <w:t xml:space="preserve"> : ИНФРА-М, 2010. – </w:t>
      </w:r>
      <w:r w:rsidR="00676D8D">
        <w:rPr>
          <w:sz w:val="24"/>
        </w:rPr>
        <w:t>360 с.</w:t>
      </w:r>
    </w:p>
    <w:p w:rsidR="00A31058" w:rsidRDefault="00676D8D" w:rsidP="004B05CF">
      <w:pPr>
        <w:ind w:firstLine="709"/>
        <w:jc w:val="both"/>
      </w:pPr>
      <w:r>
        <w:rPr>
          <w:sz w:val="24"/>
        </w:rPr>
        <w:t>9. Эмерсон Г. Двенадцать принципов производительности</w:t>
      </w:r>
      <w:r w:rsidR="00ED5ABE">
        <w:rPr>
          <w:sz w:val="24"/>
        </w:rPr>
        <w:t xml:space="preserve"> / Г. Эмерсон :</w:t>
      </w:r>
      <w:r>
        <w:rPr>
          <w:sz w:val="24"/>
        </w:rPr>
        <w:t xml:space="preserve"> пер. с англ.</w:t>
      </w:r>
      <w:r w:rsidR="00ED5ABE">
        <w:rPr>
          <w:sz w:val="24"/>
        </w:rPr>
        <w:t xml:space="preserve"> –</w:t>
      </w:r>
      <w:r>
        <w:rPr>
          <w:sz w:val="24"/>
        </w:rPr>
        <w:t xml:space="preserve"> </w:t>
      </w:r>
      <w:r w:rsidR="00B76DF0">
        <w:rPr>
          <w:sz w:val="24"/>
        </w:rPr>
        <w:t>Москва</w:t>
      </w:r>
      <w:r w:rsidR="00ED5ABE">
        <w:rPr>
          <w:sz w:val="24"/>
        </w:rPr>
        <w:t xml:space="preserve"> </w:t>
      </w:r>
      <w:r>
        <w:rPr>
          <w:sz w:val="24"/>
        </w:rPr>
        <w:t>: Бизнес-информ, 1997.</w:t>
      </w:r>
      <w:r w:rsidR="00ED5ABE">
        <w:rPr>
          <w:sz w:val="24"/>
        </w:rPr>
        <w:t xml:space="preserve"> – </w:t>
      </w:r>
      <w:r>
        <w:rPr>
          <w:sz w:val="24"/>
        </w:rPr>
        <w:t>197 с.</w:t>
      </w:r>
    </w:p>
    <w:p w:rsidR="00A31058" w:rsidRDefault="00676D8D" w:rsidP="004B05CF">
      <w:pPr>
        <w:ind w:firstLine="709"/>
        <w:jc w:val="both"/>
      </w:pPr>
      <w:r>
        <w:rPr>
          <w:sz w:val="24"/>
        </w:rPr>
        <w:t>10. Жилищный кодекс Российской Федерации</w:t>
      </w:r>
      <w:r w:rsidR="00ED5ABE">
        <w:rPr>
          <w:sz w:val="24"/>
        </w:rPr>
        <w:t>,</w:t>
      </w:r>
      <w:r>
        <w:rPr>
          <w:sz w:val="24"/>
        </w:rPr>
        <w:t xml:space="preserve"> с учетом изменений, внесенных Федеральным законом от 31 янв</w:t>
      </w:r>
      <w:r w:rsidR="00ED5ABE">
        <w:rPr>
          <w:sz w:val="24"/>
        </w:rPr>
        <w:t>.</w:t>
      </w:r>
      <w:r>
        <w:rPr>
          <w:sz w:val="24"/>
        </w:rPr>
        <w:t xml:space="preserve"> 2016 г. № 7-ФЗ </w:t>
      </w:r>
      <w:r w:rsidR="00ED5ABE">
        <w:rPr>
          <w:sz w:val="24"/>
        </w:rPr>
        <w:t>(</w:t>
      </w:r>
      <w:r>
        <w:rPr>
          <w:sz w:val="24"/>
        </w:rPr>
        <w:t>по состоянию на 25 февр</w:t>
      </w:r>
      <w:r w:rsidR="00ED5ABE">
        <w:rPr>
          <w:sz w:val="24"/>
        </w:rPr>
        <w:t>.</w:t>
      </w:r>
      <w:r>
        <w:rPr>
          <w:sz w:val="24"/>
        </w:rPr>
        <w:t xml:space="preserve"> 2016 г.</w:t>
      </w:r>
      <w:r w:rsidR="00ED5ABE">
        <w:rPr>
          <w:sz w:val="24"/>
        </w:rPr>
        <w:t>)</w:t>
      </w:r>
      <w:r>
        <w:rPr>
          <w:sz w:val="24"/>
        </w:rPr>
        <w:t>.</w:t>
      </w:r>
      <w:r w:rsidR="00ED5ABE">
        <w:rPr>
          <w:sz w:val="24"/>
        </w:rPr>
        <w:t xml:space="preserve"> –</w:t>
      </w:r>
      <w:r>
        <w:rPr>
          <w:sz w:val="24"/>
        </w:rPr>
        <w:t xml:space="preserve"> </w:t>
      </w:r>
      <w:r w:rsidR="00B76DF0">
        <w:rPr>
          <w:sz w:val="24"/>
        </w:rPr>
        <w:t>Москва</w:t>
      </w:r>
      <w:r w:rsidR="00ED5ABE">
        <w:rPr>
          <w:sz w:val="24"/>
        </w:rPr>
        <w:t xml:space="preserve"> </w:t>
      </w:r>
      <w:r>
        <w:rPr>
          <w:sz w:val="24"/>
        </w:rPr>
        <w:t>: КноРус, 2016.</w:t>
      </w:r>
      <w:r w:rsidR="00ED5ABE">
        <w:rPr>
          <w:sz w:val="24"/>
        </w:rPr>
        <w:t xml:space="preserve"> – </w:t>
      </w:r>
      <w:r>
        <w:rPr>
          <w:sz w:val="24"/>
        </w:rPr>
        <w:t>175 с.</w:t>
      </w:r>
    </w:p>
    <w:p w:rsidR="00A31058" w:rsidRDefault="00676D8D" w:rsidP="004B05CF">
      <w:pPr>
        <w:ind w:firstLine="709"/>
        <w:jc w:val="both"/>
      </w:pPr>
      <w:r>
        <w:rPr>
          <w:sz w:val="24"/>
        </w:rPr>
        <w:t xml:space="preserve">11. Лукасевич И. Я. </w:t>
      </w:r>
      <w:r w:rsidR="00ED5ABE">
        <w:rPr>
          <w:sz w:val="24"/>
        </w:rPr>
        <w:t>Инвестиции :</w:t>
      </w:r>
      <w:r>
        <w:rPr>
          <w:sz w:val="24"/>
        </w:rPr>
        <w:t xml:space="preserve"> учеб</w:t>
      </w:r>
      <w:r w:rsidR="00ED5ABE">
        <w:rPr>
          <w:sz w:val="24"/>
        </w:rPr>
        <w:t>ник</w:t>
      </w:r>
      <w:r>
        <w:rPr>
          <w:sz w:val="24"/>
        </w:rPr>
        <w:t xml:space="preserve"> для вузов</w:t>
      </w:r>
      <w:r w:rsidR="00ED5ABE">
        <w:rPr>
          <w:sz w:val="24"/>
        </w:rPr>
        <w:t xml:space="preserve"> </w:t>
      </w:r>
      <w:r>
        <w:rPr>
          <w:sz w:val="24"/>
        </w:rPr>
        <w:t>/ И. Я. Лукасевич.</w:t>
      </w:r>
      <w:r w:rsidR="00ED5ABE">
        <w:rPr>
          <w:sz w:val="24"/>
        </w:rPr>
        <w:t xml:space="preserve"> –</w:t>
      </w:r>
      <w:r>
        <w:rPr>
          <w:sz w:val="24"/>
        </w:rPr>
        <w:t xml:space="preserve"> </w:t>
      </w:r>
      <w:r w:rsidR="00B76DF0">
        <w:rPr>
          <w:sz w:val="24"/>
        </w:rPr>
        <w:t>Москва</w:t>
      </w:r>
      <w:r w:rsidR="00ED5ABE">
        <w:rPr>
          <w:sz w:val="24"/>
        </w:rPr>
        <w:t xml:space="preserve"> </w:t>
      </w:r>
      <w:r>
        <w:rPr>
          <w:sz w:val="24"/>
        </w:rPr>
        <w:t>: ИНФРА-М, 2011.</w:t>
      </w:r>
      <w:r w:rsidR="00ED5ABE">
        <w:rPr>
          <w:sz w:val="24"/>
        </w:rPr>
        <w:t xml:space="preserve"> – </w:t>
      </w:r>
      <w:r>
        <w:rPr>
          <w:sz w:val="24"/>
        </w:rPr>
        <w:t>412 с.</w:t>
      </w:r>
    </w:p>
    <w:p w:rsidR="00A31058" w:rsidRDefault="00676D8D" w:rsidP="004B05CF">
      <w:pPr>
        <w:ind w:firstLine="709"/>
        <w:jc w:val="both"/>
      </w:pPr>
      <w:r>
        <w:rPr>
          <w:sz w:val="24"/>
        </w:rPr>
        <w:t>12. Корчагин Ю. А.</w:t>
      </w:r>
      <w:r w:rsidR="00ED5ABE">
        <w:rPr>
          <w:sz w:val="24"/>
        </w:rPr>
        <w:t xml:space="preserve"> </w:t>
      </w:r>
      <w:r>
        <w:rPr>
          <w:sz w:val="24"/>
        </w:rPr>
        <w:t>Инв</w:t>
      </w:r>
      <w:r w:rsidR="00ED5ABE">
        <w:rPr>
          <w:sz w:val="24"/>
        </w:rPr>
        <w:t>естиции и инвестиционный анализ :</w:t>
      </w:r>
      <w:r>
        <w:rPr>
          <w:sz w:val="24"/>
        </w:rPr>
        <w:t xml:space="preserve"> учебник</w:t>
      </w:r>
      <w:r w:rsidR="00ED5ABE">
        <w:rPr>
          <w:sz w:val="24"/>
        </w:rPr>
        <w:t xml:space="preserve"> </w:t>
      </w:r>
      <w:r>
        <w:rPr>
          <w:sz w:val="24"/>
        </w:rPr>
        <w:t>/ Ю. А. Корчагин, И. П. Маличенко.</w:t>
      </w:r>
      <w:r w:rsidR="00ED5ABE">
        <w:rPr>
          <w:sz w:val="24"/>
        </w:rPr>
        <w:t xml:space="preserve"> –</w:t>
      </w:r>
      <w:r>
        <w:rPr>
          <w:sz w:val="24"/>
        </w:rPr>
        <w:t xml:space="preserve"> Ростов</w:t>
      </w:r>
      <w:r w:rsidR="00ED5ABE">
        <w:rPr>
          <w:sz w:val="24"/>
        </w:rPr>
        <w:t>-</w:t>
      </w:r>
      <w:r>
        <w:rPr>
          <w:sz w:val="24"/>
        </w:rPr>
        <w:t>н</w:t>
      </w:r>
      <w:r w:rsidR="00ED5ABE">
        <w:rPr>
          <w:sz w:val="24"/>
        </w:rPr>
        <w:t>а-</w:t>
      </w:r>
      <w:r>
        <w:rPr>
          <w:sz w:val="24"/>
        </w:rPr>
        <w:t>Д</w:t>
      </w:r>
      <w:r w:rsidR="00ED5ABE">
        <w:rPr>
          <w:sz w:val="24"/>
        </w:rPr>
        <w:t xml:space="preserve">ону </w:t>
      </w:r>
      <w:r>
        <w:rPr>
          <w:sz w:val="24"/>
        </w:rPr>
        <w:t>: Феникс, 2010.</w:t>
      </w:r>
      <w:r w:rsidR="00ED5ABE">
        <w:rPr>
          <w:sz w:val="24"/>
        </w:rPr>
        <w:t xml:space="preserve"> – </w:t>
      </w:r>
      <w:r>
        <w:rPr>
          <w:sz w:val="24"/>
        </w:rPr>
        <w:t>606 с.</w:t>
      </w:r>
    </w:p>
    <w:p w:rsidR="00A31058" w:rsidRDefault="00676D8D" w:rsidP="004B05CF">
      <w:pPr>
        <w:ind w:firstLine="709"/>
        <w:jc w:val="both"/>
      </w:pPr>
      <w:r>
        <w:rPr>
          <w:sz w:val="24"/>
        </w:rPr>
        <w:t>13. Колтынюк Б. А. Инвестиционное проектирование объектов социально-культурной сферы</w:t>
      </w:r>
      <w:r w:rsidR="00ED5ABE">
        <w:rPr>
          <w:sz w:val="24"/>
        </w:rPr>
        <w:t xml:space="preserve"> :</w:t>
      </w:r>
      <w:r>
        <w:rPr>
          <w:sz w:val="24"/>
        </w:rPr>
        <w:t xml:space="preserve"> учебник</w:t>
      </w:r>
      <w:r w:rsidR="00ED5ABE">
        <w:rPr>
          <w:sz w:val="24"/>
        </w:rPr>
        <w:t xml:space="preserve"> </w:t>
      </w:r>
      <w:r>
        <w:rPr>
          <w:sz w:val="24"/>
        </w:rPr>
        <w:t>/ Б. А. Колтынюк.</w:t>
      </w:r>
      <w:r w:rsidR="00ED5ABE">
        <w:rPr>
          <w:sz w:val="24"/>
        </w:rPr>
        <w:t xml:space="preserve"> –</w:t>
      </w:r>
      <w:r>
        <w:rPr>
          <w:sz w:val="24"/>
        </w:rPr>
        <w:t xml:space="preserve"> С</w:t>
      </w:r>
      <w:r w:rsidR="00ED5ABE">
        <w:rPr>
          <w:sz w:val="24"/>
        </w:rPr>
        <w:t xml:space="preserve">анкт-Петербург </w:t>
      </w:r>
      <w:r>
        <w:rPr>
          <w:sz w:val="24"/>
        </w:rPr>
        <w:t>: Изд-во Михайлова В. А., 2000.</w:t>
      </w:r>
      <w:r w:rsidR="00ED5ABE">
        <w:rPr>
          <w:sz w:val="24"/>
        </w:rPr>
        <w:t xml:space="preserve"> – 431 </w:t>
      </w:r>
      <w:r>
        <w:rPr>
          <w:sz w:val="24"/>
        </w:rPr>
        <w:t>с.</w:t>
      </w:r>
    </w:p>
    <w:p w:rsidR="00A31058" w:rsidRDefault="00676D8D" w:rsidP="004B05CF">
      <w:pPr>
        <w:ind w:firstLine="709"/>
        <w:jc w:val="both"/>
      </w:pPr>
      <w:r>
        <w:rPr>
          <w:sz w:val="24"/>
        </w:rPr>
        <w:t>14. Колтынюк Б. А. Инвестиционные проекты</w:t>
      </w:r>
      <w:r w:rsidR="00ED5ABE">
        <w:rPr>
          <w:sz w:val="24"/>
        </w:rPr>
        <w:t xml:space="preserve"> : </w:t>
      </w:r>
      <w:r>
        <w:rPr>
          <w:sz w:val="24"/>
        </w:rPr>
        <w:t>учебник</w:t>
      </w:r>
      <w:r w:rsidR="00ED5ABE">
        <w:rPr>
          <w:sz w:val="24"/>
        </w:rPr>
        <w:t xml:space="preserve"> </w:t>
      </w:r>
      <w:r>
        <w:rPr>
          <w:sz w:val="24"/>
        </w:rPr>
        <w:t>/ Б. А. Колтынюк.</w:t>
      </w:r>
      <w:r w:rsidR="00ED5ABE">
        <w:rPr>
          <w:sz w:val="24"/>
        </w:rPr>
        <w:t xml:space="preserve"> –</w:t>
      </w:r>
      <w:r>
        <w:rPr>
          <w:sz w:val="24"/>
        </w:rPr>
        <w:t xml:space="preserve"> С</w:t>
      </w:r>
      <w:r w:rsidR="00ED5ABE">
        <w:rPr>
          <w:sz w:val="24"/>
        </w:rPr>
        <w:t xml:space="preserve">анкт-Петербург </w:t>
      </w:r>
      <w:r>
        <w:rPr>
          <w:sz w:val="24"/>
        </w:rPr>
        <w:t>: Изд-во Михайлова В. А., 2000.</w:t>
      </w:r>
      <w:r w:rsidR="00ED5ABE">
        <w:rPr>
          <w:sz w:val="24"/>
        </w:rPr>
        <w:t xml:space="preserve"> – </w:t>
      </w:r>
      <w:r>
        <w:rPr>
          <w:sz w:val="24"/>
        </w:rPr>
        <w:t>421 с.</w:t>
      </w:r>
    </w:p>
    <w:p w:rsidR="00A31058" w:rsidRDefault="00676D8D" w:rsidP="004B05CF">
      <w:pPr>
        <w:ind w:firstLine="709"/>
        <w:jc w:val="both"/>
      </w:pPr>
      <w:r>
        <w:rPr>
          <w:sz w:val="24"/>
        </w:rPr>
        <w:t>15. Кузнецов К. Конкурентные закупки : торги, тендеры, конкурсы</w:t>
      </w:r>
      <w:r w:rsidR="00ED5ABE">
        <w:rPr>
          <w:sz w:val="24"/>
        </w:rPr>
        <w:t xml:space="preserve"> </w:t>
      </w:r>
      <w:r>
        <w:rPr>
          <w:sz w:val="24"/>
        </w:rPr>
        <w:t>/ К</w:t>
      </w:r>
      <w:r w:rsidR="00ED5ABE">
        <w:rPr>
          <w:sz w:val="24"/>
        </w:rPr>
        <w:t>.</w:t>
      </w:r>
      <w:r>
        <w:rPr>
          <w:sz w:val="24"/>
        </w:rPr>
        <w:t>л Кузнецов.</w:t>
      </w:r>
      <w:r w:rsidR="00ED5ABE">
        <w:rPr>
          <w:sz w:val="24"/>
        </w:rPr>
        <w:t xml:space="preserve"> –</w:t>
      </w:r>
      <w:r>
        <w:rPr>
          <w:sz w:val="24"/>
        </w:rPr>
        <w:t xml:space="preserve"> С</w:t>
      </w:r>
      <w:r w:rsidR="00ED5ABE">
        <w:rPr>
          <w:sz w:val="24"/>
        </w:rPr>
        <w:t xml:space="preserve">анкт-Петербург </w:t>
      </w:r>
      <w:r>
        <w:rPr>
          <w:sz w:val="24"/>
        </w:rPr>
        <w:t>: Питер, 2005.</w:t>
      </w:r>
      <w:r w:rsidR="00ED5ABE">
        <w:rPr>
          <w:sz w:val="24"/>
        </w:rPr>
        <w:t xml:space="preserve"> – </w:t>
      </w:r>
      <w:r>
        <w:rPr>
          <w:sz w:val="24"/>
        </w:rPr>
        <w:t>368 с.</w:t>
      </w:r>
    </w:p>
    <w:p w:rsidR="00A31058" w:rsidRDefault="00676D8D" w:rsidP="004B05CF">
      <w:pPr>
        <w:ind w:firstLine="709"/>
        <w:jc w:val="both"/>
      </w:pPr>
      <w:r>
        <w:rPr>
          <w:sz w:val="24"/>
        </w:rPr>
        <w:t>1</w:t>
      </w:r>
      <w:r w:rsidR="00ED5ABE">
        <w:rPr>
          <w:sz w:val="24"/>
        </w:rPr>
        <w:t>6</w:t>
      </w:r>
      <w:r>
        <w:rPr>
          <w:sz w:val="24"/>
        </w:rPr>
        <w:t>. Викулова Е. Ю.</w:t>
      </w:r>
      <w:r w:rsidR="00ED5ABE">
        <w:rPr>
          <w:sz w:val="24"/>
        </w:rPr>
        <w:t xml:space="preserve"> </w:t>
      </w:r>
      <w:r>
        <w:rPr>
          <w:sz w:val="24"/>
        </w:rPr>
        <w:t>Маркетинг</w:t>
      </w:r>
      <w:r w:rsidR="00ED5ABE">
        <w:rPr>
          <w:sz w:val="24"/>
        </w:rPr>
        <w:t xml:space="preserve"> :</w:t>
      </w:r>
      <w:r>
        <w:rPr>
          <w:sz w:val="24"/>
        </w:rPr>
        <w:t xml:space="preserve"> учеб. пособие</w:t>
      </w:r>
      <w:r w:rsidR="00ED5ABE">
        <w:rPr>
          <w:sz w:val="24"/>
        </w:rPr>
        <w:t xml:space="preserve"> </w:t>
      </w:r>
      <w:r>
        <w:rPr>
          <w:sz w:val="24"/>
        </w:rPr>
        <w:t>/ Е. Ю. Викулова, О. В. Гладких.</w:t>
      </w:r>
      <w:r w:rsidR="00ED5ABE">
        <w:rPr>
          <w:sz w:val="24"/>
        </w:rPr>
        <w:t xml:space="preserve"> –</w:t>
      </w:r>
      <w:r>
        <w:rPr>
          <w:sz w:val="24"/>
        </w:rPr>
        <w:t xml:space="preserve"> Иркутск</w:t>
      </w:r>
      <w:r w:rsidR="00ED5ABE">
        <w:rPr>
          <w:sz w:val="24"/>
        </w:rPr>
        <w:t xml:space="preserve"> </w:t>
      </w:r>
      <w:r>
        <w:rPr>
          <w:sz w:val="24"/>
        </w:rPr>
        <w:t>: Изд-во БГУЭП, 2014.</w:t>
      </w:r>
      <w:r w:rsidR="00ED5ABE">
        <w:rPr>
          <w:sz w:val="24"/>
        </w:rPr>
        <w:t xml:space="preserve"> – </w:t>
      </w:r>
      <w:r>
        <w:rPr>
          <w:sz w:val="24"/>
        </w:rPr>
        <w:t>169 с.</w:t>
      </w:r>
    </w:p>
    <w:p w:rsidR="00A31058" w:rsidRDefault="00676D8D" w:rsidP="004B05CF">
      <w:pPr>
        <w:ind w:firstLine="709"/>
        <w:jc w:val="both"/>
      </w:pPr>
      <w:r>
        <w:rPr>
          <w:sz w:val="24"/>
        </w:rPr>
        <w:t>1</w:t>
      </w:r>
      <w:r w:rsidR="003E687C">
        <w:rPr>
          <w:sz w:val="24"/>
        </w:rPr>
        <w:t>7</w:t>
      </w:r>
      <w:r>
        <w:rPr>
          <w:sz w:val="24"/>
        </w:rPr>
        <w:t xml:space="preserve">. Лукина А. В. </w:t>
      </w:r>
      <w:r w:rsidR="00ED5ABE">
        <w:rPr>
          <w:sz w:val="24"/>
        </w:rPr>
        <w:t>Маркетинг товаров и услуг :</w:t>
      </w:r>
      <w:r>
        <w:rPr>
          <w:sz w:val="24"/>
        </w:rPr>
        <w:t xml:space="preserve"> учеб. пособие для сред. проф. образования </w:t>
      </w:r>
      <w:r w:rsidR="00ED5ABE">
        <w:rPr>
          <w:sz w:val="24"/>
        </w:rPr>
        <w:t>/ А. В. Лукина. –</w:t>
      </w:r>
      <w:r>
        <w:rPr>
          <w:sz w:val="24"/>
        </w:rPr>
        <w:t xml:space="preserve"> </w:t>
      </w:r>
      <w:r w:rsidR="00B76DF0">
        <w:rPr>
          <w:sz w:val="24"/>
        </w:rPr>
        <w:t>Москва</w:t>
      </w:r>
      <w:r w:rsidR="00ED5ABE">
        <w:rPr>
          <w:sz w:val="24"/>
        </w:rPr>
        <w:t xml:space="preserve"> </w:t>
      </w:r>
      <w:r>
        <w:rPr>
          <w:sz w:val="24"/>
        </w:rPr>
        <w:t>: ФОРУМ, 2012.</w:t>
      </w:r>
      <w:r w:rsidR="00ED5ABE">
        <w:rPr>
          <w:sz w:val="24"/>
        </w:rPr>
        <w:t xml:space="preserve"> – </w:t>
      </w:r>
      <w:r>
        <w:rPr>
          <w:sz w:val="24"/>
        </w:rPr>
        <w:t>237 с.</w:t>
      </w:r>
    </w:p>
    <w:p w:rsidR="00A31058" w:rsidRDefault="00676D8D" w:rsidP="004B05CF">
      <w:pPr>
        <w:ind w:firstLine="709"/>
        <w:jc w:val="both"/>
      </w:pPr>
      <w:r>
        <w:rPr>
          <w:sz w:val="24"/>
        </w:rPr>
        <w:t>1</w:t>
      </w:r>
      <w:r w:rsidR="003E687C">
        <w:rPr>
          <w:sz w:val="24"/>
        </w:rPr>
        <w:t>8</w:t>
      </w:r>
      <w:r>
        <w:rPr>
          <w:sz w:val="24"/>
        </w:rPr>
        <w:t>. Каменева Н. Г.</w:t>
      </w:r>
      <w:r w:rsidR="00ED5ABE">
        <w:rPr>
          <w:sz w:val="24"/>
        </w:rPr>
        <w:t xml:space="preserve"> </w:t>
      </w:r>
      <w:r>
        <w:rPr>
          <w:sz w:val="24"/>
        </w:rPr>
        <w:t>Маркетинговые исследования</w:t>
      </w:r>
      <w:r w:rsidR="00ED5ABE">
        <w:rPr>
          <w:sz w:val="24"/>
        </w:rPr>
        <w:t xml:space="preserve"> :</w:t>
      </w:r>
      <w:r>
        <w:rPr>
          <w:sz w:val="24"/>
        </w:rPr>
        <w:t xml:space="preserve"> учеб. пособие для вузов</w:t>
      </w:r>
      <w:r w:rsidR="00ED5ABE">
        <w:rPr>
          <w:sz w:val="24"/>
        </w:rPr>
        <w:t xml:space="preserve"> </w:t>
      </w:r>
      <w:r>
        <w:rPr>
          <w:sz w:val="24"/>
        </w:rPr>
        <w:t>/ Н. Г. Каменева, В. А. Поляков</w:t>
      </w:r>
      <w:r w:rsidR="00ED5ABE">
        <w:rPr>
          <w:sz w:val="24"/>
        </w:rPr>
        <w:t>. – 2-е изд., доп</w:t>
      </w:r>
      <w:r>
        <w:rPr>
          <w:sz w:val="24"/>
        </w:rPr>
        <w:t>.</w:t>
      </w:r>
      <w:r w:rsidR="00ED5ABE">
        <w:rPr>
          <w:sz w:val="24"/>
        </w:rPr>
        <w:t xml:space="preserve"> –</w:t>
      </w:r>
      <w:r>
        <w:rPr>
          <w:sz w:val="24"/>
        </w:rPr>
        <w:t xml:space="preserve"> </w:t>
      </w:r>
      <w:r w:rsidR="00B76DF0">
        <w:rPr>
          <w:sz w:val="24"/>
        </w:rPr>
        <w:t>Москва</w:t>
      </w:r>
      <w:r w:rsidR="00ED5ABE">
        <w:rPr>
          <w:sz w:val="24"/>
        </w:rPr>
        <w:t xml:space="preserve"> </w:t>
      </w:r>
      <w:r>
        <w:rPr>
          <w:sz w:val="24"/>
        </w:rPr>
        <w:t>: ИНФРА-М, 2013.</w:t>
      </w:r>
      <w:r w:rsidR="00ED5ABE">
        <w:rPr>
          <w:sz w:val="24"/>
        </w:rPr>
        <w:t xml:space="preserve"> – </w:t>
      </w:r>
      <w:r>
        <w:rPr>
          <w:sz w:val="24"/>
        </w:rPr>
        <w:t>366 с.</w:t>
      </w:r>
    </w:p>
    <w:p w:rsidR="00A31058" w:rsidRDefault="003E687C" w:rsidP="004B05CF">
      <w:pPr>
        <w:ind w:firstLine="709"/>
        <w:jc w:val="both"/>
      </w:pPr>
      <w:r>
        <w:rPr>
          <w:sz w:val="24"/>
        </w:rPr>
        <w:t>19</w:t>
      </w:r>
      <w:r w:rsidR="00676D8D">
        <w:rPr>
          <w:sz w:val="24"/>
        </w:rPr>
        <w:t>. Дафт Р. Менеджме</w:t>
      </w:r>
      <w:r w:rsidR="00984A14">
        <w:rPr>
          <w:sz w:val="24"/>
        </w:rPr>
        <w:t>нт</w:t>
      </w:r>
      <w:r w:rsidR="00676D8D">
        <w:rPr>
          <w:sz w:val="24"/>
        </w:rPr>
        <w:t xml:space="preserve"> / Р</w:t>
      </w:r>
      <w:r w:rsidR="00ED5ABE">
        <w:rPr>
          <w:sz w:val="24"/>
        </w:rPr>
        <w:t>.</w:t>
      </w:r>
      <w:r w:rsidR="00676D8D">
        <w:rPr>
          <w:sz w:val="24"/>
        </w:rPr>
        <w:t xml:space="preserve"> Дафт</w:t>
      </w:r>
      <w:r w:rsidR="00984A14">
        <w:rPr>
          <w:sz w:val="24"/>
        </w:rPr>
        <w:t xml:space="preserve">, </w:t>
      </w:r>
      <w:r w:rsidR="00984A14">
        <w:rPr>
          <w:sz w:val="24"/>
          <w:lang w:val="en-US"/>
        </w:rPr>
        <w:t>R</w:t>
      </w:r>
      <w:r w:rsidR="00984A14" w:rsidRPr="00984A14">
        <w:rPr>
          <w:sz w:val="24"/>
        </w:rPr>
        <w:t xml:space="preserve">. </w:t>
      </w:r>
      <w:r w:rsidR="00984A14">
        <w:rPr>
          <w:sz w:val="24"/>
          <w:lang w:val="en-US"/>
        </w:rPr>
        <w:t>L</w:t>
      </w:r>
      <w:r w:rsidR="00984A14" w:rsidRPr="00984A14">
        <w:rPr>
          <w:sz w:val="24"/>
        </w:rPr>
        <w:t xml:space="preserve">. </w:t>
      </w:r>
      <w:r w:rsidR="00984A14">
        <w:rPr>
          <w:sz w:val="24"/>
          <w:lang w:val="en-US"/>
        </w:rPr>
        <w:t>Daft</w:t>
      </w:r>
      <w:r w:rsidR="00984A14">
        <w:rPr>
          <w:sz w:val="24"/>
        </w:rPr>
        <w:t>, С. К. Мордовин</w:t>
      </w:r>
      <w:r w:rsidR="00676D8D">
        <w:rPr>
          <w:sz w:val="24"/>
        </w:rPr>
        <w:t>.</w:t>
      </w:r>
      <w:r w:rsidR="00984A14">
        <w:rPr>
          <w:sz w:val="24"/>
        </w:rPr>
        <w:t xml:space="preserve"> – 8-е изд. –</w:t>
      </w:r>
      <w:r w:rsidR="00676D8D">
        <w:rPr>
          <w:sz w:val="24"/>
        </w:rPr>
        <w:t xml:space="preserve"> С</w:t>
      </w:r>
      <w:r w:rsidR="00984A14">
        <w:rPr>
          <w:sz w:val="24"/>
        </w:rPr>
        <w:t xml:space="preserve">анкт-Петербург </w:t>
      </w:r>
      <w:r w:rsidR="00676D8D">
        <w:rPr>
          <w:sz w:val="24"/>
        </w:rPr>
        <w:t>: Питер, 2010.</w:t>
      </w:r>
      <w:r w:rsidR="00984A14">
        <w:rPr>
          <w:sz w:val="24"/>
        </w:rPr>
        <w:t xml:space="preserve"> – </w:t>
      </w:r>
      <w:r w:rsidR="00676D8D">
        <w:rPr>
          <w:sz w:val="24"/>
        </w:rPr>
        <w:t>799 с.</w:t>
      </w:r>
    </w:p>
    <w:p w:rsidR="00A31058" w:rsidRDefault="00984A14" w:rsidP="004B05CF">
      <w:pPr>
        <w:ind w:firstLine="709"/>
        <w:jc w:val="both"/>
      </w:pPr>
      <w:r>
        <w:rPr>
          <w:sz w:val="24"/>
        </w:rPr>
        <w:t>2</w:t>
      </w:r>
      <w:r w:rsidR="003E687C">
        <w:rPr>
          <w:sz w:val="24"/>
        </w:rPr>
        <w:t>0</w:t>
      </w:r>
      <w:r>
        <w:rPr>
          <w:sz w:val="24"/>
        </w:rPr>
        <w:t>. Менеджмент :</w:t>
      </w:r>
      <w:r w:rsidR="00676D8D">
        <w:rPr>
          <w:sz w:val="24"/>
        </w:rPr>
        <w:t xml:space="preserve"> учебник для вузов / </w:t>
      </w:r>
      <w:r w:rsidR="003E687C">
        <w:rPr>
          <w:sz w:val="24"/>
        </w:rPr>
        <w:t xml:space="preserve"> </w:t>
      </w:r>
      <w:r w:rsidR="0047180A">
        <w:rPr>
          <w:sz w:val="24"/>
        </w:rPr>
        <w:t>М.</w:t>
      </w:r>
      <w:r w:rsidR="00676D8D">
        <w:rPr>
          <w:sz w:val="24"/>
        </w:rPr>
        <w:t xml:space="preserve"> Л. Разу [и др.]</w:t>
      </w:r>
      <w:r>
        <w:rPr>
          <w:sz w:val="24"/>
        </w:rPr>
        <w:t>. – 3-е изд., стер. –</w:t>
      </w:r>
      <w:r w:rsidR="00676D8D">
        <w:rPr>
          <w:sz w:val="24"/>
        </w:rPr>
        <w:t xml:space="preserve"> </w:t>
      </w:r>
      <w:r w:rsidR="00B76DF0">
        <w:rPr>
          <w:sz w:val="24"/>
        </w:rPr>
        <w:t>Москва</w:t>
      </w:r>
      <w:r>
        <w:rPr>
          <w:sz w:val="24"/>
        </w:rPr>
        <w:t xml:space="preserve"> </w:t>
      </w:r>
      <w:r w:rsidR="00676D8D">
        <w:rPr>
          <w:sz w:val="24"/>
        </w:rPr>
        <w:t>: КноРус, 2013.</w:t>
      </w:r>
      <w:r>
        <w:rPr>
          <w:sz w:val="24"/>
        </w:rPr>
        <w:t xml:space="preserve"> – </w:t>
      </w:r>
      <w:r w:rsidR="00676D8D">
        <w:rPr>
          <w:sz w:val="24"/>
        </w:rPr>
        <w:t>472 с.</w:t>
      </w:r>
    </w:p>
    <w:p w:rsidR="00A31058" w:rsidRDefault="00676D8D" w:rsidP="004B05CF">
      <w:pPr>
        <w:ind w:firstLine="709"/>
        <w:jc w:val="both"/>
      </w:pPr>
      <w:r>
        <w:rPr>
          <w:sz w:val="24"/>
        </w:rPr>
        <w:t>2</w:t>
      </w:r>
      <w:r w:rsidR="003E687C">
        <w:rPr>
          <w:sz w:val="24"/>
        </w:rPr>
        <w:t>1</w:t>
      </w:r>
      <w:r>
        <w:rPr>
          <w:sz w:val="24"/>
        </w:rPr>
        <w:t>. Файоль А. Общее и промышленное управление</w:t>
      </w:r>
      <w:r w:rsidR="00984A14">
        <w:rPr>
          <w:sz w:val="24"/>
        </w:rPr>
        <w:t xml:space="preserve"> </w:t>
      </w:r>
      <w:r>
        <w:rPr>
          <w:sz w:val="24"/>
        </w:rPr>
        <w:t>/</w:t>
      </w:r>
      <w:r w:rsidR="00984A14">
        <w:rPr>
          <w:sz w:val="24"/>
        </w:rPr>
        <w:t xml:space="preserve"> А. Файоль</w:t>
      </w:r>
      <w:r>
        <w:rPr>
          <w:sz w:val="24"/>
        </w:rPr>
        <w:t>.</w:t>
      </w:r>
      <w:r w:rsidR="00984A14">
        <w:rPr>
          <w:sz w:val="24"/>
        </w:rPr>
        <w:t xml:space="preserve"> – </w:t>
      </w:r>
      <w:r w:rsidR="00B76DF0">
        <w:rPr>
          <w:sz w:val="24"/>
        </w:rPr>
        <w:t>Москва</w:t>
      </w:r>
      <w:r w:rsidR="00984A14">
        <w:rPr>
          <w:sz w:val="24"/>
        </w:rPr>
        <w:t xml:space="preserve"> : Книга, 1924. – </w:t>
      </w:r>
      <w:r>
        <w:rPr>
          <w:sz w:val="24"/>
        </w:rPr>
        <w:t>159 с.</w:t>
      </w:r>
    </w:p>
    <w:p w:rsidR="00A31058" w:rsidRDefault="00676D8D" w:rsidP="004B05CF">
      <w:pPr>
        <w:ind w:firstLine="709"/>
        <w:jc w:val="both"/>
      </w:pPr>
      <w:r>
        <w:rPr>
          <w:sz w:val="24"/>
        </w:rPr>
        <w:t>2</w:t>
      </w:r>
      <w:r w:rsidR="003E687C">
        <w:rPr>
          <w:sz w:val="24"/>
        </w:rPr>
        <w:t>2</w:t>
      </w:r>
      <w:r>
        <w:rPr>
          <w:sz w:val="24"/>
        </w:rPr>
        <w:t>. Фунтов В. Н. Основы управления проектами в компании</w:t>
      </w:r>
      <w:r w:rsidR="00984A14">
        <w:rPr>
          <w:sz w:val="24"/>
        </w:rPr>
        <w:t xml:space="preserve"> : учеб. пособие для вузов </w:t>
      </w:r>
      <w:r>
        <w:rPr>
          <w:sz w:val="24"/>
        </w:rPr>
        <w:t>/ В. Н. Фунтов.</w:t>
      </w:r>
      <w:r w:rsidR="00984A14">
        <w:rPr>
          <w:sz w:val="24"/>
        </w:rPr>
        <w:t xml:space="preserve"> – 3-е изд., доп. – </w:t>
      </w:r>
      <w:r w:rsidR="00B76DF0">
        <w:rPr>
          <w:sz w:val="24"/>
        </w:rPr>
        <w:t>Москва</w:t>
      </w:r>
      <w:r w:rsidR="00984A14">
        <w:rPr>
          <w:sz w:val="24"/>
        </w:rPr>
        <w:t xml:space="preserve"> </w:t>
      </w:r>
      <w:r>
        <w:rPr>
          <w:sz w:val="24"/>
        </w:rPr>
        <w:t>: ПИТЕР, 2012.</w:t>
      </w:r>
      <w:r w:rsidR="00984A14">
        <w:rPr>
          <w:sz w:val="24"/>
        </w:rPr>
        <w:t xml:space="preserve"> – </w:t>
      </w:r>
      <w:r>
        <w:rPr>
          <w:sz w:val="24"/>
        </w:rPr>
        <w:t>393 с.</w:t>
      </w:r>
    </w:p>
    <w:p w:rsidR="00A31058" w:rsidRDefault="00676D8D" w:rsidP="004B05CF">
      <w:pPr>
        <w:ind w:firstLine="709"/>
        <w:jc w:val="both"/>
      </w:pPr>
      <w:r>
        <w:rPr>
          <w:sz w:val="24"/>
        </w:rPr>
        <w:t>2</w:t>
      </w:r>
      <w:r w:rsidR="003E687C">
        <w:rPr>
          <w:sz w:val="24"/>
        </w:rPr>
        <w:t>3</w:t>
      </w:r>
      <w:r>
        <w:rPr>
          <w:sz w:val="24"/>
        </w:rPr>
        <w:t>. Грибовский С. В. Оценка стоимости недвижимости</w:t>
      </w:r>
      <w:r w:rsidR="00984A14">
        <w:rPr>
          <w:sz w:val="24"/>
        </w:rPr>
        <w:t xml:space="preserve"> :</w:t>
      </w:r>
      <w:r>
        <w:rPr>
          <w:sz w:val="24"/>
        </w:rPr>
        <w:t xml:space="preserve"> учеб</w:t>
      </w:r>
      <w:r w:rsidR="00984A14">
        <w:rPr>
          <w:sz w:val="24"/>
        </w:rPr>
        <w:t xml:space="preserve">. пособие </w:t>
      </w:r>
      <w:r>
        <w:rPr>
          <w:sz w:val="24"/>
        </w:rPr>
        <w:t>/ С. В. Грибовский.</w:t>
      </w:r>
      <w:r w:rsidR="00984A14">
        <w:rPr>
          <w:sz w:val="24"/>
        </w:rPr>
        <w:t xml:space="preserve"> –</w:t>
      </w:r>
      <w:r>
        <w:rPr>
          <w:sz w:val="24"/>
        </w:rPr>
        <w:t xml:space="preserve"> </w:t>
      </w:r>
      <w:r w:rsidR="00B76DF0">
        <w:rPr>
          <w:sz w:val="24"/>
        </w:rPr>
        <w:t>Москва</w:t>
      </w:r>
      <w:r w:rsidR="00984A14">
        <w:rPr>
          <w:sz w:val="24"/>
        </w:rPr>
        <w:t xml:space="preserve"> </w:t>
      </w:r>
      <w:r>
        <w:rPr>
          <w:sz w:val="24"/>
        </w:rPr>
        <w:t>: Маросейка, 2009.</w:t>
      </w:r>
      <w:r w:rsidR="00984A14">
        <w:rPr>
          <w:sz w:val="24"/>
        </w:rPr>
        <w:t xml:space="preserve"> – </w:t>
      </w:r>
      <w:r>
        <w:rPr>
          <w:sz w:val="24"/>
        </w:rPr>
        <w:t>427 с.</w:t>
      </w:r>
    </w:p>
    <w:p w:rsidR="00A31058" w:rsidRDefault="00676D8D" w:rsidP="004B05CF">
      <w:pPr>
        <w:ind w:firstLine="709"/>
        <w:jc w:val="both"/>
      </w:pPr>
      <w:r>
        <w:rPr>
          <w:sz w:val="24"/>
        </w:rPr>
        <w:t>2</w:t>
      </w:r>
      <w:r w:rsidR="003E687C">
        <w:rPr>
          <w:sz w:val="24"/>
        </w:rPr>
        <w:t>4</w:t>
      </w:r>
      <w:r>
        <w:rPr>
          <w:sz w:val="24"/>
        </w:rPr>
        <w:t>. Хомкалов Г. В.</w:t>
      </w:r>
      <w:r w:rsidR="00984A14">
        <w:rPr>
          <w:sz w:val="24"/>
        </w:rPr>
        <w:t xml:space="preserve"> </w:t>
      </w:r>
      <w:r>
        <w:rPr>
          <w:sz w:val="24"/>
        </w:rPr>
        <w:t>Оценка эффективности инвестиционных проектов</w:t>
      </w:r>
      <w:r w:rsidR="00984A14">
        <w:rPr>
          <w:sz w:val="24"/>
        </w:rPr>
        <w:t xml:space="preserve"> :</w:t>
      </w:r>
      <w:r>
        <w:rPr>
          <w:sz w:val="24"/>
        </w:rPr>
        <w:t xml:space="preserve"> учеб. пособие</w:t>
      </w:r>
      <w:r w:rsidR="00984A14">
        <w:rPr>
          <w:sz w:val="24"/>
        </w:rPr>
        <w:t xml:space="preserve"> </w:t>
      </w:r>
      <w:r>
        <w:rPr>
          <w:sz w:val="24"/>
        </w:rPr>
        <w:t>/ Г. В. Хомкалов, Н. Ю. Ковалевская.</w:t>
      </w:r>
      <w:r w:rsidR="00984A14">
        <w:rPr>
          <w:sz w:val="24"/>
        </w:rPr>
        <w:t xml:space="preserve"> – </w:t>
      </w:r>
      <w:r>
        <w:rPr>
          <w:sz w:val="24"/>
        </w:rPr>
        <w:t>Иркутск</w:t>
      </w:r>
      <w:r w:rsidR="00984A14">
        <w:rPr>
          <w:sz w:val="24"/>
        </w:rPr>
        <w:t xml:space="preserve"> </w:t>
      </w:r>
      <w:r>
        <w:rPr>
          <w:sz w:val="24"/>
        </w:rPr>
        <w:t>: Изд-во БГУЭП, 2012.</w:t>
      </w:r>
      <w:r w:rsidR="00984A14">
        <w:rPr>
          <w:sz w:val="24"/>
        </w:rPr>
        <w:t xml:space="preserve"> – </w:t>
      </w:r>
      <w:r>
        <w:rPr>
          <w:sz w:val="24"/>
        </w:rPr>
        <w:t>119 с.</w:t>
      </w:r>
    </w:p>
    <w:p w:rsidR="00A31058" w:rsidRDefault="00676D8D" w:rsidP="004B05CF">
      <w:pPr>
        <w:ind w:firstLine="709"/>
        <w:jc w:val="both"/>
      </w:pPr>
      <w:r>
        <w:rPr>
          <w:sz w:val="24"/>
        </w:rPr>
        <w:lastRenderedPageBreak/>
        <w:t>2</w:t>
      </w:r>
      <w:r w:rsidR="003E687C">
        <w:rPr>
          <w:sz w:val="24"/>
        </w:rPr>
        <w:t>5</w:t>
      </w:r>
      <w:r>
        <w:rPr>
          <w:sz w:val="24"/>
        </w:rPr>
        <w:t xml:space="preserve">. Бухалков </w:t>
      </w:r>
      <w:r w:rsidR="0047180A">
        <w:rPr>
          <w:sz w:val="24"/>
        </w:rPr>
        <w:t>М.</w:t>
      </w:r>
      <w:r>
        <w:rPr>
          <w:sz w:val="24"/>
        </w:rPr>
        <w:t xml:space="preserve"> И. Планирование на предприятии</w:t>
      </w:r>
      <w:r w:rsidR="00984A14">
        <w:rPr>
          <w:sz w:val="24"/>
        </w:rPr>
        <w:t xml:space="preserve"> :</w:t>
      </w:r>
      <w:r>
        <w:rPr>
          <w:sz w:val="24"/>
        </w:rPr>
        <w:t xml:space="preserve"> учеб</w:t>
      </w:r>
      <w:r w:rsidR="00984A14">
        <w:rPr>
          <w:sz w:val="24"/>
        </w:rPr>
        <w:t>ник</w:t>
      </w:r>
      <w:r>
        <w:rPr>
          <w:sz w:val="24"/>
        </w:rPr>
        <w:t xml:space="preserve"> для вузов</w:t>
      </w:r>
      <w:r w:rsidR="00984A14">
        <w:rPr>
          <w:sz w:val="24"/>
        </w:rPr>
        <w:t xml:space="preserve"> </w:t>
      </w:r>
      <w:r>
        <w:rPr>
          <w:sz w:val="24"/>
        </w:rPr>
        <w:t xml:space="preserve">/ </w:t>
      </w:r>
      <w:r w:rsidR="0047180A">
        <w:rPr>
          <w:sz w:val="24"/>
        </w:rPr>
        <w:t>М.</w:t>
      </w:r>
      <w:r>
        <w:rPr>
          <w:sz w:val="24"/>
        </w:rPr>
        <w:t xml:space="preserve"> И. Бухалков.</w:t>
      </w:r>
      <w:r w:rsidR="00984A14">
        <w:rPr>
          <w:sz w:val="24"/>
        </w:rPr>
        <w:t xml:space="preserve"> – 4-е изд., испр. и доп. – </w:t>
      </w:r>
      <w:r w:rsidR="00B76DF0">
        <w:rPr>
          <w:sz w:val="24"/>
        </w:rPr>
        <w:t>Москва</w:t>
      </w:r>
      <w:r w:rsidR="00984A14">
        <w:rPr>
          <w:sz w:val="24"/>
        </w:rPr>
        <w:t xml:space="preserve"> </w:t>
      </w:r>
      <w:r>
        <w:rPr>
          <w:sz w:val="24"/>
        </w:rPr>
        <w:t>: ИНФРА-М, 2011.</w:t>
      </w:r>
      <w:r w:rsidR="00984A14">
        <w:rPr>
          <w:sz w:val="24"/>
        </w:rPr>
        <w:t xml:space="preserve"> – </w:t>
      </w:r>
      <w:r>
        <w:rPr>
          <w:sz w:val="24"/>
        </w:rPr>
        <w:t>410 с.</w:t>
      </w:r>
    </w:p>
    <w:p w:rsidR="00A31058" w:rsidRDefault="00676D8D" w:rsidP="004B05CF">
      <w:pPr>
        <w:ind w:firstLine="709"/>
        <w:jc w:val="both"/>
      </w:pPr>
      <w:r>
        <w:rPr>
          <w:sz w:val="24"/>
        </w:rPr>
        <w:t>2</w:t>
      </w:r>
      <w:r w:rsidR="003E687C">
        <w:rPr>
          <w:sz w:val="24"/>
        </w:rPr>
        <w:t>6</w:t>
      </w:r>
      <w:r>
        <w:rPr>
          <w:sz w:val="24"/>
        </w:rPr>
        <w:t>. Григорович И. В. Права и обязанности сторон по договору строительного подряда</w:t>
      </w:r>
      <w:r w:rsidR="00984A14">
        <w:rPr>
          <w:sz w:val="24"/>
        </w:rPr>
        <w:t> </w:t>
      </w:r>
      <w:r>
        <w:rPr>
          <w:sz w:val="24"/>
        </w:rPr>
        <w:t>/ И. В. Григорович</w:t>
      </w:r>
      <w:r w:rsidR="00984A14">
        <w:rPr>
          <w:sz w:val="24"/>
        </w:rPr>
        <w:t xml:space="preserve"> </w:t>
      </w:r>
      <w:r>
        <w:rPr>
          <w:sz w:val="24"/>
        </w:rPr>
        <w:t>// Строительство и право</w:t>
      </w:r>
      <w:r w:rsidR="00984A14">
        <w:rPr>
          <w:sz w:val="24"/>
        </w:rPr>
        <w:t>.</w:t>
      </w:r>
    </w:p>
    <w:p w:rsidR="00A31058" w:rsidRDefault="00676D8D" w:rsidP="004B05CF">
      <w:pPr>
        <w:ind w:firstLine="709"/>
        <w:jc w:val="both"/>
      </w:pPr>
      <w:r>
        <w:rPr>
          <w:sz w:val="24"/>
        </w:rPr>
        <w:t>2</w:t>
      </w:r>
      <w:r w:rsidR="003E687C">
        <w:rPr>
          <w:sz w:val="24"/>
        </w:rPr>
        <w:t>7</w:t>
      </w:r>
      <w:r>
        <w:rPr>
          <w:sz w:val="24"/>
        </w:rPr>
        <w:t>. Друкер П. Ф. Практика менеджмента</w:t>
      </w:r>
      <w:r w:rsidR="00984A14">
        <w:rPr>
          <w:sz w:val="24"/>
        </w:rPr>
        <w:t xml:space="preserve"> :</w:t>
      </w:r>
      <w:r>
        <w:rPr>
          <w:sz w:val="24"/>
        </w:rPr>
        <w:t xml:space="preserve"> учеб. пособие / П. Ф. Друкер</w:t>
      </w:r>
      <w:r w:rsidR="00984A14">
        <w:rPr>
          <w:sz w:val="24"/>
        </w:rPr>
        <w:t xml:space="preserve"> :</w:t>
      </w:r>
      <w:r w:rsidR="00984A14" w:rsidRPr="00984A14">
        <w:rPr>
          <w:sz w:val="24"/>
        </w:rPr>
        <w:t xml:space="preserve"> </w:t>
      </w:r>
      <w:r w:rsidR="00984A14">
        <w:rPr>
          <w:sz w:val="24"/>
        </w:rPr>
        <w:t xml:space="preserve">пер. с англ. – </w:t>
      </w:r>
      <w:r w:rsidR="00B76DF0">
        <w:rPr>
          <w:sz w:val="24"/>
        </w:rPr>
        <w:t>Москва</w:t>
      </w:r>
      <w:r w:rsidR="00984A14">
        <w:rPr>
          <w:sz w:val="24"/>
        </w:rPr>
        <w:t xml:space="preserve"> </w:t>
      </w:r>
      <w:r>
        <w:rPr>
          <w:sz w:val="24"/>
        </w:rPr>
        <w:t>: Вильямс, 2003.</w:t>
      </w:r>
      <w:r w:rsidR="00984A14">
        <w:rPr>
          <w:sz w:val="24"/>
        </w:rPr>
        <w:t xml:space="preserve"> – </w:t>
      </w:r>
      <w:r>
        <w:rPr>
          <w:sz w:val="24"/>
        </w:rPr>
        <w:t>397 с.</w:t>
      </w:r>
    </w:p>
    <w:p w:rsidR="00A31058" w:rsidRDefault="00676D8D" w:rsidP="004B05CF">
      <w:pPr>
        <w:ind w:firstLine="709"/>
        <w:jc w:val="both"/>
      </w:pPr>
      <w:r>
        <w:rPr>
          <w:sz w:val="24"/>
        </w:rPr>
        <w:t>2</w:t>
      </w:r>
      <w:r w:rsidR="003E687C">
        <w:rPr>
          <w:sz w:val="24"/>
        </w:rPr>
        <w:t>8</w:t>
      </w:r>
      <w:r>
        <w:rPr>
          <w:sz w:val="24"/>
        </w:rPr>
        <w:t xml:space="preserve">. Армстронг </w:t>
      </w:r>
      <w:r w:rsidR="0047180A">
        <w:rPr>
          <w:sz w:val="24"/>
        </w:rPr>
        <w:t>М.</w:t>
      </w:r>
      <w:r w:rsidR="00984A14">
        <w:rPr>
          <w:sz w:val="24"/>
        </w:rPr>
        <w:t xml:space="preserve"> </w:t>
      </w:r>
      <w:r>
        <w:rPr>
          <w:sz w:val="24"/>
        </w:rPr>
        <w:t xml:space="preserve">Практика управления человеческими ресурсами / </w:t>
      </w:r>
      <w:r w:rsidR="0047180A">
        <w:rPr>
          <w:sz w:val="24"/>
        </w:rPr>
        <w:t>М.</w:t>
      </w:r>
      <w:r w:rsidR="00984A14">
        <w:rPr>
          <w:sz w:val="24"/>
        </w:rPr>
        <w:t xml:space="preserve"> Армстронг, С. К. Мордовин. – 8-е изд. –</w:t>
      </w:r>
      <w:r>
        <w:rPr>
          <w:sz w:val="24"/>
        </w:rPr>
        <w:t xml:space="preserve"> С</w:t>
      </w:r>
      <w:r w:rsidR="00984A14">
        <w:rPr>
          <w:sz w:val="24"/>
        </w:rPr>
        <w:t xml:space="preserve">анкт-Петербург </w:t>
      </w:r>
      <w:r>
        <w:rPr>
          <w:sz w:val="24"/>
        </w:rPr>
        <w:t>: Питер, 2008.</w:t>
      </w:r>
      <w:r w:rsidR="00984A14">
        <w:rPr>
          <w:sz w:val="24"/>
        </w:rPr>
        <w:t xml:space="preserve"> – </w:t>
      </w:r>
      <w:r>
        <w:rPr>
          <w:sz w:val="24"/>
        </w:rPr>
        <w:t>831 с.</w:t>
      </w:r>
    </w:p>
    <w:p w:rsidR="00A31058" w:rsidRPr="003E687C" w:rsidRDefault="003E687C" w:rsidP="004B05CF">
      <w:pPr>
        <w:ind w:firstLine="709"/>
        <w:jc w:val="both"/>
      </w:pPr>
      <w:r>
        <w:rPr>
          <w:sz w:val="24"/>
        </w:rPr>
        <w:t>29</w:t>
      </w:r>
      <w:r w:rsidR="00676D8D">
        <w:rPr>
          <w:sz w:val="24"/>
        </w:rPr>
        <w:t>. Манас Д. Джерри</w:t>
      </w:r>
      <w:r>
        <w:rPr>
          <w:sz w:val="24"/>
        </w:rPr>
        <w:t xml:space="preserve"> </w:t>
      </w:r>
      <w:r w:rsidR="00676D8D">
        <w:rPr>
          <w:sz w:val="24"/>
        </w:rPr>
        <w:t>Принцип Наполеона. Наука побеждать и управление про</w:t>
      </w:r>
      <w:r>
        <w:rPr>
          <w:sz w:val="24"/>
        </w:rPr>
        <w:t>ектами </w:t>
      </w:r>
      <w:r w:rsidR="00984A14" w:rsidRPr="003E687C">
        <w:rPr>
          <w:sz w:val="24"/>
        </w:rPr>
        <w:t xml:space="preserve">/ </w:t>
      </w:r>
      <w:r w:rsidR="00984A14">
        <w:rPr>
          <w:sz w:val="24"/>
        </w:rPr>
        <w:t>Д</w:t>
      </w:r>
      <w:r w:rsidR="00984A14" w:rsidRPr="003E687C">
        <w:rPr>
          <w:sz w:val="24"/>
        </w:rPr>
        <w:t xml:space="preserve">. </w:t>
      </w:r>
      <w:r>
        <w:rPr>
          <w:sz w:val="24"/>
        </w:rPr>
        <w:t>Джери</w:t>
      </w:r>
      <w:r w:rsidRPr="003E687C">
        <w:rPr>
          <w:sz w:val="24"/>
        </w:rPr>
        <w:t xml:space="preserve"> </w:t>
      </w:r>
      <w:r w:rsidR="00984A14">
        <w:rPr>
          <w:sz w:val="24"/>
        </w:rPr>
        <w:t>Манас</w:t>
      </w:r>
      <w:r w:rsidR="00984A14" w:rsidRPr="003E687C">
        <w:rPr>
          <w:sz w:val="24"/>
        </w:rPr>
        <w:t xml:space="preserve">, </w:t>
      </w:r>
      <w:r w:rsidR="00984A14">
        <w:rPr>
          <w:sz w:val="24"/>
        </w:rPr>
        <w:t>В</w:t>
      </w:r>
      <w:r w:rsidR="00984A14" w:rsidRPr="003E687C">
        <w:rPr>
          <w:sz w:val="24"/>
        </w:rPr>
        <w:t xml:space="preserve">. </w:t>
      </w:r>
      <w:r w:rsidR="00984A14">
        <w:rPr>
          <w:sz w:val="24"/>
        </w:rPr>
        <w:t>И</w:t>
      </w:r>
      <w:r w:rsidR="00984A14" w:rsidRPr="003E687C">
        <w:rPr>
          <w:sz w:val="24"/>
        </w:rPr>
        <w:t xml:space="preserve">. </w:t>
      </w:r>
      <w:r w:rsidR="00984A14">
        <w:rPr>
          <w:sz w:val="24"/>
        </w:rPr>
        <w:t>Кузин</w:t>
      </w:r>
      <w:r w:rsidR="00984A14" w:rsidRPr="003E687C">
        <w:rPr>
          <w:sz w:val="24"/>
        </w:rPr>
        <w:t>. –</w:t>
      </w:r>
      <w:r w:rsidR="00676D8D" w:rsidRPr="003E687C">
        <w:rPr>
          <w:sz w:val="24"/>
        </w:rPr>
        <w:t xml:space="preserve"> </w:t>
      </w:r>
      <w:r w:rsidR="00B76DF0">
        <w:rPr>
          <w:sz w:val="24"/>
        </w:rPr>
        <w:t>Москва</w:t>
      </w:r>
      <w:r>
        <w:rPr>
          <w:sz w:val="24"/>
        </w:rPr>
        <w:t xml:space="preserve"> </w:t>
      </w:r>
      <w:r w:rsidR="00676D8D" w:rsidRPr="003E687C">
        <w:rPr>
          <w:sz w:val="24"/>
        </w:rPr>
        <w:t xml:space="preserve">: </w:t>
      </w:r>
      <w:r w:rsidR="00676D8D">
        <w:rPr>
          <w:sz w:val="24"/>
        </w:rPr>
        <w:t>ЭКСМО</w:t>
      </w:r>
      <w:r>
        <w:rPr>
          <w:sz w:val="24"/>
        </w:rPr>
        <w:t xml:space="preserve">, 2009. – </w:t>
      </w:r>
      <w:r w:rsidR="00676D8D" w:rsidRPr="003E687C">
        <w:rPr>
          <w:sz w:val="24"/>
        </w:rPr>
        <w:t xml:space="preserve">304 </w:t>
      </w:r>
      <w:r w:rsidR="00676D8D">
        <w:rPr>
          <w:sz w:val="24"/>
        </w:rPr>
        <w:t>с</w:t>
      </w:r>
      <w:r w:rsidR="00676D8D" w:rsidRPr="003E687C">
        <w:rPr>
          <w:sz w:val="24"/>
        </w:rPr>
        <w:t>.</w:t>
      </w:r>
    </w:p>
    <w:p w:rsidR="00A31058" w:rsidRDefault="00676D8D" w:rsidP="004B05CF">
      <w:pPr>
        <w:ind w:firstLine="709"/>
        <w:jc w:val="both"/>
      </w:pPr>
      <w:r>
        <w:rPr>
          <w:sz w:val="24"/>
        </w:rPr>
        <w:t>3</w:t>
      </w:r>
      <w:r w:rsidR="003E687C">
        <w:rPr>
          <w:sz w:val="24"/>
        </w:rPr>
        <w:t>0</w:t>
      </w:r>
      <w:r>
        <w:rPr>
          <w:sz w:val="24"/>
        </w:rPr>
        <w:t>. Тейлор Ф. У. Принципы научного менеджмента / Ф. У. Тейлор</w:t>
      </w:r>
      <w:r w:rsidR="003E687C">
        <w:rPr>
          <w:sz w:val="24"/>
        </w:rPr>
        <w:t>, Е. А. Кочерин : пер. с англ. –</w:t>
      </w:r>
      <w:r>
        <w:rPr>
          <w:sz w:val="24"/>
        </w:rPr>
        <w:t xml:space="preserve"> </w:t>
      </w:r>
      <w:r w:rsidR="00B76DF0">
        <w:rPr>
          <w:sz w:val="24"/>
        </w:rPr>
        <w:t>Москва</w:t>
      </w:r>
      <w:r w:rsidR="003E687C">
        <w:rPr>
          <w:sz w:val="24"/>
        </w:rPr>
        <w:t xml:space="preserve"> : журнал «</w:t>
      </w:r>
      <w:r>
        <w:rPr>
          <w:sz w:val="24"/>
        </w:rPr>
        <w:t>Контроллинг</w:t>
      </w:r>
      <w:r w:rsidR="003E687C">
        <w:rPr>
          <w:sz w:val="24"/>
        </w:rPr>
        <w:t>»</w:t>
      </w:r>
      <w:r>
        <w:rPr>
          <w:sz w:val="24"/>
        </w:rPr>
        <w:t>, 1991.</w:t>
      </w:r>
      <w:r w:rsidR="003E687C">
        <w:rPr>
          <w:sz w:val="24"/>
        </w:rPr>
        <w:t xml:space="preserve"> – </w:t>
      </w:r>
      <w:r>
        <w:rPr>
          <w:sz w:val="24"/>
        </w:rPr>
        <w:t>104 с.</w:t>
      </w:r>
    </w:p>
    <w:p w:rsidR="00A31058" w:rsidRDefault="00676D8D" w:rsidP="004B05CF">
      <w:pPr>
        <w:ind w:firstLine="709"/>
        <w:jc w:val="both"/>
      </w:pPr>
      <w:r>
        <w:rPr>
          <w:sz w:val="24"/>
        </w:rPr>
        <w:t>3</w:t>
      </w:r>
      <w:r w:rsidR="003E687C">
        <w:rPr>
          <w:sz w:val="24"/>
        </w:rPr>
        <w:t>1</w:t>
      </w:r>
      <w:r>
        <w:rPr>
          <w:sz w:val="24"/>
        </w:rPr>
        <w:t>. Ковалевская Н. Ю. Наталья Юрьевна Разраб</w:t>
      </w:r>
      <w:r w:rsidR="003E687C">
        <w:rPr>
          <w:sz w:val="24"/>
        </w:rPr>
        <w:t>отка инвестиционного проекта :</w:t>
      </w:r>
      <w:r>
        <w:rPr>
          <w:sz w:val="24"/>
        </w:rPr>
        <w:t xml:space="preserve"> учеб. пособие</w:t>
      </w:r>
      <w:r w:rsidR="003E687C">
        <w:rPr>
          <w:sz w:val="24"/>
        </w:rPr>
        <w:t xml:space="preserve"> </w:t>
      </w:r>
      <w:r>
        <w:rPr>
          <w:sz w:val="24"/>
        </w:rPr>
        <w:t>/ Н. Ю. Ковалевская.</w:t>
      </w:r>
      <w:r w:rsidR="003E687C">
        <w:rPr>
          <w:sz w:val="24"/>
        </w:rPr>
        <w:t xml:space="preserve"> –</w:t>
      </w:r>
      <w:r>
        <w:rPr>
          <w:sz w:val="24"/>
        </w:rPr>
        <w:t xml:space="preserve"> Иркутск</w:t>
      </w:r>
      <w:r w:rsidR="003E687C">
        <w:rPr>
          <w:sz w:val="24"/>
        </w:rPr>
        <w:t xml:space="preserve"> </w:t>
      </w:r>
      <w:r>
        <w:rPr>
          <w:sz w:val="24"/>
        </w:rPr>
        <w:t>: Изд-во БГУЭП, 2013.</w:t>
      </w:r>
      <w:r w:rsidR="003E687C">
        <w:rPr>
          <w:sz w:val="24"/>
        </w:rPr>
        <w:t xml:space="preserve"> – </w:t>
      </w:r>
      <w:r>
        <w:rPr>
          <w:sz w:val="24"/>
        </w:rPr>
        <w:t>106 с.</w:t>
      </w:r>
    </w:p>
    <w:p w:rsidR="00A31058" w:rsidRDefault="003E687C" w:rsidP="004B05CF">
      <w:pPr>
        <w:ind w:firstLine="709"/>
        <w:jc w:val="both"/>
      </w:pPr>
      <w:r>
        <w:rPr>
          <w:sz w:val="24"/>
        </w:rPr>
        <w:t>32. Уткин Э. А. Риск-менеджмент :</w:t>
      </w:r>
      <w:r w:rsidR="00676D8D">
        <w:rPr>
          <w:sz w:val="24"/>
        </w:rPr>
        <w:t xml:space="preserve"> учебник</w:t>
      </w:r>
      <w:r>
        <w:rPr>
          <w:sz w:val="24"/>
        </w:rPr>
        <w:t xml:space="preserve"> </w:t>
      </w:r>
      <w:r w:rsidR="00676D8D">
        <w:rPr>
          <w:sz w:val="24"/>
        </w:rPr>
        <w:t>/ Э. А. Уткин.</w:t>
      </w:r>
      <w:r>
        <w:rPr>
          <w:sz w:val="24"/>
        </w:rPr>
        <w:t xml:space="preserve"> –</w:t>
      </w:r>
      <w:r w:rsidR="00676D8D">
        <w:rPr>
          <w:sz w:val="24"/>
        </w:rPr>
        <w:t xml:space="preserve"> </w:t>
      </w:r>
      <w:r w:rsidR="00B76DF0">
        <w:rPr>
          <w:sz w:val="24"/>
        </w:rPr>
        <w:t>Москва</w:t>
      </w:r>
      <w:r>
        <w:rPr>
          <w:sz w:val="24"/>
        </w:rPr>
        <w:t xml:space="preserve"> </w:t>
      </w:r>
      <w:r w:rsidR="00676D8D">
        <w:rPr>
          <w:sz w:val="24"/>
        </w:rPr>
        <w:t>: Экмос, 1998.</w:t>
      </w:r>
      <w:r>
        <w:rPr>
          <w:sz w:val="24"/>
        </w:rPr>
        <w:t xml:space="preserve"> –</w:t>
      </w:r>
      <w:r w:rsidR="00676D8D">
        <w:rPr>
          <w:sz w:val="24"/>
        </w:rPr>
        <w:t>287 с.</w:t>
      </w:r>
    </w:p>
    <w:p w:rsidR="00A31058" w:rsidRDefault="00676D8D" w:rsidP="004B05CF">
      <w:pPr>
        <w:ind w:firstLine="709"/>
        <w:jc w:val="both"/>
      </w:pPr>
      <w:r>
        <w:rPr>
          <w:sz w:val="24"/>
        </w:rPr>
        <w:t>3</w:t>
      </w:r>
      <w:r w:rsidR="003E687C">
        <w:rPr>
          <w:sz w:val="24"/>
        </w:rPr>
        <w:t>3</w:t>
      </w:r>
      <w:r>
        <w:rPr>
          <w:sz w:val="24"/>
        </w:rPr>
        <w:t>. Чекулаев</w:t>
      </w:r>
      <w:r w:rsidR="003E687C">
        <w:rPr>
          <w:sz w:val="24"/>
        </w:rPr>
        <w:t xml:space="preserve"> </w:t>
      </w:r>
      <w:r w:rsidR="0047180A">
        <w:rPr>
          <w:sz w:val="24"/>
        </w:rPr>
        <w:t>М.</w:t>
      </w:r>
      <w:r>
        <w:rPr>
          <w:sz w:val="24"/>
        </w:rPr>
        <w:t xml:space="preserve"> В. Риск-менеджмент: управление финансовыми рисками на основе анализа волатильности</w:t>
      </w:r>
      <w:r w:rsidR="003E687C">
        <w:rPr>
          <w:sz w:val="24"/>
        </w:rPr>
        <w:t xml:space="preserve"> </w:t>
      </w:r>
      <w:r>
        <w:rPr>
          <w:sz w:val="24"/>
        </w:rPr>
        <w:t xml:space="preserve">/ </w:t>
      </w:r>
      <w:r w:rsidR="0047180A">
        <w:rPr>
          <w:sz w:val="24"/>
        </w:rPr>
        <w:t>М.</w:t>
      </w:r>
      <w:r>
        <w:rPr>
          <w:sz w:val="24"/>
        </w:rPr>
        <w:t xml:space="preserve"> В. Чекулаев.</w:t>
      </w:r>
      <w:r w:rsidR="003E687C">
        <w:rPr>
          <w:sz w:val="24"/>
        </w:rPr>
        <w:t xml:space="preserve"> – </w:t>
      </w:r>
      <w:r w:rsidR="00B76DF0">
        <w:rPr>
          <w:sz w:val="24"/>
        </w:rPr>
        <w:t>Москва</w:t>
      </w:r>
      <w:r w:rsidR="003E687C">
        <w:rPr>
          <w:sz w:val="24"/>
        </w:rPr>
        <w:t xml:space="preserve"> </w:t>
      </w:r>
      <w:r>
        <w:rPr>
          <w:sz w:val="24"/>
        </w:rPr>
        <w:t>: Альпина Паблишер, 2002.</w:t>
      </w:r>
      <w:r w:rsidR="003E687C">
        <w:rPr>
          <w:sz w:val="24"/>
        </w:rPr>
        <w:t xml:space="preserve"> – </w:t>
      </w:r>
      <w:r>
        <w:rPr>
          <w:sz w:val="24"/>
        </w:rPr>
        <w:t>343 с.</w:t>
      </w:r>
    </w:p>
    <w:p w:rsidR="00A31058" w:rsidRDefault="00676D8D" w:rsidP="004B05CF">
      <w:pPr>
        <w:ind w:firstLine="709"/>
        <w:jc w:val="both"/>
      </w:pPr>
      <w:r>
        <w:rPr>
          <w:sz w:val="24"/>
        </w:rPr>
        <w:t>3</w:t>
      </w:r>
      <w:r w:rsidR="003E687C">
        <w:rPr>
          <w:sz w:val="24"/>
        </w:rPr>
        <w:t>4</w:t>
      </w:r>
      <w:r>
        <w:rPr>
          <w:sz w:val="24"/>
        </w:rPr>
        <w:t>. Буянов В. П. Рискология. Управление рисками. / В. П. Буянов,</w:t>
      </w:r>
      <w:r w:rsidR="003E687C">
        <w:rPr>
          <w:sz w:val="24"/>
        </w:rPr>
        <w:t xml:space="preserve"> К. А. Кирсанов, Л. </w:t>
      </w:r>
      <w:r>
        <w:rPr>
          <w:sz w:val="24"/>
        </w:rPr>
        <w:t>А. Михайлов.</w:t>
      </w:r>
      <w:r w:rsidR="003E687C">
        <w:rPr>
          <w:sz w:val="24"/>
        </w:rPr>
        <w:t xml:space="preserve"> – 2-е изд., испр. и доп. – </w:t>
      </w:r>
      <w:r w:rsidR="00B76DF0">
        <w:rPr>
          <w:sz w:val="24"/>
        </w:rPr>
        <w:t>Москва</w:t>
      </w:r>
      <w:r w:rsidR="003E687C">
        <w:rPr>
          <w:sz w:val="24"/>
        </w:rPr>
        <w:t xml:space="preserve"> : Экзамен, 2003. – </w:t>
      </w:r>
      <w:r>
        <w:rPr>
          <w:sz w:val="24"/>
        </w:rPr>
        <w:t>381 с.</w:t>
      </w:r>
    </w:p>
    <w:p w:rsidR="00A31058" w:rsidRDefault="00676D8D" w:rsidP="004B05CF">
      <w:pPr>
        <w:ind w:firstLine="709"/>
        <w:jc w:val="both"/>
      </w:pPr>
      <w:r>
        <w:rPr>
          <w:sz w:val="24"/>
        </w:rPr>
        <w:t>3</w:t>
      </w:r>
      <w:r w:rsidR="003E687C">
        <w:rPr>
          <w:sz w:val="24"/>
        </w:rPr>
        <w:t>5</w:t>
      </w:r>
      <w:r>
        <w:rPr>
          <w:sz w:val="24"/>
        </w:rPr>
        <w:t xml:space="preserve">. Рэй К. И. Рынок облигаций. Торговля и управление рисками </w:t>
      </w:r>
      <w:r w:rsidRPr="003E687C">
        <w:rPr>
          <w:sz w:val="24"/>
        </w:rPr>
        <w:t xml:space="preserve">/ </w:t>
      </w:r>
      <w:r w:rsidR="003E687C">
        <w:rPr>
          <w:sz w:val="24"/>
        </w:rPr>
        <w:t>К. И. Рэй : пер</w:t>
      </w:r>
      <w:r w:rsidR="003E687C" w:rsidRPr="003E687C">
        <w:rPr>
          <w:sz w:val="24"/>
        </w:rPr>
        <w:t xml:space="preserve">. </w:t>
      </w:r>
      <w:r w:rsidR="003E687C">
        <w:rPr>
          <w:sz w:val="24"/>
        </w:rPr>
        <w:t>с</w:t>
      </w:r>
      <w:r w:rsidR="003E687C" w:rsidRPr="003E687C">
        <w:rPr>
          <w:sz w:val="24"/>
        </w:rPr>
        <w:t xml:space="preserve"> </w:t>
      </w:r>
      <w:r w:rsidR="003E687C">
        <w:rPr>
          <w:sz w:val="24"/>
        </w:rPr>
        <w:t>англ</w:t>
      </w:r>
      <w:r w:rsidR="003E687C" w:rsidRPr="003E687C">
        <w:rPr>
          <w:sz w:val="24"/>
        </w:rPr>
        <w:t>.</w:t>
      </w:r>
      <w:r w:rsidR="003E687C">
        <w:rPr>
          <w:sz w:val="24"/>
        </w:rPr>
        <w:t xml:space="preserve"> –</w:t>
      </w:r>
      <w:r>
        <w:rPr>
          <w:sz w:val="24"/>
        </w:rPr>
        <w:t xml:space="preserve"> </w:t>
      </w:r>
      <w:r w:rsidR="00B76DF0">
        <w:rPr>
          <w:sz w:val="24"/>
        </w:rPr>
        <w:t xml:space="preserve">Москва </w:t>
      </w:r>
      <w:r>
        <w:rPr>
          <w:sz w:val="24"/>
        </w:rPr>
        <w:t>: Дело, 1999.-599 с.</w:t>
      </w:r>
    </w:p>
    <w:p w:rsidR="00A31058" w:rsidRDefault="00676D8D" w:rsidP="004B05CF">
      <w:pPr>
        <w:ind w:firstLine="709"/>
        <w:jc w:val="both"/>
      </w:pPr>
      <w:r>
        <w:rPr>
          <w:sz w:val="24"/>
        </w:rPr>
        <w:t>3</w:t>
      </w:r>
      <w:r w:rsidR="003E687C">
        <w:rPr>
          <w:sz w:val="24"/>
        </w:rPr>
        <w:t>6</w:t>
      </w:r>
      <w:r>
        <w:rPr>
          <w:sz w:val="24"/>
        </w:rPr>
        <w:t>. Шабалин В. Г.</w:t>
      </w:r>
      <w:r w:rsidR="00B76DF0">
        <w:rPr>
          <w:sz w:val="24"/>
        </w:rPr>
        <w:t xml:space="preserve"> </w:t>
      </w:r>
      <w:r>
        <w:rPr>
          <w:sz w:val="24"/>
        </w:rPr>
        <w:t>Сделки с недвижимостью. Защита от криминала и недобросовестных партнеров / В. Г. Шабалин, И. А. Смирнов, А. К. Кузьмина.</w:t>
      </w:r>
      <w:r w:rsidR="00B76DF0">
        <w:rPr>
          <w:sz w:val="24"/>
        </w:rPr>
        <w:t xml:space="preserve"> – 5-е изд., перераб. и доп.</w:t>
      </w:r>
      <w:r w:rsidR="00F9092F">
        <w:rPr>
          <w:sz w:val="24"/>
        </w:rPr>
        <w:t xml:space="preserve"> –</w:t>
      </w:r>
      <w:r w:rsidR="003E687C">
        <w:rPr>
          <w:sz w:val="24"/>
        </w:rPr>
        <w:t xml:space="preserve"> </w:t>
      </w:r>
      <w:r w:rsidR="00F9092F">
        <w:rPr>
          <w:sz w:val="24"/>
        </w:rPr>
        <w:t xml:space="preserve">Москва </w:t>
      </w:r>
      <w:r>
        <w:rPr>
          <w:sz w:val="24"/>
        </w:rPr>
        <w:t>: ОМЕГА-Л, 2007.</w:t>
      </w:r>
      <w:r w:rsidR="00F9092F">
        <w:rPr>
          <w:sz w:val="24"/>
        </w:rPr>
        <w:t xml:space="preserve"> – </w:t>
      </w:r>
      <w:r>
        <w:rPr>
          <w:sz w:val="24"/>
        </w:rPr>
        <w:t>444 с.</w:t>
      </w:r>
    </w:p>
    <w:p w:rsidR="00A31058" w:rsidRDefault="00676D8D" w:rsidP="004B05CF">
      <w:pPr>
        <w:ind w:firstLine="709"/>
        <w:jc w:val="both"/>
      </w:pPr>
      <w:r>
        <w:rPr>
          <w:sz w:val="24"/>
        </w:rPr>
        <w:t>3</w:t>
      </w:r>
      <w:r w:rsidR="003E687C">
        <w:rPr>
          <w:sz w:val="24"/>
        </w:rPr>
        <w:t>7</w:t>
      </w:r>
      <w:r>
        <w:rPr>
          <w:sz w:val="24"/>
        </w:rPr>
        <w:t>. Модильяни Ф. Сколько стоит фирма? Теорема ММ</w:t>
      </w:r>
      <w:r w:rsidR="00F9092F">
        <w:rPr>
          <w:sz w:val="24"/>
        </w:rPr>
        <w:t xml:space="preserve"> </w:t>
      </w:r>
      <w:r>
        <w:rPr>
          <w:sz w:val="24"/>
        </w:rPr>
        <w:t>/ Ф</w:t>
      </w:r>
      <w:r w:rsidR="00F9092F">
        <w:rPr>
          <w:sz w:val="24"/>
        </w:rPr>
        <w:t>.</w:t>
      </w:r>
      <w:r>
        <w:rPr>
          <w:sz w:val="24"/>
        </w:rPr>
        <w:t xml:space="preserve"> Модильяни, М</w:t>
      </w:r>
      <w:r w:rsidR="00F9092F">
        <w:rPr>
          <w:sz w:val="24"/>
        </w:rPr>
        <w:t>.</w:t>
      </w:r>
      <w:r>
        <w:rPr>
          <w:sz w:val="24"/>
        </w:rPr>
        <w:t xml:space="preserve"> Миллер</w:t>
      </w:r>
      <w:r w:rsidR="00F9092F">
        <w:rPr>
          <w:sz w:val="24"/>
        </w:rPr>
        <w:t>, А. М. Семенов</w:t>
      </w:r>
      <w:r>
        <w:rPr>
          <w:sz w:val="24"/>
        </w:rPr>
        <w:t>.</w:t>
      </w:r>
      <w:r w:rsidR="00F9092F">
        <w:rPr>
          <w:sz w:val="24"/>
        </w:rPr>
        <w:t xml:space="preserve"> –</w:t>
      </w:r>
      <w:r w:rsidR="003E687C">
        <w:rPr>
          <w:sz w:val="24"/>
        </w:rPr>
        <w:t xml:space="preserve"> </w:t>
      </w:r>
      <w:r w:rsidR="0047180A">
        <w:rPr>
          <w:sz w:val="24"/>
        </w:rPr>
        <w:t>М</w:t>
      </w:r>
      <w:r w:rsidR="00F9092F">
        <w:rPr>
          <w:sz w:val="24"/>
        </w:rPr>
        <w:t xml:space="preserve">осква : Дело, 2001. – </w:t>
      </w:r>
      <w:r>
        <w:rPr>
          <w:sz w:val="24"/>
        </w:rPr>
        <w:t>272 с.</w:t>
      </w:r>
    </w:p>
    <w:p w:rsidR="00A31058" w:rsidRDefault="003E687C" w:rsidP="004B05CF">
      <w:pPr>
        <w:ind w:firstLine="709"/>
        <w:jc w:val="both"/>
      </w:pPr>
      <w:r>
        <w:rPr>
          <w:sz w:val="24"/>
        </w:rPr>
        <w:t>38</w:t>
      </w:r>
      <w:r w:rsidR="00676D8D">
        <w:rPr>
          <w:sz w:val="24"/>
        </w:rPr>
        <w:t xml:space="preserve">. Губайдуллина </w:t>
      </w:r>
      <w:r w:rsidR="0047180A">
        <w:rPr>
          <w:sz w:val="24"/>
        </w:rPr>
        <w:t>М.</w:t>
      </w:r>
      <w:r w:rsidR="00676D8D">
        <w:rPr>
          <w:sz w:val="24"/>
        </w:rPr>
        <w:t xml:space="preserve"> Р. Сметное планирование в современных условиях</w:t>
      </w:r>
      <w:r w:rsidR="00F9092F">
        <w:rPr>
          <w:sz w:val="24"/>
        </w:rPr>
        <w:t xml:space="preserve"> </w:t>
      </w:r>
      <w:r w:rsidR="00676D8D">
        <w:rPr>
          <w:sz w:val="24"/>
        </w:rPr>
        <w:t xml:space="preserve">/ </w:t>
      </w:r>
      <w:r w:rsidR="0047180A">
        <w:rPr>
          <w:sz w:val="24"/>
        </w:rPr>
        <w:t>М.</w:t>
      </w:r>
      <w:r w:rsidR="00676D8D">
        <w:rPr>
          <w:sz w:val="24"/>
        </w:rPr>
        <w:t xml:space="preserve"> Р. Губайдуллина</w:t>
      </w:r>
      <w:r w:rsidR="00F9092F">
        <w:rPr>
          <w:sz w:val="24"/>
        </w:rPr>
        <w:t xml:space="preserve"> </w:t>
      </w:r>
      <w:r w:rsidR="00676D8D">
        <w:rPr>
          <w:sz w:val="24"/>
        </w:rPr>
        <w:t>// Бюджетный учет</w:t>
      </w:r>
      <w:r w:rsidR="00F9092F">
        <w:rPr>
          <w:sz w:val="24"/>
        </w:rPr>
        <w:t>.</w:t>
      </w:r>
    </w:p>
    <w:p w:rsidR="00A31058" w:rsidRDefault="003E687C" w:rsidP="004B05CF">
      <w:pPr>
        <w:ind w:firstLine="709"/>
        <w:jc w:val="both"/>
      </w:pPr>
      <w:r>
        <w:rPr>
          <w:sz w:val="24"/>
        </w:rPr>
        <w:t>39</w:t>
      </w:r>
      <w:r w:rsidR="00676D8D">
        <w:rPr>
          <w:sz w:val="24"/>
        </w:rPr>
        <w:t>. Хомкалов Г. В. Современные методы управления оборотным капиталом предприятий</w:t>
      </w:r>
      <w:r w:rsidR="00F9092F">
        <w:rPr>
          <w:sz w:val="24"/>
        </w:rPr>
        <w:t xml:space="preserve"> </w:t>
      </w:r>
      <w:r w:rsidR="00676D8D">
        <w:rPr>
          <w:sz w:val="24"/>
        </w:rPr>
        <w:t>/ Г. В. Хомкалов, О. В. Грушина.</w:t>
      </w:r>
      <w:r w:rsidR="00F9092F">
        <w:rPr>
          <w:sz w:val="24"/>
        </w:rPr>
        <w:t xml:space="preserve"> –</w:t>
      </w:r>
      <w:r w:rsidR="00676D8D">
        <w:rPr>
          <w:sz w:val="24"/>
        </w:rPr>
        <w:t xml:space="preserve"> Иркутск</w:t>
      </w:r>
      <w:r w:rsidR="00F9092F">
        <w:rPr>
          <w:sz w:val="24"/>
        </w:rPr>
        <w:t xml:space="preserve"> </w:t>
      </w:r>
      <w:r w:rsidR="00676D8D">
        <w:rPr>
          <w:sz w:val="24"/>
        </w:rPr>
        <w:t>: Изд-во ИГЭА, 2000.</w:t>
      </w:r>
      <w:r w:rsidR="00F9092F">
        <w:rPr>
          <w:sz w:val="24"/>
        </w:rPr>
        <w:t xml:space="preserve"> – </w:t>
      </w:r>
      <w:r w:rsidR="00676D8D">
        <w:rPr>
          <w:sz w:val="24"/>
        </w:rPr>
        <w:t>78 с.</w:t>
      </w:r>
    </w:p>
    <w:p w:rsidR="00A31058" w:rsidRDefault="00676D8D" w:rsidP="004B05CF">
      <w:pPr>
        <w:ind w:firstLine="709"/>
        <w:jc w:val="both"/>
      </w:pPr>
      <w:r>
        <w:rPr>
          <w:sz w:val="24"/>
        </w:rPr>
        <w:t>4</w:t>
      </w:r>
      <w:r w:rsidR="003E687C">
        <w:rPr>
          <w:sz w:val="24"/>
        </w:rPr>
        <w:t>0</w:t>
      </w:r>
      <w:r>
        <w:rPr>
          <w:sz w:val="24"/>
        </w:rPr>
        <w:t>. Макаров О. В. Содержание договора строительного подряда. соотношение прав и обязанностей сторон, проблемы, перспективы</w:t>
      </w:r>
      <w:r w:rsidR="00F9092F">
        <w:rPr>
          <w:sz w:val="24"/>
        </w:rPr>
        <w:t xml:space="preserve"> </w:t>
      </w:r>
      <w:r>
        <w:rPr>
          <w:sz w:val="24"/>
        </w:rPr>
        <w:t>/ О. В. Макаров</w:t>
      </w:r>
      <w:r w:rsidR="00F9092F">
        <w:rPr>
          <w:sz w:val="24"/>
        </w:rPr>
        <w:t xml:space="preserve"> </w:t>
      </w:r>
      <w:r>
        <w:rPr>
          <w:sz w:val="24"/>
        </w:rPr>
        <w:t>// Строительство и право</w:t>
      </w:r>
      <w:r w:rsidR="00F9092F">
        <w:rPr>
          <w:sz w:val="24"/>
        </w:rPr>
        <w:t>.</w:t>
      </w:r>
    </w:p>
    <w:p w:rsidR="00A31058" w:rsidRDefault="003E687C" w:rsidP="004B05CF">
      <w:pPr>
        <w:ind w:firstLine="709"/>
        <w:jc w:val="both"/>
      </w:pPr>
      <w:r>
        <w:rPr>
          <w:sz w:val="24"/>
        </w:rPr>
        <w:t>41</w:t>
      </w:r>
      <w:r w:rsidR="00676D8D">
        <w:rPr>
          <w:sz w:val="24"/>
        </w:rPr>
        <w:t>. Карпов И. С. Составляем сметы для строительства и ремонта</w:t>
      </w:r>
      <w:r w:rsidR="00F9092F">
        <w:rPr>
          <w:sz w:val="24"/>
        </w:rPr>
        <w:t xml:space="preserve"> / И. С. Карпов, В. Г. </w:t>
      </w:r>
      <w:r w:rsidR="00676D8D">
        <w:rPr>
          <w:sz w:val="24"/>
        </w:rPr>
        <w:t>Пономаренко.</w:t>
      </w:r>
      <w:r w:rsidR="00F9092F">
        <w:rPr>
          <w:sz w:val="24"/>
        </w:rPr>
        <w:t xml:space="preserve"> –</w:t>
      </w:r>
      <w:r>
        <w:rPr>
          <w:sz w:val="24"/>
        </w:rPr>
        <w:t xml:space="preserve"> </w:t>
      </w:r>
      <w:r w:rsidR="0047180A">
        <w:rPr>
          <w:sz w:val="24"/>
        </w:rPr>
        <w:t>М</w:t>
      </w:r>
      <w:r w:rsidR="00F9092F">
        <w:rPr>
          <w:sz w:val="24"/>
        </w:rPr>
        <w:t xml:space="preserve">осква </w:t>
      </w:r>
      <w:r w:rsidR="00676D8D">
        <w:rPr>
          <w:sz w:val="24"/>
        </w:rPr>
        <w:t>: ЭКСМО, 2014.</w:t>
      </w:r>
      <w:r w:rsidR="00F9092F">
        <w:rPr>
          <w:sz w:val="24"/>
        </w:rPr>
        <w:t xml:space="preserve"> – </w:t>
      </w:r>
      <w:r w:rsidR="00676D8D">
        <w:rPr>
          <w:sz w:val="24"/>
        </w:rPr>
        <w:t>223 с.</w:t>
      </w:r>
    </w:p>
    <w:p w:rsidR="00A31058" w:rsidRDefault="003E687C" w:rsidP="004B05CF">
      <w:pPr>
        <w:ind w:firstLine="709"/>
        <w:jc w:val="both"/>
      </w:pPr>
      <w:r>
        <w:rPr>
          <w:sz w:val="24"/>
        </w:rPr>
        <w:t>42</w:t>
      </w:r>
      <w:r w:rsidR="00676D8D">
        <w:rPr>
          <w:sz w:val="24"/>
        </w:rPr>
        <w:t>. Кабанов В. Н.</w:t>
      </w:r>
      <w:r w:rsidR="00F9092F">
        <w:rPr>
          <w:sz w:val="24"/>
        </w:rPr>
        <w:t xml:space="preserve"> </w:t>
      </w:r>
      <w:r w:rsidR="00676D8D">
        <w:rPr>
          <w:sz w:val="24"/>
        </w:rPr>
        <w:t>Строительные сметы</w:t>
      </w:r>
      <w:r w:rsidR="00F9092F">
        <w:rPr>
          <w:sz w:val="24"/>
        </w:rPr>
        <w:t xml:space="preserve"> :</w:t>
      </w:r>
      <w:r w:rsidR="00676D8D">
        <w:rPr>
          <w:sz w:val="24"/>
        </w:rPr>
        <w:t xml:space="preserve"> практ</w:t>
      </w:r>
      <w:r w:rsidR="00F9092F">
        <w:rPr>
          <w:sz w:val="24"/>
        </w:rPr>
        <w:t>.</w:t>
      </w:r>
      <w:r w:rsidR="00676D8D">
        <w:rPr>
          <w:sz w:val="24"/>
        </w:rPr>
        <w:t xml:space="preserve"> пособие</w:t>
      </w:r>
      <w:r w:rsidR="00F9092F">
        <w:rPr>
          <w:sz w:val="24"/>
        </w:rPr>
        <w:t xml:space="preserve"> </w:t>
      </w:r>
      <w:r w:rsidR="00676D8D">
        <w:rPr>
          <w:sz w:val="24"/>
        </w:rPr>
        <w:t>/ В. Н. Кабанов, Б. А. Баянов.</w:t>
      </w:r>
      <w:r w:rsidR="00F9092F">
        <w:rPr>
          <w:sz w:val="24"/>
        </w:rPr>
        <w:t> –</w:t>
      </w:r>
      <w:r>
        <w:rPr>
          <w:sz w:val="24"/>
        </w:rPr>
        <w:t xml:space="preserve"> </w:t>
      </w:r>
      <w:r w:rsidR="0047180A">
        <w:rPr>
          <w:sz w:val="24"/>
        </w:rPr>
        <w:t>М</w:t>
      </w:r>
      <w:r w:rsidR="00F9092F">
        <w:rPr>
          <w:sz w:val="24"/>
        </w:rPr>
        <w:t xml:space="preserve">осква </w:t>
      </w:r>
      <w:r w:rsidR="00676D8D">
        <w:rPr>
          <w:sz w:val="24"/>
        </w:rPr>
        <w:t>: Проспект, 2014.</w:t>
      </w:r>
      <w:r w:rsidR="00F9092F">
        <w:rPr>
          <w:sz w:val="24"/>
        </w:rPr>
        <w:t xml:space="preserve"> – </w:t>
      </w:r>
      <w:r w:rsidR="00676D8D">
        <w:rPr>
          <w:sz w:val="24"/>
        </w:rPr>
        <w:t>485 с.</w:t>
      </w:r>
    </w:p>
    <w:p w:rsidR="00A31058" w:rsidRPr="00F9092F" w:rsidRDefault="003E687C" w:rsidP="004B05CF">
      <w:pPr>
        <w:ind w:firstLine="709"/>
        <w:jc w:val="both"/>
      </w:pPr>
      <w:r>
        <w:rPr>
          <w:sz w:val="24"/>
        </w:rPr>
        <w:t>43</w:t>
      </w:r>
      <w:r w:rsidR="00676D8D">
        <w:rPr>
          <w:sz w:val="24"/>
        </w:rPr>
        <w:t xml:space="preserve">. Управление затратами: стратегическое руководство </w:t>
      </w:r>
      <w:r w:rsidR="00676D8D" w:rsidRPr="00F9092F">
        <w:rPr>
          <w:sz w:val="24"/>
        </w:rPr>
        <w:t xml:space="preserve">/ </w:t>
      </w:r>
      <w:r w:rsidR="00676D8D">
        <w:rPr>
          <w:sz w:val="24"/>
        </w:rPr>
        <w:t>Дэвид</w:t>
      </w:r>
      <w:r w:rsidR="00676D8D" w:rsidRPr="00F9092F">
        <w:rPr>
          <w:sz w:val="24"/>
        </w:rPr>
        <w:t xml:space="preserve"> </w:t>
      </w:r>
      <w:r w:rsidR="00676D8D">
        <w:rPr>
          <w:sz w:val="24"/>
        </w:rPr>
        <w:t>П</w:t>
      </w:r>
      <w:r w:rsidR="00676D8D" w:rsidRPr="00F9092F">
        <w:rPr>
          <w:sz w:val="24"/>
        </w:rPr>
        <w:t xml:space="preserve">. </w:t>
      </w:r>
      <w:r w:rsidR="00676D8D">
        <w:rPr>
          <w:sz w:val="24"/>
        </w:rPr>
        <w:t>Дойл</w:t>
      </w:r>
      <w:r w:rsidR="00676D8D" w:rsidRPr="00F9092F">
        <w:rPr>
          <w:sz w:val="24"/>
        </w:rPr>
        <w:t>.</w:t>
      </w:r>
      <w:r w:rsidR="00F9092F">
        <w:rPr>
          <w:sz w:val="24"/>
        </w:rPr>
        <w:t xml:space="preserve"> –</w:t>
      </w:r>
      <w:r w:rsidRPr="00F9092F">
        <w:rPr>
          <w:sz w:val="24"/>
        </w:rPr>
        <w:t xml:space="preserve"> </w:t>
      </w:r>
      <w:r w:rsidR="0047180A">
        <w:rPr>
          <w:sz w:val="24"/>
        </w:rPr>
        <w:t>М</w:t>
      </w:r>
      <w:r w:rsidR="00F9092F">
        <w:rPr>
          <w:sz w:val="24"/>
        </w:rPr>
        <w:t xml:space="preserve">осква </w:t>
      </w:r>
      <w:r w:rsidR="00676D8D" w:rsidRPr="00F9092F">
        <w:rPr>
          <w:sz w:val="24"/>
        </w:rPr>
        <w:t xml:space="preserve">: </w:t>
      </w:r>
      <w:r w:rsidR="00676D8D">
        <w:rPr>
          <w:sz w:val="24"/>
        </w:rPr>
        <w:t>Волтерс</w:t>
      </w:r>
      <w:r w:rsidR="00676D8D" w:rsidRPr="00F9092F">
        <w:rPr>
          <w:sz w:val="24"/>
        </w:rPr>
        <w:t xml:space="preserve"> </w:t>
      </w:r>
      <w:r w:rsidR="00676D8D">
        <w:rPr>
          <w:sz w:val="24"/>
        </w:rPr>
        <w:t>Клувер</w:t>
      </w:r>
      <w:r w:rsidR="00F9092F">
        <w:rPr>
          <w:sz w:val="24"/>
        </w:rPr>
        <w:t xml:space="preserve">, 2006. – </w:t>
      </w:r>
      <w:r w:rsidR="00676D8D" w:rsidRPr="00FE1739">
        <w:rPr>
          <w:sz w:val="24"/>
          <w:lang w:val="en-US"/>
        </w:rPr>
        <w:t>X</w:t>
      </w:r>
      <w:r w:rsidR="00676D8D" w:rsidRPr="00F9092F">
        <w:rPr>
          <w:sz w:val="24"/>
        </w:rPr>
        <w:t xml:space="preserve">, 253 </w:t>
      </w:r>
      <w:r w:rsidR="00676D8D">
        <w:rPr>
          <w:sz w:val="24"/>
        </w:rPr>
        <w:t>с</w:t>
      </w:r>
      <w:r w:rsidR="00676D8D" w:rsidRPr="00F9092F">
        <w:rPr>
          <w:sz w:val="24"/>
        </w:rPr>
        <w:t>.</w:t>
      </w:r>
    </w:p>
    <w:p w:rsidR="00A31058" w:rsidRDefault="003E687C" w:rsidP="004B05CF">
      <w:pPr>
        <w:ind w:firstLine="709"/>
        <w:jc w:val="both"/>
      </w:pPr>
      <w:r>
        <w:rPr>
          <w:sz w:val="24"/>
        </w:rPr>
        <w:t>44</w:t>
      </w:r>
      <w:r w:rsidR="00676D8D">
        <w:rPr>
          <w:sz w:val="24"/>
        </w:rPr>
        <w:t>. Либерман И. А. Управление затратами в строительном комплексе</w:t>
      </w:r>
      <w:r w:rsidR="00F9092F">
        <w:rPr>
          <w:sz w:val="24"/>
        </w:rPr>
        <w:t xml:space="preserve"> :</w:t>
      </w:r>
      <w:r w:rsidR="00676D8D">
        <w:rPr>
          <w:sz w:val="24"/>
        </w:rPr>
        <w:t xml:space="preserve"> учеб.-практ. пособие</w:t>
      </w:r>
      <w:r w:rsidR="00F9092F">
        <w:rPr>
          <w:sz w:val="24"/>
        </w:rPr>
        <w:t xml:space="preserve"> </w:t>
      </w:r>
      <w:r w:rsidR="00676D8D">
        <w:rPr>
          <w:sz w:val="24"/>
        </w:rPr>
        <w:t>/ И. А. Либерман.</w:t>
      </w:r>
      <w:r w:rsidR="00F9092F">
        <w:rPr>
          <w:sz w:val="24"/>
        </w:rPr>
        <w:t xml:space="preserve"> –</w:t>
      </w:r>
      <w:r>
        <w:rPr>
          <w:sz w:val="24"/>
        </w:rPr>
        <w:t xml:space="preserve"> </w:t>
      </w:r>
      <w:r w:rsidR="0047180A">
        <w:rPr>
          <w:sz w:val="24"/>
        </w:rPr>
        <w:t>М</w:t>
      </w:r>
      <w:r w:rsidR="00F9092F">
        <w:rPr>
          <w:sz w:val="24"/>
        </w:rPr>
        <w:t xml:space="preserve">осква </w:t>
      </w:r>
      <w:r w:rsidR="00676D8D">
        <w:rPr>
          <w:sz w:val="24"/>
        </w:rPr>
        <w:t>: МарТ, 2005.</w:t>
      </w:r>
      <w:r w:rsidR="00F9092F">
        <w:rPr>
          <w:sz w:val="24"/>
        </w:rPr>
        <w:t xml:space="preserve"> – </w:t>
      </w:r>
      <w:r w:rsidR="00676D8D">
        <w:rPr>
          <w:sz w:val="24"/>
        </w:rPr>
        <w:t>299 с.</w:t>
      </w:r>
    </w:p>
    <w:p w:rsidR="00A31058" w:rsidRDefault="003E687C" w:rsidP="004B05CF">
      <w:pPr>
        <w:ind w:firstLine="709"/>
        <w:jc w:val="both"/>
      </w:pPr>
      <w:r>
        <w:rPr>
          <w:sz w:val="24"/>
        </w:rPr>
        <w:t>45</w:t>
      </w:r>
      <w:r w:rsidR="00676D8D">
        <w:rPr>
          <w:sz w:val="24"/>
        </w:rPr>
        <w:t>. Торгашина И. Г. Управление затратами строительной организации</w:t>
      </w:r>
      <w:r w:rsidR="00F9092F">
        <w:rPr>
          <w:sz w:val="24"/>
        </w:rPr>
        <w:t xml:space="preserve"> :</w:t>
      </w:r>
      <w:r w:rsidR="00676D8D">
        <w:rPr>
          <w:sz w:val="24"/>
        </w:rPr>
        <w:t xml:space="preserve"> сб. задач и тестов</w:t>
      </w:r>
      <w:r w:rsidR="00F9092F">
        <w:rPr>
          <w:sz w:val="24"/>
        </w:rPr>
        <w:t xml:space="preserve"> </w:t>
      </w:r>
      <w:r w:rsidR="00676D8D">
        <w:rPr>
          <w:sz w:val="24"/>
        </w:rPr>
        <w:t>/ И. Г. Торгашина.</w:t>
      </w:r>
      <w:r w:rsidR="00F9092F">
        <w:rPr>
          <w:sz w:val="24"/>
        </w:rPr>
        <w:t xml:space="preserve"> –</w:t>
      </w:r>
      <w:r w:rsidR="00676D8D">
        <w:rPr>
          <w:sz w:val="24"/>
        </w:rPr>
        <w:t xml:space="preserve"> Иркутск</w:t>
      </w:r>
      <w:r w:rsidR="00F9092F">
        <w:rPr>
          <w:sz w:val="24"/>
        </w:rPr>
        <w:t xml:space="preserve"> : Изд-во БГУЭП, 2014. – </w:t>
      </w:r>
      <w:r w:rsidR="00676D8D">
        <w:rPr>
          <w:sz w:val="24"/>
        </w:rPr>
        <w:t>56 с.</w:t>
      </w:r>
    </w:p>
    <w:p w:rsidR="00A31058" w:rsidRDefault="003E687C" w:rsidP="004B05CF">
      <w:pPr>
        <w:ind w:firstLine="709"/>
        <w:jc w:val="both"/>
      </w:pPr>
      <w:r>
        <w:rPr>
          <w:sz w:val="24"/>
        </w:rPr>
        <w:t>46</w:t>
      </w:r>
      <w:r w:rsidR="00676D8D">
        <w:rPr>
          <w:sz w:val="24"/>
        </w:rPr>
        <w:t xml:space="preserve">. Разу </w:t>
      </w:r>
      <w:r w:rsidR="0047180A">
        <w:rPr>
          <w:sz w:val="24"/>
        </w:rPr>
        <w:t>М.</w:t>
      </w:r>
      <w:r w:rsidR="00676D8D">
        <w:rPr>
          <w:sz w:val="24"/>
        </w:rPr>
        <w:t xml:space="preserve"> Л. Управление коммерческой недвижимостью</w:t>
      </w:r>
      <w:r w:rsidR="00F9092F">
        <w:rPr>
          <w:sz w:val="24"/>
        </w:rPr>
        <w:t xml:space="preserve"> :</w:t>
      </w:r>
      <w:r w:rsidR="00676D8D">
        <w:rPr>
          <w:sz w:val="24"/>
        </w:rPr>
        <w:t xml:space="preserve"> учеб</w:t>
      </w:r>
      <w:r w:rsidR="00F9092F">
        <w:rPr>
          <w:sz w:val="24"/>
        </w:rPr>
        <w:t>ник</w:t>
      </w:r>
      <w:r w:rsidR="00676D8D">
        <w:rPr>
          <w:sz w:val="24"/>
        </w:rPr>
        <w:t xml:space="preserve"> [для вузов]</w:t>
      </w:r>
      <w:r w:rsidR="00F9092F">
        <w:rPr>
          <w:sz w:val="24"/>
        </w:rPr>
        <w:t xml:space="preserve"> </w:t>
      </w:r>
      <w:r w:rsidR="00676D8D">
        <w:rPr>
          <w:sz w:val="24"/>
        </w:rPr>
        <w:t xml:space="preserve">/ под ред. </w:t>
      </w:r>
      <w:r w:rsidR="0047180A">
        <w:rPr>
          <w:sz w:val="24"/>
        </w:rPr>
        <w:t>М.</w:t>
      </w:r>
      <w:r w:rsidR="00676D8D">
        <w:rPr>
          <w:sz w:val="24"/>
        </w:rPr>
        <w:t xml:space="preserve"> Л. Разу.</w:t>
      </w:r>
      <w:r w:rsidR="00F9092F">
        <w:rPr>
          <w:sz w:val="24"/>
        </w:rPr>
        <w:t xml:space="preserve"> –</w:t>
      </w:r>
      <w:r>
        <w:rPr>
          <w:sz w:val="24"/>
        </w:rPr>
        <w:t xml:space="preserve"> </w:t>
      </w:r>
      <w:r w:rsidR="0047180A">
        <w:rPr>
          <w:sz w:val="24"/>
        </w:rPr>
        <w:t>М</w:t>
      </w:r>
      <w:r w:rsidR="00F9092F">
        <w:rPr>
          <w:sz w:val="24"/>
        </w:rPr>
        <w:t xml:space="preserve">осква </w:t>
      </w:r>
      <w:r w:rsidR="00676D8D">
        <w:rPr>
          <w:sz w:val="24"/>
        </w:rPr>
        <w:t>: КноРус, 2009.</w:t>
      </w:r>
      <w:r w:rsidR="00F9092F">
        <w:rPr>
          <w:sz w:val="24"/>
        </w:rPr>
        <w:t xml:space="preserve"> – </w:t>
      </w:r>
      <w:r w:rsidR="00676D8D">
        <w:rPr>
          <w:sz w:val="24"/>
        </w:rPr>
        <w:t>246 с.</w:t>
      </w:r>
    </w:p>
    <w:p w:rsidR="00A31058" w:rsidRDefault="003E687C" w:rsidP="004B05CF">
      <w:pPr>
        <w:ind w:firstLine="709"/>
        <w:jc w:val="both"/>
      </w:pPr>
      <w:r>
        <w:rPr>
          <w:sz w:val="24"/>
        </w:rPr>
        <w:t>47</w:t>
      </w:r>
      <w:r w:rsidR="00676D8D">
        <w:rPr>
          <w:sz w:val="24"/>
        </w:rPr>
        <w:t>. Григорьев В. В.</w:t>
      </w:r>
      <w:r w:rsidR="00F9092F">
        <w:rPr>
          <w:sz w:val="24"/>
        </w:rPr>
        <w:t xml:space="preserve"> </w:t>
      </w:r>
      <w:r w:rsidR="00676D8D">
        <w:rPr>
          <w:sz w:val="24"/>
        </w:rPr>
        <w:t>Управле</w:t>
      </w:r>
      <w:r w:rsidR="00F9092F">
        <w:rPr>
          <w:sz w:val="24"/>
        </w:rPr>
        <w:t>ние муниципальной недвижимостью :</w:t>
      </w:r>
      <w:r w:rsidR="00676D8D">
        <w:rPr>
          <w:sz w:val="24"/>
        </w:rPr>
        <w:t xml:space="preserve"> учеб</w:t>
      </w:r>
      <w:r w:rsidR="00F9092F">
        <w:rPr>
          <w:sz w:val="24"/>
        </w:rPr>
        <w:t>.</w:t>
      </w:r>
      <w:r w:rsidR="00676D8D">
        <w:rPr>
          <w:sz w:val="24"/>
        </w:rPr>
        <w:t>-практ</w:t>
      </w:r>
      <w:r w:rsidR="00F9092F">
        <w:rPr>
          <w:sz w:val="24"/>
        </w:rPr>
        <w:t>.</w:t>
      </w:r>
      <w:r w:rsidR="00676D8D">
        <w:rPr>
          <w:sz w:val="24"/>
        </w:rPr>
        <w:t xml:space="preserve"> пособие</w:t>
      </w:r>
      <w:r w:rsidR="00F9092F">
        <w:rPr>
          <w:sz w:val="24"/>
        </w:rPr>
        <w:t xml:space="preserve"> </w:t>
      </w:r>
      <w:r w:rsidR="00676D8D">
        <w:rPr>
          <w:sz w:val="24"/>
        </w:rPr>
        <w:t>/ В. В. Григорьев, И. А. Острина, А. А. Руднев.</w:t>
      </w:r>
      <w:r w:rsidR="00F9092F">
        <w:rPr>
          <w:sz w:val="24"/>
        </w:rPr>
        <w:t xml:space="preserve"> –</w:t>
      </w:r>
      <w:r>
        <w:rPr>
          <w:sz w:val="24"/>
        </w:rPr>
        <w:t xml:space="preserve"> </w:t>
      </w:r>
      <w:r w:rsidR="00F9092F">
        <w:rPr>
          <w:sz w:val="24"/>
        </w:rPr>
        <w:t xml:space="preserve">Москва </w:t>
      </w:r>
      <w:r w:rsidR="00676D8D">
        <w:rPr>
          <w:sz w:val="24"/>
        </w:rPr>
        <w:t>: Дело, 2001.</w:t>
      </w:r>
      <w:r w:rsidR="00F9092F">
        <w:rPr>
          <w:sz w:val="24"/>
        </w:rPr>
        <w:t xml:space="preserve"> – </w:t>
      </w:r>
      <w:r w:rsidR="00676D8D">
        <w:rPr>
          <w:sz w:val="24"/>
        </w:rPr>
        <w:t>703 с.</w:t>
      </w:r>
    </w:p>
    <w:p w:rsidR="00A31058" w:rsidRDefault="003E687C" w:rsidP="004B05CF">
      <w:pPr>
        <w:ind w:firstLine="709"/>
        <w:jc w:val="both"/>
      </w:pPr>
      <w:r>
        <w:rPr>
          <w:sz w:val="24"/>
        </w:rPr>
        <w:t>48</w:t>
      </w:r>
      <w:r w:rsidR="00676D8D">
        <w:rPr>
          <w:sz w:val="24"/>
        </w:rPr>
        <w:t xml:space="preserve">. Мордовин С. К. Управление персоналом: </w:t>
      </w:r>
      <w:r w:rsidR="00F9092F">
        <w:rPr>
          <w:sz w:val="24"/>
        </w:rPr>
        <w:t>современная российская практика :</w:t>
      </w:r>
      <w:r w:rsidR="00676D8D">
        <w:rPr>
          <w:sz w:val="24"/>
        </w:rPr>
        <w:t xml:space="preserve"> учеб. пособие / С. К. Мордовин.</w:t>
      </w:r>
      <w:r w:rsidR="00F9092F">
        <w:rPr>
          <w:sz w:val="24"/>
        </w:rPr>
        <w:t xml:space="preserve"> – 2-е изд. –</w:t>
      </w:r>
      <w:r w:rsidR="00676D8D">
        <w:rPr>
          <w:sz w:val="24"/>
        </w:rPr>
        <w:t xml:space="preserve"> С</w:t>
      </w:r>
      <w:r w:rsidR="00F9092F">
        <w:rPr>
          <w:sz w:val="24"/>
        </w:rPr>
        <w:t xml:space="preserve">анкт-Петербург </w:t>
      </w:r>
      <w:r w:rsidR="00676D8D">
        <w:rPr>
          <w:sz w:val="24"/>
        </w:rPr>
        <w:t>: Питер, 2005.</w:t>
      </w:r>
      <w:r w:rsidR="00F9092F">
        <w:rPr>
          <w:sz w:val="24"/>
        </w:rPr>
        <w:t xml:space="preserve"> – </w:t>
      </w:r>
      <w:r w:rsidR="00676D8D">
        <w:rPr>
          <w:sz w:val="24"/>
        </w:rPr>
        <w:t>302 с.</w:t>
      </w:r>
    </w:p>
    <w:p w:rsidR="00A31058" w:rsidRDefault="003E687C" w:rsidP="004B05CF">
      <w:pPr>
        <w:ind w:firstLine="709"/>
        <w:jc w:val="both"/>
      </w:pPr>
      <w:r>
        <w:rPr>
          <w:sz w:val="24"/>
        </w:rPr>
        <w:t>49</w:t>
      </w:r>
      <w:r w:rsidR="00676D8D">
        <w:rPr>
          <w:sz w:val="24"/>
        </w:rPr>
        <w:t>. Кибанов А. Я. Управление персоналом организации: актуальные технологи</w:t>
      </w:r>
      <w:r w:rsidR="00F9092F">
        <w:rPr>
          <w:sz w:val="24"/>
        </w:rPr>
        <w:t>и найма, адаптации и аттестации :</w:t>
      </w:r>
      <w:r w:rsidR="00676D8D">
        <w:rPr>
          <w:sz w:val="24"/>
        </w:rPr>
        <w:t xml:space="preserve"> учеб. пособие для вузов</w:t>
      </w:r>
      <w:r w:rsidR="00F9092F">
        <w:rPr>
          <w:sz w:val="24"/>
        </w:rPr>
        <w:t xml:space="preserve"> /</w:t>
      </w:r>
      <w:r w:rsidR="00676D8D">
        <w:rPr>
          <w:sz w:val="24"/>
        </w:rPr>
        <w:t xml:space="preserve"> А. Я. Кибанов, И. Б. Дуракова.</w:t>
      </w:r>
      <w:r w:rsidR="00F9092F">
        <w:rPr>
          <w:sz w:val="24"/>
        </w:rPr>
        <w:t xml:space="preserve"> – 2-е изд., стер. –</w:t>
      </w:r>
      <w:r>
        <w:rPr>
          <w:sz w:val="24"/>
        </w:rPr>
        <w:t xml:space="preserve"> </w:t>
      </w:r>
      <w:r w:rsidR="0047180A">
        <w:rPr>
          <w:sz w:val="24"/>
        </w:rPr>
        <w:t>М</w:t>
      </w:r>
      <w:r w:rsidR="00F9092F">
        <w:rPr>
          <w:sz w:val="24"/>
        </w:rPr>
        <w:t xml:space="preserve">осква : КноРус, 2012. – </w:t>
      </w:r>
      <w:r w:rsidR="00676D8D">
        <w:rPr>
          <w:sz w:val="24"/>
        </w:rPr>
        <w:t>359 с.</w:t>
      </w:r>
    </w:p>
    <w:p w:rsidR="00A31058" w:rsidRDefault="003E687C" w:rsidP="004B05CF">
      <w:pPr>
        <w:ind w:firstLine="709"/>
        <w:jc w:val="both"/>
      </w:pPr>
      <w:r>
        <w:rPr>
          <w:sz w:val="24"/>
        </w:rPr>
        <w:lastRenderedPageBreak/>
        <w:t>50</w:t>
      </w:r>
      <w:r w:rsidR="00676D8D">
        <w:rPr>
          <w:sz w:val="24"/>
        </w:rPr>
        <w:t>. Управление проектами. справочник для профессионала</w:t>
      </w:r>
      <w:r w:rsidR="00F9092F">
        <w:rPr>
          <w:sz w:val="24"/>
        </w:rPr>
        <w:t xml:space="preserve"> </w:t>
      </w:r>
      <w:r w:rsidR="00676D8D">
        <w:rPr>
          <w:sz w:val="24"/>
        </w:rPr>
        <w:t>/ И. И. Мазур, В. Д. Шапиро, С. А. Титов и др.</w:t>
      </w:r>
      <w:r w:rsidR="00F9092F">
        <w:rPr>
          <w:sz w:val="24"/>
        </w:rPr>
        <w:t xml:space="preserve"> –</w:t>
      </w:r>
      <w:r>
        <w:rPr>
          <w:sz w:val="24"/>
        </w:rPr>
        <w:t xml:space="preserve"> </w:t>
      </w:r>
      <w:r w:rsidR="00F9092F">
        <w:rPr>
          <w:sz w:val="24"/>
        </w:rPr>
        <w:t xml:space="preserve">Москва </w:t>
      </w:r>
      <w:r w:rsidR="00676D8D">
        <w:rPr>
          <w:sz w:val="24"/>
        </w:rPr>
        <w:t>: Высш. шк., 2001.</w:t>
      </w:r>
      <w:r w:rsidR="00F9092F">
        <w:rPr>
          <w:sz w:val="24"/>
        </w:rPr>
        <w:t xml:space="preserve"> – </w:t>
      </w:r>
      <w:r w:rsidR="00676D8D">
        <w:rPr>
          <w:sz w:val="24"/>
        </w:rPr>
        <w:t>874 с.</w:t>
      </w:r>
    </w:p>
    <w:p w:rsidR="00A31058" w:rsidRDefault="003E687C" w:rsidP="004B05CF">
      <w:pPr>
        <w:ind w:firstLine="709"/>
        <w:jc w:val="both"/>
      </w:pPr>
      <w:r>
        <w:rPr>
          <w:sz w:val="24"/>
        </w:rPr>
        <w:t>51</w:t>
      </w:r>
      <w:r w:rsidR="00676D8D">
        <w:rPr>
          <w:sz w:val="24"/>
        </w:rPr>
        <w:t>. Управление проектами</w:t>
      </w:r>
      <w:r w:rsidR="00F9092F">
        <w:rPr>
          <w:sz w:val="24"/>
        </w:rPr>
        <w:t xml:space="preserve"> :</w:t>
      </w:r>
      <w:r w:rsidR="00676D8D">
        <w:rPr>
          <w:sz w:val="24"/>
        </w:rPr>
        <w:t xml:space="preserve"> учеб. пособие для вузов </w:t>
      </w:r>
      <w:r w:rsidR="00F9092F">
        <w:rPr>
          <w:sz w:val="24"/>
        </w:rPr>
        <w:t>/ И. И. Мазур, В. Д. Шапиро, Н. </w:t>
      </w:r>
      <w:r w:rsidR="00676D8D">
        <w:rPr>
          <w:sz w:val="24"/>
        </w:rPr>
        <w:t>Г. Ольдерогге.</w:t>
      </w:r>
      <w:r w:rsidR="00F9092F">
        <w:rPr>
          <w:sz w:val="24"/>
        </w:rPr>
        <w:t xml:space="preserve"> – 2-е изд. –</w:t>
      </w:r>
      <w:r>
        <w:rPr>
          <w:sz w:val="24"/>
        </w:rPr>
        <w:t xml:space="preserve"> </w:t>
      </w:r>
      <w:r w:rsidR="00F9092F">
        <w:rPr>
          <w:sz w:val="24"/>
        </w:rPr>
        <w:t xml:space="preserve">Москва </w:t>
      </w:r>
      <w:r w:rsidR="00676D8D">
        <w:rPr>
          <w:sz w:val="24"/>
        </w:rPr>
        <w:t>: ОМЕГА-Л, 2004.</w:t>
      </w:r>
      <w:r w:rsidR="00F9092F">
        <w:rPr>
          <w:sz w:val="24"/>
        </w:rPr>
        <w:t xml:space="preserve"> – </w:t>
      </w:r>
      <w:r w:rsidR="00676D8D">
        <w:rPr>
          <w:sz w:val="24"/>
        </w:rPr>
        <w:t>664 с.</w:t>
      </w:r>
    </w:p>
    <w:p w:rsidR="00A31058" w:rsidRDefault="003E687C" w:rsidP="004B05CF">
      <w:pPr>
        <w:ind w:firstLine="709"/>
        <w:jc w:val="both"/>
      </w:pPr>
      <w:r>
        <w:rPr>
          <w:sz w:val="24"/>
        </w:rPr>
        <w:t>52</w:t>
      </w:r>
      <w:r w:rsidR="00676D8D">
        <w:rPr>
          <w:sz w:val="24"/>
        </w:rPr>
        <w:t>. Мазур И. И.</w:t>
      </w:r>
      <w:r w:rsidR="00F9092F">
        <w:rPr>
          <w:sz w:val="24"/>
        </w:rPr>
        <w:t xml:space="preserve"> </w:t>
      </w:r>
      <w:r w:rsidR="00676D8D">
        <w:rPr>
          <w:sz w:val="24"/>
        </w:rPr>
        <w:t>Управление проектами</w:t>
      </w:r>
      <w:r w:rsidR="00F9092F">
        <w:rPr>
          <w:sz w:val="24"/>
        </w:rPr>
        <w:t xml:space="preserve"> :</w:t>
      </w:r>
      <w:r w:rsidR="00676D8D">
        <w:rPr>
          <w:sz w:val="24"/>
        </w:rPr>
        <w:t xml:space="preserve"> учеб. пособие / И. И. Мазур, В. Д. Шапиро, Н. Г. Ольдерогге.</w:t>
      </w:r>
      <w:r w:rsidR="00F9092F">
        <w:rPr>
          <w:sz w:val="24"/>
        </w:rPr>
        <w:t xml:space="preserve"> – 3-е изд.</w:t>
      </w:r>
      <w:r w:rsidR="00676D8D">
        <w:rPr>
          <w:sz w:val="24"/>
        </w:rPr>
        <w:t xml:space="preserve"> </w:t>
      </w:r>
      <w:r w:rsidR="00F9092F">
        <w:rPr>
          <w:sz w:val="24"/>
        </w:rPr>
        <w:t>–</w:t>
      </w:r>
      <w:r>
        <w:rPr>
          <w:sz w:val="24"/>
        </w:rPr>
        <w:t xml:space="preserve"> </w:t>
      </w:r>
      <w:r w:rsidR="0047180A">
        <w:rPr>
          <w:sz w:val="24"/>
        </w:rPr>
        <w:t>М</w:t>
      </w:r>
      <w:r w:rsidR="00F9092F">
        <w:rPr>
          <w:sz w:val="24"/>
        </w:rPr>
        <w:t xml:space="preserve">осква </w:t>
      </w:r>
      <w:r w:rsidR="00676D8D">
        <w:rPr>
          <w:sz w:val="24"/>
        </w:rPr>
        <w:t>: ОМЕГА-Л, 2005.</w:t>
      </w:r>
      <w:r w:rsidR="00F9092F">
        <w:rPr>
          <w:sz w:val="24"/>
        </w:rPr>
        <w:t xml:space="preserve"> – </w:t>
      </w:r>
      <w:r w:rsidR="00676D8D">
        <w:rPr>
          <w:sz w:val="24"/>
        </w:rPr>
        <w:t>664 с.</w:t>
      </w:r>
    </w:p>
    <w:p w:rsidR="00A31058" w:rsidRDefault="003E687C" w:rsidP="004B05CF">
      <w:pPr>
        <w:ind w:firstLine="709"/>
        <w:jc w:val="both"/>
      </w:pPr>
      <w:r>
        <w:rPr>
          <w:sz w:val="24"/>
        </w:rPr>
        <w:t>53</w:t>
      </w:r>
      <w:r w:rsidR="00676D8D">
        <w:rPr>
          <w:sz w:val="24"/>
        </w:rPr>
        <w:t>. Мазур И. И.</w:t>
      </w:r>
      <w:r w:rsidR="00F9092F">
        <w:rPr>
          <w:sz w:val="24"/>
        </w:rPr>
        <w:t xml:space="preserve"> </w:t>
      </w:r>
      <w:r w:rsidR="00676D8D">
        <w:rPr>
          <w:sz w:val="24"/>
        </w:rPr>
        <w:t>Управление проектами</w:t>
      </w:r>
      <w:r w:rsidR="00F9092F">
        <w:rPr>
          <w:sz w:val="24"/>
        </w:rPr>
        <w:t xml:space="preserve"> : </w:t>
      </w:r>
      <w:r w:rsidR="00676D8D">
        <w:rPr>
          <w:sz w:val="24"/>
        </w:rPr>
        <w:t>учеб. пособие / И. И. Мазур, В. Д. Шапиро, Н. Г. Ольдерогге.</w:t>
      </w:r>
      <w:r w:rsidR="00F9092F">
        <w:rPr>
          <w:sz w:val="24"/>
        </w:rPr>
        <w:t xml:space="preserve"> – </w:t>
      </w:r>
      <w:r w:rsidR="00B5513B">
        <w:rPr>
          <w:sz w:val="24"/>
        </w:rPr>
        <w:t>3</w:t>
      </w:r>
      <w:r w:rsidR="00F9092F">
        <w:rPr>
          <w:sz w:val="24"/>
        </w:rPr>
        <w:t>-е изд.</w:t>
      </w:r>
      <w:r w:rsidR="00B5513B">
        <w:rPr>
          <w:sz w:val="24"/>
        </w:rPr>
        <w:t xml:space="preserve"> –</w:t>
      </w:r>
      <w:r>
        <w:rPr>
          <w:sz w:val="24"/>
        </w:rPr>
        <w:t xml:space="preserve"> </w:t>
      </w:r>
      <w:r w:rsidR="0047180A">
        <w:rPr>
          <w:sz w:val="24"/>
        </w:rPr>
        <w:t>М</w:t>
      </w:r>
      <w:r w:rsidR="00B5513B">
        <w:rPr>
          <w:sz w:val="24"/>
        </w:rPr>
        <w:t xml:space="preserve">осква </w:t>
      </w:r>
      <w:r w:rsidR="00676D8D">
        <w:rPr>
          <w:sz w:val="24"/>
        </w:rPr>
        <w:t>: ОМЕГА-Л, 2006.</w:t>
      </w:r>
      <w:r w:rsidR="00B5513B">
        <w:rPr>
          <w:sz w:val="24"/>
        </w:rPr>
        <w:t xml:space="preserve"> – </w:t>
      </w:r>
      <w:r w:rsidR="00676D8D">
        <w:rPr>
          <w:sz w:val="24"/>
        </w:rPr>
        <w:t>664 с.</w:t>
      </w:r>
    </w:p>
    <w:p w:rsidR="00A31058" w:rsidRPr="00B5513B" w:rsidRDefault="00676D8D" w:rsidP="004B05CF">
      <w:pPr>
        <w:ind w:firstLine="709"/>
        <w:jc w:val="both"/>
      </w:pPr>
      <w:r w:rsidRPr="00B5513B">
        <w:rPr>
          <w:sz w:val="24"/>
        </w:rPr>
        <w:t>5</w:t>
      </w:r>
      <w:r w:rsidR="003E687C" w:rsidRPr="00B5513B">
        <w:rPr>
          <w:sz w:val="24"/>
        </w:rPr>
        <w:t>4</w:t>
      </w:r>
      <w:r w:rsidRPr="00B5513B">
        <w:rPr>
          <w:sz w:val="24"/>
        </w:rPr>
        <w:t xml:space="preserve">. </w:t>
      </w:r>
      <w:r>
        <w:rPr>
          <w:sz w:val="24"/>
        </w:rPr>
        <w:t>Дипроуз</w:t>
      </w:r>
      <w:r w:rsidRPr="00B5513B">
        <w:rPr>
          <w:sz w:val="24"/>
        </w:rPr>
        <w:t xml:space="preserve"> </w:t>
      </w:r>
      <w:r>
        <w:rPr>
          <w:sz w:val="24"/>
        </w:rPr>
        <w:t>Д</w:t>
      </w:r>
      <w:r w:rsidRPr="00B5513B">
        <w:rPr>
          <w:sz w:val="24"/>
        </w:rPr>
        <w:t>.</w:t>
      </w:r>
      <w:r w:rsidR="00B5513B" w:rsidRPr="00B5513B">
        <w:rPr>
          <w:sz w:val="24"/>
        </w:rPr>
        <w:t xml:space="preserve"> </w:t>
      </w:r>
      <w:r>
        <w:rPr>
          <w:sz w:val="24"/>
        </w:rPr>
        <w:t>Управление</w:t>
      </w:r>
      <w:r w:rsidRPr="00B5513B">
        <w:rPr>
          <w:sz w:val="24"/>
        </w:rPr>
        <w:t xml:space="preserve"> </w:t>
      </w:r>
      <w:r>
        <w:rPr>
          <w:sz w:val="24"/>
        </w:rPr>
        <w:t>проектами</w:t>
      </w:r>
      <w:r w:rsidRPr="00B5513B">
        <w:rPr>
          <w:sz w:val="24"/>
        </w:rPr>
        <w:t xml:space="preserve"> / </w:t>
      </w:r>
      <w:r>
        <w:rPr>
          <w:sz w:val="24"/>
        </w:rPr>
        <w:t>Д</w:t>
      </w:r>
      <w:r w:rsidR="00B5513B" w:rsidRPr="00B5513B">
        <w:rPr>
          <w:sz w:val="24"/>
        </w:rPr>
        <w:t>.</w:t>
      </w:r>
      <w:r w:rsidRPr="00B5513B">
        <w:rPr>
          <w:sz w:val="24"/>
        </w:rPr>
        <w:t xml:space="preserve"> </w:t>
      </w:r>
      <w:r>
        <w:rPr>
          <w:sz w:val="24"/>
        </w:rPr>
        <w:t>Дипроуз</w:t>
      </w:r>
      <w:r w:rsidR="00B5513B" w:rsidRPr="00B5513B">
        <w:rPr>
          <w:sz w:val="24"/>
        </w:rPr>
        <w:t xml:space="preserve">, </w:t>
      </w:r>
      <w:r w:rsidR="00B5513B">
        <w:rPr>
          <w:sz w:val="24"/>
        </w:rPr>
        <w:t>Е</w:t>
      </w:r>
      <w:r w:rsidR="00B5513B" w:rsidRPr="00B5513B">
        <w:rPr>
          <w:sz w:val="24"/>
        </w:rPr>
        <w:t xml:space="preserve">. </w:t>
      </w:r>
      <w:r w:rsidR="00B5513B">
        <w:rPr>
          <w:sz w:val="24"/>
        </w:rPr>
        <w:t>В</w:t>
      </w:r>
      <w:r w:rsidR="00B5513B" w:rsidRPr="00B5513B">
        <w:rPr>
          <w:sz w:val="24"/>
        </w:rPr>
        <w:t xml:space="preserve">. </w:t>
      </w:r>
      <w:r w:rsidR="00B5513B">
        <w:rPr>
          <w:sz w:val="24"/>
        </w:rPr>
        <w:t>Трибушная</w:t>
      </w:r>
      <w:r w:rsidRPr="00B5513B">
        <w:rPr>
          <w:sz w:val="24"/>
        </w:rPr>
        <w:t>.</w:t>
      </w:r>
      <w:r w:rsidR="00B5513B" w:rsidRPr="00B5513B">
        <w:rPr>
          <w:sz w:val="24"/>
        </w:rPr>
        <w:t xml:space="preserve"> –</w:t>
      </w:r>
      <w:r w:rsidR="003E687C" w:rsidRPr="00B5513B">
        <w:rPr>
          <w:sz w:val="24"/>
        </w:rPr>
        <w:t xml:space="preserve"> </w:t>
      </w:r>
      <w:r w:rsidR="0047180A">
        <w:rPr>
          <w:sz w:val="24"/>
        </w:rPr>
        <w:t>М</w:t>
      </w:r>
      <w:r w:rsidR="00B5513B">
        <w:rPr>
          <w:sz w:val="24"/>
        </w:rPr>
        <w:t>осква</w:t>
      </w:r>
      <w:r w:rsidR="00B5513B" w:rsidRPr="00B5513B">
        <w:rPr>
          <w:sz w:val="24"/>
        </w:rPr>
        <w:t xml:space="preserve"> </w:t>
      </w:r>
      <w:r w:rsidRPr="00B5513B">
        <w:rPr>
          <w:sz w:val="24"/>
        </w:rPr>
        <w:t xml:space="preserve">: </w:t>
      </w:r>
      <w:r>
        <w:rPr>
          <w:sz w:val="24"/>
        </w:rPr>
        <w:t>ЭКСМО</w:t>
      </w:r>
      <w:r w:rsidRPr="00B5513B">
        <w:rPr>
          <w:sz w:val="24"/>
        </w:rPr>
        <w:t>, 2008.</w:t>
      </w:r>
      <w:r w:rsidR="00B5513B">
        <w:rPr>
          <w:sz w:val="24"/>
        </w:rPr>
        <w:t xml:space="preserve"> – </w:t>
      </w:r>
      <w:r w:rsidRPr="00B5513B">
        <w:rPr>
          <w:sz w:val="24"/>
        </w:rPr>
        <w:t xml:space="preserve">238 </w:t>
      </w:r>
      <w:r>
        <w:rPr>
          <w:sz w:val="24"/>
        </w:rPr>
        <w:t>с</w:t>
      </w:r>
      <w:r w:rsidRPr="00B5513B">
        <w:rPr>
          <w:sz w:val="24"/>
        </w:rPr>
        <w:t>.</w:t>
      </w:r>
    </w:p>
    <w:p w:rsidR="00A31058" w:rsidRDefault="003E687C" w:rsidP="004B05CF">
      <w:pPr>
        <w:ind w:firstLine="709"/>
        <w:jc w:val="both"/>
      </w:pPr>
      <w:r>
        <w:rPr>
          <w:sz w:val="24"/>
        </w:rPr>
        <w:t>55</w:t>
      </w:r>
      <w:r w:rsidR="00676D8D">
        <w:rPr>
          <w:sz w:val="24"/>
        </w:rPr>
        <w:t xml:space="preserve">. Романова </w:t>
      </w:r>
      <w:r w:rsidR="0047180A">
        <w:rPr>
          <w:sz w:val="24"/>
        </w:rPr>
        <w:t>М.</w:t>
      </w:r>
      <w:r w:rsidR="00B5513B">
        <w:rPr>
          <w:sz w:val="24"/>
        </w:rPr>
        <w:t xml:space="preserve"> В. Управление проектами :</w:t>
      </w:r>
      <w:r w:rsidR="00676D8D">
        <w:rPr>
          <w:sz w:val="24"/>
        </w:rPr>
        <w:t xml:space="preserve"> учеб. пособие / </w:t>
      </w:r>
      <w:r w:rsidR="0047180A">
        <w:rPr>
          <w:sz w:val="24"/>
        </w:rPr>
        <w:t>М.</w:t>
      </w:r>
      <w:r w:rsidR="00676D8D">
        <w:rPr>
          <w:sz w:val="24"/>
        </w:rPr>
        <w:t xml:space="preserve"> В. Романова.</w:t>
      </w:r>
      <w:r w:rsidR="00B5513B">
        <w:rPr>
          <w:sz w:val="24"/>
        </w:rPr>
        <w:t xml:space="preserve"> –</w:t>
      </w:r>
      <w:r>
        <w:rPr>
          <w:sz w:val="24"/>
        </w:rPr>
        <w:t xml:space="preserve"> </w:t>
      </w:r>
      <w:r w:rsidR="00B5513B">
        <w:rPr>
          <w:sz w:val="24"/>
        </w:rPr>
        <w:t>Москва </w:t>
      </w:r>
      <w:r w:rsidR="00676D8D">
        <w:rPr>
          <w:sz w:val="24"/>
        </w:rPr>
        <w:t>: ИНФРА-М, 2010.</w:t>
      </w:r>
      <w:r w:rsidR="00B5513B">
        <w:rPr>
          <w:sz w:val="24"/>
        </w:rPr>
        <w:t xml:space="preserve"> – </w:t>
      </w:r>
      <w:r w:rsidR="00676D8D">
        <w:rPr>
          <w:sz w:val="24"/>
        </w:rPr>
        <w:t>253 с.</w:t>
      </w:r>
    </w:p>
    <w:p w:rsidR="00A31058" w:rsidRDefault="003E687C" w:rsidP="004B05CF">
      <w:pPr>
        <w:ind w:firstLine="709"/>
        <w:jc w:val="both"/>
      </w:pPr>
      <w:r>
        <w:rPr>
          <w:sz w:val="24"/>
        </w:rPr>
        <w:t>56</w:t>
      </w:r>
      <w:r w:rsidR="00676D8D">
        <w:rPr>
          <w:sz w:val="24"/>
        </w:rPr>
        <w:t>. Попов Ю. И.</w:t>
      </w:r>
      <w:r w:rsidR="00B5513B">
        <w:rPr>
          <w:sz w:val="24"/>
        </w:rPr>
        <w:t xml:space="preserve"> </w:t>
      </w:r>
      <w:r w:rsidR="00676D8D">
        <w:rPr>
          <w:sz w:val="24"/>
        </w:rPr>
        <w:t>Управление проектами</w:t>
      </w:r>
      <w:r w:rsidR="00B5513B">
        <w:rPr>
          <w:sz w:val="24"/>
        </w:rPr>
        <w:t xml:space="preserve"> : </w:t>
      </w:r>
      <w:r w:rsidR="00676D8D">
        <w:rPr>
          <w:sz w:val="24"/>
        </w:rPr>
        <w:t>учеб. пособие по программе MBA</w:t>
      </w:r>
      <w:r w:rsidR="00B5513B">
        <w:rPr>
          <w:sz w:val="24"/>
        </w:rPr>
        <w:t xml:space="preserve"> / Ю. И. Попов, О. В. Яковенко. – </w:t>
      </w:r>
      <w:r w:rsidR="0047180A">
        <w:rPr>
          <w:sz w:val="24"/>
        </w:rPr>
        <w:t>М</w:t>
      </w:r>
      <w:r w:rsidR="00B5513B">
        <w:rPr>
          <w:sz w:val="24"/>
        </w:rPr>
        <w:t xml:space="preserve">осква </w:t>
      </w:r>
      <w:r w:rsidR="00676D8D">
        <w:rPr>
          <w:sz w:val="24"/>
        </w:rPr>
        <w:t>: ИНФРА-М, 2011.</w:t>
      </w:r>
      <w:r w:rsidR="00B5513B">
        <w:rPr>
          <w:sz w:val="24"/>
        </w:rPr>
        <w:t xml:space="preserve"> – </w:t>
      </w:r>
      <w:r w:rsidR="00676D8D">
        <w:rPr>
          <w:sz w:val="24"/>
        </w:rPr>
        <w:t>208 с.</w:t>
      </w:r>
    </w:p>
    <w:p w:rsidR="00A31058" w:rsidRDefault="003E687C" w:rsidP="004B05CF">
      <w:pPr>
        <w:ind w:firstLine="709"/>
        <w:jc w:val="both"/>
      </w:pPr>
      <w:r>
        <w:rPr>
          <w:sz w:val="24"/>
        </w:rPr>
        <w:t>57</w:t>
      </w:r>
      <w:r w:rsidR="00676D8D">
        <w:rPr>
          <w:sz w:val="24"/>
        </w:rPr>
        <w:t>. Пикфорд</w:t>
      </w:r>
      <w:r w:rsidR="00FE1739">
        <w:rPr>
          <w:sz w:val="24"/>
        </w:rPr>
        <w:t xml:space="preserve"> </w:t>
      </w:r>
      <w:r w:rsidR="00676D8D">
        <w:rPr>
          <w:sz w:val="24"/>
        </w:rPr>
        <w:t xml:space="preserve">Джеймс Управление рисками </w:t>
      </w:r>
      <w:r w:rsidR="00B5513B">
        <w:rPr>
          <w:sz w:val="24"/>
        </w:rPr>
        <w:t>/ Джеймс Пикфорд : пер. с англ. –</w:t>
      </w:r>
      <w:r>
        <w:rPr>
          <w:sz w:val="24"/>
        </w:rPr>
        <w:t xml:space="preserve"> </w:t>
      </w:r>
      <w:r w:rsidR="0047180A">
        <w:rPr>
          <w:sz w:val="24"/>
        </w:rPr>
        <w:t>М</w:t>
      </w:r>
      <w:r w:rsidR="00B5513B">
        <w:rPr>
          <w:sz w:val="24"/>
        </w:rPr>
        <w:t xml:space="preserve">осква </w:t>
      </w:r>
      <w:r w:rsidR="00676D8D">
        <w:rPr>
          <w:sz w:val="24"/>
        </w:rPr>
        <w:t>: Вершина, 2004.</w:t>
      </w:r>
      <w:r w:rsidR="00B5513B">
        <w:rPr>
          <w:sz w:val="24"/>
        </w:rPr>
        <w:t xml:space="preserve"> – </w:t>
      </w:r>
      <w:r w:rsidR="00676D8D">
        <w:rPr>
          <w:sz w:val="24"/>
        </w:rPr>
        <w:t>351 с.</w:t>
      </w:r>
    </w:p>
    <w:p w:rsidR="00B5513B" w:rsidRDefault="003E687C" w:rsidP="004B05CF">
      <w:pPr>
        <w:ind w:firstLine="709"/>
        <w:jc w:val="both"/>
        <w:rPr>
          <w:sz w:val="24"/>
        </w:rPr>
      </w:pPr>
      <w:r>
        <w:rPr>
          <w:sz w:val="24"/>
        </w:rPr>
        <w:t>58</w:t>
      </w:r>
      <w:r w:rsidR="00676D8D">
        <w:rPr>
          <w:sz w:val="24"/>
        </w:rPr>
        <w:t>. Чернова Г. В.</w:t>
      </w:r>
      <w:r w:rsidR="00B5513B">
        <w:rPr>
          <w:sz w:val="24"/>
        </w:rPr>
        <w:t xml:space="preserve"> Управление рисками :</w:t>
      </w:r>
      <w:r w:rsidR="00676D8D">
        <w:rPr>
          <w:sz w:val="24"/>
        </w:rPr>
        <w:t xml:space="preserve"> учебник / Г. В. Чернова, А. А. Кудрявцев.</w:t>
      </w:r>
      <w:r w:rsidR="00B5513B">
        <w:rPr>
          <w:sz w:val="24"/>
        </w:rPr>
        <w:t xml:space="preserve"> –</w:t>
      </w:r>
      <w:r>
        <w:rPr>
          <w:sz w:val="24"/>
        </w:rPr>
        <w:t xml:space="preserve"> </w:t>
      </w:r>
      <w:r w:rsidR="00B5513B">
        <w:rPr>
          <w:sz w:val="24"/>
        </w:rPr>
        <w:t>Москва : Проспект, 2009.</w:t>
      </w:r>
    </w:p>
    <w:p w:rsidR="00A31058" w:rsidRDefault="003E687C" w:rsidP="004B05CF">
      <w:pPr>
        <w:ind w:firstLine="709"/>
        <w:jc w:val="both"/>
      </w:pPr>
      <w:r>
        <w:rPr>
          <w:sz w:val="24"/>
        </w:rPr>
        <w:t>59</w:t>
      </w:r>
      <w:r w:rsidR="00676D8D">
        <w:rPr>
          <w:sz w:val="24"/>
        </w:rPr>
        <w:t>. Москвин В. А. Управление рисками при реализации инвестиционных проектов. рекомендации для предприятий и коммерческих банков</w:t>
      </w:r>
      <w:r w:rsidR="00B5513B">
        <w:rPr>
          <w:sz w:val="24"/>
        </w:rPr>
        <w:t xml:space="preserve"> </w:t>
      </w:r>
      <w:r w:rsidR="00676D8D">
        <w:rPr>
          <w:sz w:val="24"/>
        </w:rPr>
        <w:t>/ В. А. Москвин.</w:t>
      </w:r>
      <w:r w:rsidR="00B5513B">
        <w:rPr>
          <w:sz w:val="24"/>
        </w:rPr>
        <w:t xml:space="preserve"> –</w:t>
      </w:r>
      <w:r>
        <w:rPr>
          <w:sz w:val="24"/>
        </w:rPr>
        <w:t xml:space="preserve"> </w:t>
      </w:r>
      <w:r w:rsidR="0047180A">
        <w:rPr>
          <w:sz w:val="24"/>
        </w:rPr>
        <w:t>М</w:t>
      </w:r>
      <w:r w:rsidR="00B5513B">
        <w:rPr>
          <w:sz w:val="24"/>
        </w:rPr>
        <w:t xml:space="preserve">осква </w:t>
      </w:r>
      <w:r w:rsidR="00676D8D">
        <w:rPr>
          <w:sz w:val="24"/>
        </w:rPr>
        <w:t>: Финансы и статистика, 2004.</w:t>
      </w:r>
      <w:r w:rsidR="00B5513B">
        <w:rPr>
          <w:sz w:val="24"/>
        </w:rPr>
        <w:t xml:space="preserve"> – </w:t>
      </w:r>
      <w:r w:rsidR="00676D8D">
        <w:rPr>
          <w:sz w:val="24"/>
        </w:rPr>
        <w:t>352 с.</w:t>
      </w:r>
    </w:p>
    <w:p w:rsidR="00A31058" w:rsidRDefault="003E687C" w:rsidP="004B05CF">
      <w:pPr>
        <w:ind w:firstLine="709"/>
        <w:jc w:val="both"/>
      </w:pPr>
      <w:r>
        <w:rPr>
          <w:sz w:val="24"/>
        </w:rPr>
        <w:t>60</w:t>
      </w:r>
      <w:r w:rsidR="00676D8D">
        <w:rPr>
          <w:sz w:val="24"/>
        </w:rPr>
        <w:t>. Хохлов Н. В. Управление риско</w:t>
      </w:r>
      <w:r w:rsidR="00B5513B">
        <w:rPr>
          <w:sz w:val="24"/>
        </w:rPr>
        <w:t>м :</w:t>
      </w:r>
      <w:r w:rsidR="00676D8D">
        <w:rPr>
          <w:sz w:val="24"/>
        </w:rPr>
        <w:t xml:space="preserve"> уч</w:t>
      </w:r>
      <w:r w:rsidR="00B5513B">
        <w:rPr>
          <w:sz w:val="24"/>
        </w:rPr>
        <w:t>еб. пособие для вузов</w:t>
      </w:r>
      <w:r w:rsidR="00676D8D">
        <w:rPr>
          <w:sz w:val="24"/>
        </w:rPr>
        <w:t xml:space="preserve"> / Н. В. Хохлов.</w:t>
      </w:r>
      <w:r w:rsidR="00B5513B">
        <w:rPr>
          <w:sz w:val="24"/>
        </w:rPr>
        <w:t xml:space="preserve"> –</w:t>
      </w:r>
      <w:r>
        <w:rPr>
          <w:sz w:val="24"/>
        </w:rPr>
        <w:t xml:space="preserve"> </w:t>
      </w:r>
      <w:r w:rsidR="00B5513B">
        <w:rPr>
          <w:sz w:val="24"/>
        </w:rPr>
        <w:t xml:space="preserve">Москва </w:t>
      </w:r>
      <w:r w:rsidR="00676D8D">
        <w:rPr>
          <w:sz w:val="24"/>
        </w:rPr>
        <w:t>: ЮНИТИ-ДАНА, 1999.</w:t>
      </w:r>
      <w:r w:rsidR="00B5513B">
        <w:rPr>
          <w:sz w:val="24"/>
        </w:rPr>
        <w:t xml:space="preserve"> – </w:t>
      </w:r>
      <w:r w:rsidR="00676D8D">
        <w:rPr>
          <w:sz w:val="24"/>
        </w:rPr>
        <w:t>239 с.</w:t>
      </w:r>
    </w:p>
    <w:p w:rsidR="00A31058" w:rsidRDefault="003E687C" w:rsidP="004B05CF">
      <w:pPr>
        <w:ind w:firstLine="709"/>
        <w:jc w:val="both"/>
      </w:pPr>
      <w:r>
        <w:rPr>
          <w:sz w:val="24"/>
        </w:rPr>
        <w:t>61</w:t>
      </w:r>
      <w:r w:rsidR="00676D8D">
        <w:rPr>
          <w:sz w:val="24"/>
        </w:rPr>
        <w:t>. Друри К. К. Управле</w:t>
      </w:r>
      <w:r w:rsidR="00B5513B">
        <w:rPr>
          <w:sz w:val="24"/>
        </w:rPr>
        <w:t>нческий и производственный учет :</w:t>
      </w:r>
      <w:r w:rsidR="00676D8D">
        <w:rPr>
          <w:sz w:val="24"/>
        </w:rPr>
        <w:t xml:space="preserve"> вводный курс / К. Друри.</w:t>
      </w:r>
      <w:r w:rsidR="00B5513B">
        <w:rPr>
          <w:sz w:val="24"/>
        </w:rPr>
        <w:t> – 5-е изд., перераб. и доп. –</w:t>
      </w:r>
      <w:r w:rsidR="00676D8D">
        <w:rPr>
          <w:sz w:val="24"/>
        </w:rPr>
        <w:t xml:space="preserve"> </w:t>
      </w:r>
      <w:r w:rsidR="0047180A">
        <w:rPr>
          <w:sz w:val="24"/>
        </w:rPr>
        <w:t>М</w:t>
      </w:r>
      <w:r w:rsidR="00B5513B">
        <w:rPr>
          <w:sz w:val="24"/>
        </w:rPr>
        <w:t xml:space="preserve">осква </w:t>
      </w:r>
      <w:r w:rsidR="00676D8D">
        <w:rPr>
          <w:sz w:val="24"/>
        </w:rPr>
        <w:t>: Юнити-Дана, 2015.</w:t>
      </w:r>
      <w:r w:rsidR="00B5513B">
        <w:rPr>
          <w:sz w:val="24"/>
        </w:rPr>
        <w:t xml:space="preserve"> – </w:t>
      </w:r>
      <w:r w:rsidR="00676D8D">
        <w:rPr>
          <w:sz w:val="24"/>
        </w:rPr>
        <w:t>735 с.</w:t>
      </w:r>
    </w:p>
    <w:p w:rsidR="00A31058" w:rsidRDefault="003E687C" w:rsidP="004B05CF">
      <w:pPr>
        <w:ind w:firstLine="709"/>
        <w:jc w:val="both"/>
      </w:pPr>
      <w:r>
        <w:rPr>
          <w:sz w:val="24"/>
        </w:rPr>
        <w:t>62</w:t>
      </w:r>
      <w:r w:rsidR="00676D8D">
        <w:rPr>
          <w:sz w:val="24"/>
        </w:rPr>
        <w:t>. Финансовый менеджмент: полный курс. В 2 т.</w:t>
      </w:r>
      <w:r w:rsidR="00B5513B">
        <w:rPr>
          <w:sz w:val="24"/>
        </w:rPr>
        <w:t xml:space="preserve"> / Ю. Бригхем, Л. Гапенски</w:t>
      </w:r>
      <w:r w:rsidR="00676D8D">
        <w:rPr>
          <w:sz w:val="24"/>
        </w:rPr>
        <w:t>.</w:t>
      </w:r>
      <w:r w:rsidR="00B5513B">
        <w:rPr>
          <w:sz w:val="24"/>
        </w:rPr>
        <w:t xml:space="preserve"> –</w:t>
      </w:r>
      <w:r w:rsidR="00676D8D">
        <w:rPr>
          <w:sz w:val="24"/>
        </w:rPr>
        <w:t xml:space="preserve"> С</w:t>
      </w:r>
      <w:r w:rsidR="00B5513B">
        <w:rPr>
          <w:sz w:val="24"/>
        </w:rPr>
        <w:t xml:space="preserve">анкт-Петербург </w:t>
      </w:r>
      <w:r w:rsidR="00676D8D">
        <w:rPr>
          <w:sz w:val="24"/>
        </w:rPr>
        <w:t>: С.-Петерб. ун-т экономики и финансов, Гос. ун-т - ВШЭ, 2004.</w:t>
      </w:r>
      <w:r w:rsidR="00B5513B">
        <w:rPr>
          <w:sz w:val="24"/>
        </w:rPr>
        <w:t xml:space="preserve"> – </w:t>
      </w:r>
      <w:r w:rsidR="00676D8D">
        <w:rPr>
          <w:sz w:val="24"/>
        </w:rPr>
        <w:t>497 с.</w:t>
      </w:r>
    </w:p>
    <w:p w:rsidR="00A31058" w:rsidRDefault="003E687C" w:rsidP="004B05CF">
      <w:pPr>
        <w:ind w:firstLine="709"/>
        <w:jc w:val="both"/>
      </w:pPr>
      <w:r>
        <w:rPr>
          <w:sz w:val="24"/>
        </w:rPr>
        <w:t>63</w:t>
      </w:r>
      <w:r w:rsidR="00676D8D">
        <w:rPr>
          <w:sz w:val="24"/>
        </w:rPr>
        <w:t xml:space="preserve">. Бузырев В. В. </w:t>
      </w:r>
      <w:r w:rsidR="00B5513B">
        <w:rPr>
          <w:sz w:val="24"/>
        </w:rPr>
        <w:t>Экономика жилищной сферы :</w:t>
      </w:r>
      <w:r w:rsidR="00676D8D">
        <w:rPr>
          <w:sz w:val="24"/>
        </w:rPr>
        <w:t xml:space="preserve"> учеб. пособие для вузов / В. В. Бузырев, В. С. Чекалин.</w:t>
      </w:r>
      <w:r w:rsidR="00B5513B">
        <w:rPr>
          <w:sz w:val="24"/>
        </w:rPr>
        <w:t xml:space="preserve"> –</w:t>
      </w:r>
      <w:r>
        <w:rPr>
          <w:sz w:val="24"/>
        </w:rPr>
        <w:t xml:space="preserve"> </w:t>
      </w:r>
      <w:r w:rsidR="00B5513B">
        <w:rPr>
          <w:sz w:val="24"/>
        </w:rPr>
        <w:t xml:space="preserve">Москва </w:t>
      </w:r>
      <w:r w:rsidR="00676D8D">
        <w:rPr>
          <w:sz w:val="24"/>
        </w:rPr>
        <w:t>: ИНФРА-М, 2001.</w:t>
      </w:r>
      <w:r w:rsidR="00B5513B">
        <w:rPr>
          <w:sz w:val="24"/>
        </w:rPr>
        <w:t xml:space="preserve"> – </w:t>
      </w:r>
      <w:r w:rsidR="00676D8D">
        <w:rPr>
          <w:sz w:val="24"/>
        </w:rPr>
        <w:t>255 с.</w:t>
      </w:r>
    </w:p>
    <w:p w:rsidR="00A31058" w:rsidRDefault="003E687C" w:rsidP="004B05CF">
      <w:pPr>
        <w:ind w:firstLine="709"/>
        <w:jc w:val="both"/>
      </w:pPr>
      <w:r>
        <w:rPr>
          <w:sz w:val="24"/>
        </w:rPr>
        <w:t>64</w:t>
      </w:r>
      <w:r w:rsidR="00676D8D">
        <w:rPr>
          <w:sz w:val="24"/>
        </w:rPr>
        <w:t xml:space="preserve">. Бедин Б. </w:t>
      </w:r>
      <w:r w:rsidR="0047180A">
        <w:rPr>
          <w:sz w:val="24"/>
        </w:rPr>
        <w:t>М.</w:t>
      </w:r>
      <w:r w:rsidR="00676D8D">
        <w:rPr>
          <w:sz w:val="24"/>
        </w:rPr>
        <w:t xml:space="preserve"> Экономика и управление городским хозяйство</w:t>
      </w:r>
      <w:r w:rsidR="00B5513B">
        <w:rPr>
          <w:sz w:val="24"/>
        </w:rPr>
        <w:t>м :</w:t>
      </w:r>
      <w:r w:rsidR="00676D8D">
        <w:rPr>
          <w:sz w:val="24"/>
        </w:rPr>
        <w:t xml:space="preserve"> учеб. пособие</w:t>
      </w:r>
      <w:r w:rsidR="00B5513B">
        <w:rPr>
          <w:sz w:val="24"/>
        </w:rPr>
        <w:t xml:space="preserve"> </w:t>
      </w:r>
      <w:r w:rsidR="00676D8D">
        <w:rPr>
          <w:sz w:val="24"/>
        </w:rPr>
        <w:t>/ Б.</w:t>
      </w:r>
      <w:r w:rsidR="00B5513B">
        <w:rPr>
          <w:sz w:val="24"/>
        </w:rPr>
        <w:t> </w:t>
      </w:r>
      <w:r w:rsidR="0047180A">
        <w:rPr>
          <w:sz w:val="24"/>
        </w:rPr>
        <w:t>М.</w:t>
      </w:r>
      <w:r w:rsidR="00B5513B">
        <w:rPr>
          <w:sz w:val="24"/>
        </w:rPr>
        <w:t xml:space="preserve"> Бедин. –</w:t>
      </w:r>
      <w:r w:rsidR="00676D8D">
        <w:rPr>
          <w:sz w:val="24"/>
        </w:rPr>
        <w:t xml:space="preserve"> Иркутск</w:t>
      </w:r>
      <w:r w:rsidR="00B5513B">
        <w:rPr>
          <w:sz w:val="24"/>
        </w:rPr>
        <w:t xml:space="preserve"> : Изд-во БГУЭП, 2003. – </w:t>
      </w:r>
      <w:r w:rsidR="00676D8D">
        <w:rPr>
          <w:sz w:val="24"/>
        </w:rPr>
        <w:t>56 с.</w:t>
      </w:r>
    </w:p>
    <w:p w:rsidR="00A31058" w:rsidRDefault="003E687C" w:rsidP="004B05CF">
      <w:pPr>
        <w:ind w:firstLine="709"/>
        <w:jc w:val="both"/>
      </w:pPr>
      <w:r>
        <w:rPr>
          <w:sz w:val="24"/>
        </w:rPr>
        <w:t>65</w:t>
      </w:r>
      <w:r w:rsidR="00676D8D">
        <w:rPr>
          <w:sz w:val="24"/>
        </w:rPr>
        <w:t>. Копылова В. В.</w:t>
      </w:r>
      <w:r w:rsidR="00B5513B">
        <w:rPr>
          <w:sz w:val="24"/>
        </w:rPr>
        <w:t xml:space="preserve"> Экономика недвижимости :</w:t>
      </w:r>
      <w:r w:rsidR="00676D8D">
        <w:rPr>
          <w:sz w:val="24"/>
        </w:rPr>
        <w:t xml:space="preserve"> учеб. пособие</w:t>
      </w:r>
      <w:r w:rsidR="00B5513B">
        <w:rPr>
          <w:sz w:val="24"/>
        </w:rPr>
        <w:t xml:space="preserve"> </w:t>
      </w:r>
      <w:r w:rsidR="00676D8D">
        <w:rPr>
          <w:sz w:val="24"/>
        </w:rPr>
        <w:t>/ В. В. Копылова, Б.</w:t>
      </w:r>
      <w:r w:rsidR="00B5513B">
        <w:rPr>
          <w:sz w:val="24"/>
        </w:rPr>
        <w:t> </w:t>
      </w:r>
      <w:r w:rsidR="0047180A">
        <w:rPr>
          <w:sz w:val="24"/>
        </w:rPr>
        <w:t>М.</w:t>
      </w:r>
      <w:r w:rsidR="00B5513B">
        <w:rPr>
          <w:sz w:val="24"/>
        </w:rPr>
        <w:t> Бедин. –</w:t>
      </w:r>
      <w:r w:rsidR="00676D8D">
        <w:rPr>
          <w:sz w:val="24"/>
        </w:rPr>
        <w:t xml:space="preserve"> Иркутск</w:t>
      </w:r>
      <w:r w:rsidR="00B5513B">
        <w:rPr>
          <w:sz w:val="24"/>
        </w:rPr>
        <w:t xml:space="preserve"> : Изд-во БГУЭП, 2004. – </w:t>
      </w:r>
      <w:r w:rsidR="00676D8D">
        <w:rPr>
          <w:sz w:val="24"/>
        </w:rPr>
        <w:t>224 с.</w:t>
      </w:r>
    </w:p>
    <w:p w:rsidR="00A31058" w:rsidRDefault="003E687C" w:rsidP="004B05CF">
      <w:pPr>
        <w:ind w:firstLine="709"/>
        <w:jc w:val="both"/>
      </w:pPr>
      <w:r>
        <w:rPr>
          <w:sz w:val="24"/>
        </w:rPr>
        <w:t>66</w:t>
      </w:r>
      <w:r w:rsidR="00676D8D">
        <w:rPr>
          <w:sz w:val="24"/>
        </w:rPr>
        <w:t>. Максимов С. Н. Экономика недвижимости</w:t>
      </w:r>
      <w:r w:rsidR="00B5513B">
        <w:rPr>
          <w:sz w:val="24"/>
        </w:rPr>
        <w:t xml:space="preserve"> :</w:t>
      </w:r>
      <w:r w:rsidR="00676D8D">
        <w:rPr>
          <w:sz w:val="24"/>
        </w:rPr>
        <w:t xml:space="preserve"> учебник / С. Н. Максимов.</w:t>
      </w:r>
      <w:r w:rsidR="00B5513B">
        <w:rPr>
          <w:sz w:val="24"/>
        </w:rPr>
        <w:t xml:space="preserve"> –</w:t>
      </w:r>
      <w:r>
        <w:rPr>
          <w:sz w:val="24"/>
        </w:rPr>
        <w:t xml:space="preserve"> </w:t>
      </w:r>
      <w:r w:rsidR="0047180A">
        <w:rPr>
          <w:sz w:val="24"/>
        </w:rPr>
        <w:t>М</w:t>
      </w:r>
      <w:r w:rsidR="00B5513B">
        <w:rPr>
          <w:sz w:val="24"/>
        </w:rPr>
        <w:t xml:space="preserve">осква </w:t>
      </w:r>
      <w:r w:rsidR="00676D8D">
        <w:rPr>
          <w:sz w:val="24"/>
        </w:rPr>
        <w:t>: Академия, 2010.</w:t>
      </w:r>
      <w:r w:rsidR="00B5513B">
        <w:rPr>
          <w:sz w:val="24"/>
        </w:rPr>
        <w:t xml:space="preserve"> – </w:t>
      </w:r>
      <w:r w:rsidR="00676D8D">
        <w:rPr>
          <w:sz w:val="24"/>
        </w:rPr>
        <w:t>317 с.</w:t>
      </w:r>
    </w:p>
    <w:p w:rsidR="00A31058" w:rsidRDefault="003E687C" w:rsidP="004B05CF">
      <w:pPr>
        <w:ind w:firstLine="709"/>
        <w:jc w:val="both"/>
      </w:pPr>
      <w:r>
        <w:rPr>
          <w:sz w:val="24"/>
        </w:rPr>
        <w:t>67</w:t>
      </w:r>
      <w:r w:rsidR="00676D8D">
        <w:rPr>
          <w:sz w:val="24"/>
        </w:rPr>
        <w:t>. Торгашина И. Г. Экономика строительного предприятия</w:t>
      </w:r>
      <w:r w:rsidR="00B5513B">
        <w:rPr>
          <w:sz w:val="24"/>
        </w:rPr>
        <w:t xml:space="preserve"> :</w:t>
      </w:r>
      <w:r w:rsidR="00676D8D">
        <w:rPr>
          <w:sz w:val="24"/>
        </w:rPr>
        <w:t xml:space="preserve"> практику</w:t>
      </w:r>
      <w:r w:rsidR="00B5513B">
        <w:rPr>
          <w:sz w:val="24"/>
        </w:rPr>
        <w:t>м / И. Г. Торгашина. –</w:t>
      </w:r>
      <w:r w:rsidR="00676D8D">
        <w:rPr>
          <w:sz w:val="24"/>
        </w:rPr>
        <w:t xml:space="preserve"> Иркутск</w:t>
      </w:r>
      <w:r w:rsidR="00B5513B">
        <w:rPr>
          <w:sz w:val="24"/>
        </w:rPr>
        <w:t xml:space="preserve"> </w:t>
      </w:r>
      <w:r w:rsidR="00676D8D">
        <w:rPr>
          <w:sz w:val="24"/>
        </w:rPr>
        <w:t>: Изд-во БГУ, 2015.</w:t>
      </w:r>
      <w:r w:rsidR="00B5513B">
        <w:rPr>
          <w:sz w:val="24"/>
        </w:rPr>
        <w:t xml:space="preserve"> – </w:t>
      </w:r>
      <w:r w:rsidR="00676D8D">
        <w:rPr>
          <w:sz w:val="24"/>
        </w:rPr>
        <w:t>52 с.</w:t>
      </w:r>
    </w:p>
    <w:p w:rsidR="00A31058" w:rsidRDefault="00B5513B" w:rsidP="004B05CF">
      <w:pPr>
        <w:ind w:firstLine="709"/>
        <w:jc w:val="both"/>
      </w:pPr>
      <w:r>
        <w:rPr>
          <w:sz w:val="24"/>
        </w:rPr>
        <w:t>68</w:t>
      </w:r>
      <w:r w:rsidR="00676D8D">
        <w:rPr>
          <w:sz w:val="24"/>
        </w:rPr>
        <w:t>. Торгашина И. Г. Экономика строительного предприятия</w:t>
      </w:r>
      <w:r>
        <w:rPr>
          <w:sz w:val="24"/>
        </w:rPr>
        <w:t xml:space="preserve"> :</w:t>
      </w:r>
      <w:r w:rsidR="00676D8D">
        <w:rPr>
          <w:sz w:val="24"/>
        </w:rPr>
        <w:t xml:space="preserve"> учеб. пособие</w:t>
      </w:r>
      <w:r>
        <w:rPr>
          <w:sz w:val="24"/>
        </w:rPr>
        <w:t xml:space="preserve"> / И. Г. </w:t>
      </w:r>
      <w:r w:rsidR="00676D8D">
        <w:rPr>
          <w:sz w:val="24"/>
        </w:rPr>
        <w:t>Торгашина.</w:t>
      </w:r>
      <w:r>
        <w:rPr>
          <w:sz w:val="24"/>
        </w:rPr>
        <w:t xml:space="preserve"> –</w:t>
      </w:r>
      <w:r w:rsidR="00676D8D">
        <w:rPr>
          <w:sz w:val="24"/>
        </w:rPr>
        <w:t xml:space="preserve"> Иркутск</w:t>
      </w:r>
      <w:r>
        <w:rPr>
          <w:sz w:val="24"/>
        </w:rPr>
        <w:t xml:space="preserve"> </w:t>
      </w:r>
      <w:r w:rsidR="00676D8D">
        <w:rPr>
          <w:sz w:val="24"/>
        </w:rPr>
        <w:t>: Изд-во БГУЭП, 2015.</w:t>
      </w:r>
      <w:r>
        <w:rPr>
          <w:sz w:val="24"/>
        </w:rPr>
        <w:t xml:space="preserve"> – </w:t>
      </w:r>
      <w:r w:rsidR="00676D8D">
        <w:rPr>
          <w:sz w:val="24"/>
        </w:rPr>
        <w:t>106 с.</w:t>
      </w:r>
    </w:p>
    <w:p w:rsidR="00A31058" w:rsidRDefault="00B5513B" w:rsidP="004B05CF">
      <w:pPr>
        <w:ind w:firstLine="709"/>
        <w:jc w:val="both"/>
      </w:pPr>
      <w:r>
        <w:rPr>
          <w:sz w:val="24"/>
        </w:rPr>
        <w:t>69</w:t>
      </w:r>
      <w:r w:rsidR="00676D8D">
        <w:rPr>
          <w:sz w:val="24"/>
        </w:rPr>
        <w:t>. Экономика строительства</w:t>
      </w:r>
      <w:r>
        <w:rPr>
          <w:sz w:val="24"/>
        </w:rPr>
        <w:t xml:space="preserve"> : </w:t>
      </w:r>
      <w:r w:rsidR="00676D8D">
        <w:rPr>
          <w:sz w:val="24"/>
        </w:rPr>
        <w:t>учеб</w:t>
      </w:r>
      <w:r>
        <w:rPr>
          <w:sz w:val="24"/>
        </w:rPr>
        <w:t>ник</w:t>
      </w:r>
      <w:r w:rsidR="00676D8D">
        <w:rPr>
          <w:sz w:val="24"/>
        </w:rPr>
        <w:t xml:space="preserve"> для вузов</w:t>
      </w:r>
      <w:r w:rsidR="00F64AB4">
        <w:rPr>
          <w:sz w:val="24"/>
        </w:rPr>
        <w:t xml:space="preserve"> / А. Н. Асаул [и др.]. –</w:t>
      </w:r>
      <w:r w:rsidR="00676D8D">
        <w:rPr>
          <w:sz w:val="24"/>
        </w:rPr>
        <w:t xml:space="preserve"> С</w:t>
      </w:r>
      <w:r w:rsidR="00F64AB4">
        <w:rPr>
          <w:sz w:val="24"/>
        </w:rPr>
        <w:t xml:space="preserve">анкт-Петербург </w:t>
      </w:r>
      <w:r w:rsidR="00676D8D">
        <w:rPr>
          <w:sz w:val="24"/>
        </w:rPr>
        <w:t>: СПбГАСУ, 2004.</w:t>
      </w:r>
      <w:r w:rsidR="00F64AB4">
        <w:rPr>
          <w:sz w:val="24"/>
        </w:rPr>
        <w:t xml:space="preserve"> – </w:t>
      </w:r>
      <w:r w:rsidR="00676D8D">
        <w:rPr>
          <w:sz w:val="24"/>
        </w:rPr>
        <w:t>405 с.</w:t>
      </w:r>
    </w:p>
    <w:p w:rsidR="00A31058" w:rsidRDefault="003E687C" w:rsidP="004B05CF">
      <w:pPr>
        <w:ind w:firstLine="709"/>
        <w:jc w:val="both"/>
      </w:pPr>
      <w:r>
        <w:rPr>
          <w:sz w:val="24"/>
        </w:rPr>
        <w:t>73</w:t>
      </w:r>
      <w:r w:rsidR="00676D8D">
        <w:rPr>
          <w:sz w:val="24"/>
        </w:rPr>
        <w:t>. Касьяненко Т. Г. Экономическая оценка инвестиций</w:t>
      </w:r>
      <w:r w:rsidR="00F64AB4">
        <w:rPr>
          <w:sz w:val="24"/>
        </w:rPr>
        <w:t xml:space="preserve"> :</w:t>
      </w:r>
      <w:r w:rsidR="00676D8D">
        <w:rPr>
          <w:sz w:val="24"/>
        </w:rPr>
        <w:t xml:space="preserve"> учебник и практикум для вузов</w:t>
      </w:r>
      <w:r w:rsidR="00F64AB4">
        <w:rPr>
          <w:sz w:val="24"/>
        </w:rPr>
        <w:t xml:space="preserve"> </w:t>
      </w:r>
      <w:r w:rsidR="00676D8D">
        <w:rPr>
          <w:sz w:val="24"/>
        </w:rPr>
        <w:t>/ Т. Г. Касьяненко, Г. А. Маховикова.</w:t>
      </w:r>
      <w:r w:rsidR="00F64AB4">
        <w:rPr>
          <w:sz w:val="24"/>
        </w:rPr>
        <w:t xml:space="preserve"> –</w:t>
      </w:r>
      <w:r>
        <w:rPr>
          <w:sz w:val="24"/>
        </w:rPr>
        <w:t xml:space="preserve"> </w:t>
      </w:r>
      <w:r w:rsidR="0047180A">
        <w:rPr>
          <w:sz w:val="24"/>
        </w:rPr>
        <w:t>М</w:t>
      </w:r>
      <w:r w:rsidR="00F64AB4">
        <w:rPr>
          <w:sz w:val="24"/>
        </w:rPr>
        <w:t xml:space="preserve">осква </w:t>
      </w:r>
      <w:r w:rsidR="00676D8D">
        <w:rPr>
          <w:sz w:val="24"/>
        </w:rPr>
        <w:t>: Юрайт, 2014.</w:t>
      </w:r>
      <w:r w:rsidR="00F64AB4">
        <w:rPr>
          <w:sz w:val="24"/>
        </w:rPr>
        <w:t xml:space="preserve"> – </w:t>
      </w:r>
      <w:r w:rsidR="00676D8D">
        <w:rPr>
          <w:sz w:val="24"/>
        </w:rPr>
        <w:t>559 с.</w:t>
      </w:r>
    </w:p>
    <w:p w:rsidR="00A31058" w:rsidRPr="003E687C" w:rsidRDefault="003E687C" w:rsidP="004B05CF">
      <w:pPr>
        <w:ind w:firstLine="709"/>
        <w:jc w:val="both"/>
      </w:pPr>
      <w:r>
        <w:rPr>
          <w:sz w:val="24"/>
        </w:rPr>
        <w:t>74</w:t>
      </w:r>
      <w:r w:rsidR="00676D8D">
        <w:rPr>
          <w:sz w:val="24"/>
        </w:rPr>
        <w:t>. Баффетт У. Эссе об инвестициях, корпоративных финансах и управлении компаниями</w:t>
      </w:r>
      <w:r w:rsidR="00676D8D" w:rsidRPr="00F64AB4">
        <w:rPr>
          <w:sz w:val="24"/>
        </w:rPr>
        <w:t xml:space="preserve"> / </w:t>
      </w:r>
      <w:r w:rsidR="00676D8D">
        <w:rPr>
          <w:sz w:val="24"/>
        </w:rPr>
        <w:t>У</w:t>
      </w:r>
      <w:r w:rsidR="00F64AB4">
        <w:rPr>
          <w:sz w:val="24"/>
        </w:rPr>
        <w:t>.</w:t>
      </w:r>
      <w:r w:rsidR="00676D8D" w:rsidRPr="003E687C">
        <w:rPr>
          <w:sz w:val="24"/>
        </w:rPr>
        <w:t xml:space="preserve"> </w:t>
      </w:r>
      <w:r w:rsidR="00676D8D">
        <w:rPr>
          <w:sz w:val="24"/>
        </w:rPr>
        <w:t>Баффетт</w:t>
      </w:r>
      <w:r w:rsidR="00F64AB4">
        <w:rPr>
          <w:sz w:val="24"/>
        </w:rPr>
        <w:t>, В. Ионов, Л. Канингем</w:t>
      </w:r>
      <w:r w:rsidR="00676D8D" w:rsidRPr="003E687C">
        <w:rPr>
          <w:sz w:val="24"/>
        </w:rPr>
        <w:t>.</w:t>
      </w:r>
      <w:r w:rsidR="00F64AB4">
        <w:rPr>
          <w:sz w:val="24"/>
        </w:rPr>
        <w:t xml:space="preserve"> – </w:t>
      </w:r>
      <w:r w:rsidR="00F64AB4" w:rsidRPr="00F64AB4">
        <w:rPr>
          <w:sz w:val="24"/>
        </w:rPr>
        <w:t>3-</w:t>
      </w:r>
      <w:r w:rsidR="00F64AB4">
        <w:rPr>
          <w:sz w:val="24"/>
        </w:rPr>
        <w:t>е</w:t>
      </w:r>
      <w:r w:rsidR="00F64AB4" w:rsidRPr="00F64AB4">
        <w:rPr>
          <w:sz w:val="24"/>
        </w:rPr>
        <w:t xml:space="preserve"> </w:t>
      </w:r>
      <w:r w:rsidR="00F64AB4">
        <w:rPr>
          <w:sz w:val="24"/>
        </w:rPr>
        <w:t>изд</w:t>
      </w:r>
      <w:r w:rsidR="00F64AB4" w:rsidRPr="00F64AB4">
        <w:rPr>
          <w:sz w:val="24"/>
        </w:rPr>
        <w:t>.</w:t>
      </w:r>
      <w:r w:rsidR="00F64AB4">
        <w:rPr>
          <w:sz w:val="24"/>
        </w:rPr>
        <w:t xml:space="preserve"> –</w:t>
      </w:r>
      <w:r>
        <w:rPr>
          <w:sz w:val="24"/>
        </w:rPr>
        <w:t xml:space="preserve"> </w:t>
      </w:r>
      <w:r w:rsidR="0047180A">
        <w:rPr>
          <w:sz w:val="24"/>
        </w:rPr>
        <w:t>М</w:t>
      </w:r>
      <w:r w:rsidR="00F64AB4">
        <w:rPr>
          <w:sz w:val="24"/>
        </w:rPr>
        <w:t xml:space="preserve">осква </w:t>
      </w:r>
      <w:r w:rsidR="00676D8D" w:rsidRPr="003E687C">
        <w:rPr>
          <w:sz w:val="24"/>
        </w:rPr>
        <w:t xml:space="preserve">: </w:t>
      </w:r>
      <w:r w:rsidR="00676D8D">
        <w:rPr>
          <w:sz w:val="24"/>
        </w:rPr>
        <w:t>Альпина</w:t>
      </w:r>
      <w:r w:rsidR="00676D8D" w:rsidRPr="003E687C">
        <w:rPr>
          <w:sz w:val="24"/>
        </w:rPr>
        <w:t xml:space="preserve"> </w:t>
      </w:r>
      <w:r w:rsidR="00676D8D">
        <w:rPr>
          <w:sz w:val="24"/>
        </w:rPr>
        <w:t>Бизнес</w:t>
      </w:r>
      <w:r w:rsidR="00676D8D" w:rsidRPr="003E687C">
        <w:rPr>
          <w:sz w:val="24"/>
        </w:rPr>
        <w:t xml:space="preserve"> </w:t>
      </w:r>
      <w:r w:rsidR="00676D8D">
        <w:rPr>
          <w:sz w:val="24"/>
        </w:rPr>
        <w:t>Букс</w:t>
      </w:r>
      <w:r w:rsidR="00676D8D" w:rsidRPr="003E687C">
        <w:rPr>
          <w:sz w:val="24"/>
        </w:rPr>
        <w:t>, 2007.</w:t>
      </w:r>
      <w:r w:rsidR="00F64AB4">
        <w:rPr>
          <w:sz w:val="24"/>
        </w:rPr>
        <w:t xml:space="preserve"> – </w:t>
      </w:r>
      <w:r w:rsidR="00676D8D" w:rsidRPr="003E687C">
        <w:rPr>
          <w:sz w:val="24"/>
        </w:rPr>
        <w:t xml:space="preserve">268 </w:t>
      </w:r>
      <w:r w:rsidR="00676D8D">
        <w:rPr>
          <w:sz w:val="24"/>
        </w:rPr>
        <w:t>с</w:t>
      </w:r>
      <w:r w:rsidR="00676D8D" w:rsidRPr="003E687C">
        <w:rPr>
          <w:sz w:val="24"/>
        </w:rPr>
        <w:t>.</w:t>
      </w:r>
    </w:p>
    <w:p w:rsidR="00A31058" w:rsidRPr="00F64AB4" w:rsidRDefault="003E687C" w:rsidP="004B05CF">
      <w:pPr>
        <w:ind w:firstLine="709"/>
        <w:jc w:val="both"/>
      </w:pPr>
      <w:r w:rsidRPr="00F64AB4">
        <w:rPr>
          <w:rFonts w:ascii="Times New Roman CYR" w:hAnsi="Times New Roman CYR" w:cs="Times New Roman CYR"/>
          <w:sz w:val="24"/>
        </w:rPr>
        <w:t>75</w:t>
      </w:r>
      <w:r w:rsidR="00676D8D" w:rsidRPr="00F64AB4">
        <w:rPr>
          <w:rFonts w:ascii="Times New Roman CYR" w:hAnsi="Times New Roman CYR" w:cs="Times New Roman CYR"/>
          <w:sz w:val="24"/>
        </w:rPr>
        <w:t xml:space="preserve">. </w:t>
      </w:r>
      <w:hyperlink r:id="rId9" w:history="1">
        <w:r w:rsidR="00F64AB4" w:rsidRPr="00F64AB4">
          <w:rPr>
            <w:rStyle w:val="af0"/>
            <w:color w:val="auto"/>
            <w:sz w:val="24"/>
            <w:u w:val="none"/>
          </w:rPr>
          <w:t xml:space="preserve">Инвестиционное проектирование : учебник / Р. С. Голов, К. В. Балдин, И. И. Передеряев, А. В. Рукосуев. – Москва : Издательско торговая корпорация «Дашков и К?», 2010. – 368 с. – </w:t>
        </w:r>
        <w:r w:rsidR="00F64AB4" w:rsidRPr="00F64AB4">
          <w:rPr>
            <w:rStyle w:val="af0"/>
            <w:color w:val="auto"/>
            <w:sz w:val="24"/>
            <w:u w:val="none"/>
            <w:lang w:val="en-US"/>
          </w:rPr>
          <w:t>URL</w:t>
        </w:r>
        <w:r w:rsidR="00F64AB4" w:rsidRPr="00F64AB4">
          <w:rPr>
            <w:rStyle w:val="af0"/>
            <w:color w:val="auto"/>
            <w:sz w:val="24"/>
            <w:u w:val="none"/>
          </w:rPr>
          <w:t>:_http://www.studentlibrary.ru/book/ISBN9785394000638.html</w:t>
        </w:r>
      </w:hyperlink>
      <w:r w:rsidR="00F64AB4" w:rsidRPr="00F64AB4">
        <w:rPr>
          <w:sz w:val="24"/>
        </w:rPr>
        <w:t>.</w:t>
      </w:r>
    </w:p>
    <w:p w:rsidR="00A31058" w:rsidRPr="00F64AB4" w:rsidRDefault="003E687C" w:rsidP="004B05CF">
      <w:pPr>
        <w:ind w:firstLine="709"/>
        <w:jc w:val="both"/>
      </w:pPr>
      <w:r w:rsidRPr="00F64AB4">
        <w:rPr>
          <w:rFonts w:ascii="Times New Roman CYR" w:hAnsi="Times New Roman CYR" w:cs="Times New Roman CYR"/>
          <w:sz w:val="24"/>
        </w:rPr>
        <w:t>76</w:t>
      </w:r>
      <w:r w:rsidR="00676D8D" w:rsidRPr="00F64AB4">
        <w:rPr>
          <w:rFonts w:ascii="Times New Roman CYR" w:hAnsi="Times New Roman CYR" w:cs="Times New Roman CYR"/>
          <w:sz w:val="24"/>
        </w:rPr>
        <w:t xml:space="preserve">. </w:t>
      </w:r>
      <w:r w:rsidR="00F64AB4" w:rsidRPr="00F64AB4">
        <w:rPr>
          <w:rFonts w:ascii="Times New Roman CYR" w:hAnsi="Times New Roman CYR" w:cs="Times New Roman CYR"/>
          <w:sz w:val="24"/>
        </w:rPr>
        <w:t xml:space="preserve">Вяткин В. Н. </w:t>
      </w:r>
      <w:hyperlink r:id="rId10" w:history="1">
        <w:r w:rsidR="00F64AB4" w:rsidRPr="00F64AB4">
          <w:rPr>
            <w:rStyle w:val="af0"/>
            <w:color w:val="auto"/>
            <w:sz w:val="24"/>
            <w:u w:val="none"/>
          </w:rPr>
          <w:t xml:space="preserve">Риск-менеджмент : учебник / В. Н. Вяткин, В. А. Гамза, Ф. В. Маевский. – Москва, 2015. Сер. 64 Авторский учебник (1-е изд.). – Москва : Издательство Юрайт. – с. 353. – </w:t>
        </w:r>
        <w:r w:rsidR="00F64AB4" w:rsidRPr="00F64AB4">
          <w:rPr>
            <w:rStyle w:val="af0"/>
            <w:color w:val="auto"/>
            <w:sz w:val="24"/>
            <w:u w:val="none"/>
            <w:lang w:val="en-US"/>
          </w:rPr>
          <w:t>URL</w:t>
        </w:r>
        <w:r w:rsidR="00F64AB4" w:rsidRPr="00F64AB4">
          <w:rPr>
            <w:rStyle w:val="af0"/>
            <w:color w:val="auto"/>
            <w:sz w:val="24"/>
            <w:u w:val="none"/>
          </w:rPr>
          <w:t>: http://elibrary.ru/item.asp?id=23697703 (19.10.2016)</w:t>
        </w:r>
      </w:hyperlink>
      <w:r w:rsidR="00F64AB4" w:rsidRPr="00F64AB4">
        <w:rPr>
          <w:sz w:val="24"/>
        </w:rPr>
        <w:t>.</w:t>
      </w:r>
    </w:p>
    <w:p w:rsidR="00A31058" w:rsidRPr="00F64AB4" w:rsidRDefault="003E687C" w:rsidP="004B05CF">
      <w:pPr>
        <w:ind w:firstLine="709"/>
        <w:jc w:val="both"/>
      </w:pPr>
      <w:r w:rsidRPr="00F64AB4">
        <w:rPr>
          <w:rFonts w:ascii="Times New Roman CYR" w:hAnsi="Times New Roman CYR" w:cs="Times New Roman CYR"/>
          <w:sz w:val="24"/>
        </w:rPr>
        <w:lastRenderedPageBreak/>
        <w:t>77</w:t>
      </w:r>
      <w:r w:rsidR="00676D8D" w:rsidRPr="00F64AB4">
        <w:rPr>
          <w:rFonts w:ascii="Times New Roman CYR" w:hAnsi="Times New Roman CYR" w:cs="Times New Roman CYR"/>
          <w:sz w:val="24"/>
        </w:rPr>
        <w:t xml:space="preserve">. </w:t>
      </w:r>
      <w:hyperlink r:id="rId11" w:history="1">
        <w:r w:rsidR="00F64AB4" w:rsidRPr="00F64AB4">
          <w:rPr>
            <w:rStyle w:val="af0"/>
            <w:color w:val="auto"/>
            <w:sz w:val="24"/>
            <w:u w:val="none"/>
          </w:rPr>
          <w:t xml:space="preserve">Рыжевская М. П. Организация строительного производства : учебник / М. П. Рыжевская. – Минск : Республиканский институт профессионального образования (РИПО), 2016. – 308 c. – 978-985-503-611-2. – </w:t>
        </w:r>
        <w:r w:rsidR="00F64AB4" w:rsidRPr="00F64AB4">
          <w:rPr>
            <w:rStyle w:val="af0"/>
            <w:color w:val="auto"/>
            <w:sz w:val="24"/>
            <w:u w:val="none"/>
            <w:lang w:val="en-US"/>
          </w:rPr>
          <w:t>URL</w:t>
        </w:r>
        <w:r w:rsidR="00F64AB4" w:rsidRPr="00F64AB4">
          <w:rPr>
            <w:rStyle w:val="af0"/>
            <w:color w:val="auto"/>
            <w:sz w:val="24"/>
            <w:u w:val="none"/>
          </w:rPr>
          <w:t>: http://www.iprbookshop.ru/67685.html</w:t>
        </w:r>
      </w:hyperlink>
      <w:r w:rsidR="00F64AB4" w:rsidRPr="00F64AB4">
        <w:rPr>
          <w:sz w:val="24"/>
        </w:rPr>
        <w:t>.</w:t>
      </w:r>
    </w:p>
    <w:p w:rsidR="00A31058" w:rsidRDefault="00676D8D" w:rsidP="006A5D5B">
      <w:pPr>
        <w:suppressAutoHyphens/>
        <w:spacing w:before="240" w:after="120"/>
        <w:jc w:val="center"/>
      </w:pPr>
      <w:r>
        <w:rPr>
          <w:b/>
          <w:sz w:val="28"/>
        </w:rPr>
        <w:t>6. Методические рекомендации по выполнению выпускной квалификационной работы</w:t>
      </w:r>
    </w:p>
    <w:p w:rsidR="00FE1739" w:rsidRPr="006A5D5B" w:rsidRDefault="00FE1739" w:rsidP="006A5D5B">
      <w:pPr>
        <w:pStyle w:val="1"/>
        <w:keepNext w:val="0"/>
        <w:suppressAutoHyphens/>
        <w:spacing w:before="120" w:after="120" w:line="240" w:lineRule="auto"/>
        <w:rPr>
          <w:bCs/>
          <w:sz w:val="24"/>
          <w:szCs w:val="24"/>
        </w:rPr>
      </w:pPr>
      <w:r w:rsidRPr="006A5D5B">
        <w:rPr>
          <w:bCs/>
          <w:sz w:val="24"/>
          <w:szCs w:val="24"/>
        </w:rPr>
        <w:t xml:space="preserve">Требования к содержанию структурных элементов выпускной квалификационной работы </w:t>
      </w:r>
    </w:p>
    <w:p w:rsidR="00FE1739" w:rsidRPr="006A5D5B" w:rsidRDefault="00FE1739" w:rsidP="006A5D5B">
      <w:pPr>
        <w:ind w:firstLine="709"/>
        <w:jc w:val="both"/>
        <w:rPr>
          <w:sz w:val="24"/>
          <w:szCs w:val="24"/>
        </w:rPr>
      </w:pPr>
      <w:r w:rsidRPr="006A5D5B">
        <w:rPr>
          <w:sz w:val="24"/>
          <w:szCs w:val="24"/>
        </w:rPr>
        <w:t xml:space="preserve">Выпускная квалификационная работа бакалавра должна содержать следующие </w:t>
      </w:r>
      <w:r w:rsidRPr="006A5D5B">
        <w:rPr>
          <w:i/>
          <w:sz w:val="24"/>
          <w:szCs w:val="24"/>
        </w:rPr>
        <w:t>структурные элементы</w:t>
      </w:r>
      <w:r w:rsidRPr="006A5D5B">
        <w:rPr>
          <w:sz w:val="24"/>
          <w:szCs w:val="24"/>
        </w:rPr>
        <w:t>:</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титульный лист;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задание;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реферат;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оглавление;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введение;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основная часть с разбивкой на главы и параграфы;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заключение;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список использованных источников; </w:t>
      </w:r>
    </w:p>
    <w:p w:rsidR="00FE1739" w:rsidRPr="006A5D5B" w:rsidRDefault="006A5D5B" w:rsidP="006A5D5B">
      <w:pPr>
        <w:numPr>
          <w:ilvl w:val="0"/>
          <w:numId w:val="19"/>
        </w:numPr>
        <w:ind w:left="0" w:firstLine="709"/>
        <w:jc w:val="both"/>
        <w:rPr>
          <w:sz w:val="24"/>
          <w:szCs w:val="24"/>
        </w:rPr>
      </w:pPr>
      <w:r>
        <w:rPr>
          <w:sz w:val="24"/>
          <w:szCs w:val="24"/>
        </w:rPr>
        <w:t xml:space="preserve"> </w:t>
      </w:r>
      <w:r w:rsidR="00FE1739" w:rsidRPr="006A5D5B">
        <w:rPr>
          <w:sz w:val="24"/>
          <w:szCs w:val="24"/>
        </w:rPr>
        <w:t xml:space="preserve">приложения. </w:t>
      </w:r>
    </w:p>
    <w:p w:rsidR="00FE1739" w:rsidRPr="006A5D5B" w:rsidRDefault="00FE1739" w:rsidP="00676D8D">
      <w:pPr>
        <w:ind w:firstLine="720"/>
        <w:jc w:val="both"/>
        <w:rPr>
          <w:sz w:val="24"/>
          <w:szCs w:val="24"/>
        </w:rPr>
      </w:pPr>
      <w:r w:rsidRPr="006A5D5B">
        <w:rPr>
          <w:sz w:val="24"/>
          <w:szCs w:val="24"/>
        </w:rPr>
        <w:t>Общий объем бакалаврской работы без учета приложений должен составлять не менее 60 страниц печатного текста</w:t>
      </w:r>
      <w:r w:rsidR="006A5D5B">
        <w:rPr>
          <w:sz w:val="24"/>
          <w:szCs w:val="24"/>
        </w:rPr>
        <w:t xml:space="preserve"> (</w:t>
      </w:r>
      <w:r w:rsidR="006A5D5B" w:rsidRPr="006A5D5B">
        <w:rPr>
          <w:b/>
          <w:i/>
          <w:sz w:val="24"/>
          <w:szCs w:val="24"/>
        </w:rPr>
        <w:t>список использованных источников и приложения в общий объем ВКР не входят</w:t>
      </w:r>
      <w:r w:rsidR="006A5D5B">
        <w:rPr>
          <w:sz w:val="24"/>
          <w:szCs w:val="24"/>
        </w:rPr>
        <w:t>)</w:t>
      </w:r>
      <w:r w:rsidRPr="006A5D5B">
        <w:rPr>
          <w:sz w:val="24"/>
          <w:szCs w:val="24"/>
        </w:rPr>
        <w:t>.</w:t>
      </w:r>
    </w:p>
    <w:p w:rsidR="00FE1739" w:rsidRPr="006A5D5B" w:rsidRDefault="00FE1739" w:rsidP="00676D8D">
      <w:pPr>
        <w:ind w:firstLine="720"/>
        <w:jc w:val="both"/>
        <w:rPr>
          <w:color w:val="000000"/>
          <w:sz w:val="24"/>
          <w:szCs w:val="24"/>
        </w:rPr>
      </w:pPr>
      <w:r w:rsidRPr="006A5D5B">
        <w:rPr>
          <w:sz w:val="24"/>
          <w:szCs w:val="24"/>
        </w:rPr>
        <w:t xml:space="preserve">Отзыв руководителя, справка о внедрении (при ее наличии) не вшиваются в бакалаврскую работу, а прилагаются к ней. </w:t>
      </w:r>
    </w:p>
    <w:p w:rsidR="00FE1739" w:rsidRPr="006A5D5B" w:rsidRDefault="00FE1739" w:rsidP="006A5D5B">
      <w:pPr>
        <w:spacing w:before="120" w:after="120"/>
        <w:jc w:val="center"/>
        <w:rPr>
          <w:b/>
          <w:sz w:val="24"/>
          <w:szCs w:val="24"/>
        </w:rPr>
      </w:pPr>
      <w:r w:rsidRPr="006A5D5B">
        <w:rPr>
          <w:b/>
          <w:sz w:val="24"/>
          <w:szCs w:val="24"/>
        </w:rPr>
        <w:t>Титульный лист</w:t>
      </w:r>
    </w:p>
    <w:p w:rsidR="00FE1739" w:rsidRPr="006A5D5B" w:rsidRDefault="00FE1739" w:rsidP="00676D8D">
      <w:pPr>
        <w:ind w:firstLine="720"/>
        <w:jc w:val="both"/>
        <w:rPr>
          <w:sz w:val="24"/>
          <w:szCs w:val="24"/>
        </w:rPr>
      </w:pPr>
      <w:r w:rsidRPr="006A5D5B">
        <w:rPr>
          <w:sz w:val="24"/>
          <w:szCs w:val="24"/>
        </w:rPr>
        <w:t>Титульный лист является первой страницей работы (не нумеруется) и заполняется строго в соответствии прилагаемому образцу (с</w:t>
      </w:r>
      <w:r w:rsidR="006A5D5B">
        <w:rPr>
          <w:sz w:val="24"/>
          <w:szCs w:val="24"/>
        </w:rPr>
        <w:t>м</w:t>
      </w:r>
      <w:r w:rsidR="0047180A" w:rsidRPr="006A5D5B">
        <w:rPr>
          <w:sz w:val="24"/>
          <w:szCs w:val="24"/>
        </w:rPr>
        <w:t>.</w:t>
      </w:r>
      <w:r w:rsidRPr="006A5D5B">
        <w:rPr>
          <w:sz w:val="24"/>
          <w:szCs w:val="24"/>
        </w:rPr>
        <w:t xml:space="preserve"> Приложение). Все подписи на титульном листе должны быть в обязательном порядке до представления работы на защиту.</w:t>
      </w:r>
    </w:p>
    <w:p w:rsidR="00FE1739" w:rsidRPr="006A5D5B" w:rsidRDefault="00FE1739" w:rsidP="006A5D5B">
      <w:pPr>
        <w:spacing w:before="120" w:after="120"/>
        <w:jc w:val="center"/>
        <w:rPr>
          <w:b/>
          <w:sz w:val="24"/>
          <w:szCs w:val="24"/>
        </w:rPr>
      </w:pPr>
      <w:r w:rsidRPr="006A5D5B">
        <w:rPr>
          <w:b/>
          <w:sz w:val="24"/>
          <w:szCs w:val="24"/>
        </w:rPr>
        <w:t>Задание на выпускную квалификационную работу</w:t>
      </w:r>
    </w:p>
    <w:p w:rsidR="00FE1739" w:rsidRPr="006A5D5B" w:rsidRDefault="00FE1739" w:rsidP="00676D8D">
      <w:pPr>
        <w:ind w:firstLine="720"/>
        <w:jc w:val="both"/>
        <w:rPr>
          <w:sz w:val="24"/>
          <w:szCs w:val="24"/>
        </w:rPr>
      </w:pPr>
      <w:r w:rsidRPr="006A5D5B">
        <w:rPr>
          <w:sz w:val="24"/>
          <w:szCs w:val="24"/>
        </w:rPr>
        <w:t>Задание по ВКР составляется в двух экземплярах по определенной форме (</w:t>
      </w:r>
      <w:r w:rsidR="006A5D5B">
        <w:rPr>
          <w:sz w:val="24"/>
          <w:szCs w:val="24"/>
        </w:rPr>
        <w:t>см</w:t>
      </w:r>
      <w:r w:rsidR="0047180A" w:rsidRPr="006A5D5B">
        <w:rPr>
          <w:sz w:val="24"/>
          <w:szCs w:val="24"/>
        </w:rPr>
        <w:t>.</w:t>
      </w:r>
      <w:r w:rsidRPr="006A5D5B">
        <w:rPr>
          <w:sz w:val="24"/>
          <w:szCs w:val="24"/>
        </w:rPr>
        <w:t xml:space="preserve"> приложение), подписывается студентом, научным руководителем и заведующим кафедрой до начала ее выполнения. Один экземпляр задания выдается студенту, второй экземпляр остается у научного руководителя.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научным руководителем или консультантом сроков проверки выполнения соответствующих этапов ВКР вся ответственность за представление ее к защите в установленные сроки ложится на научного руководителя (консультанта). </w:t>
      </w:r>
    </w:p>
    <w:p w:rsidR="00FE1739" w:rsidRPr="006A5D5B" w:rsidRDefault="00FE1739" w:rsidP="00676D8D">
      <w:pPr>
        <w:ind w:firstLine="720"/>
        <w:jc w:val="both"/>
        <w:rPr>
          <w:sz w:val="24"/>
          <w:szCs w:val="24"/>
        </w:rPr>
      </w:pPr>
      <w:r w:rsidRPr="006A5D5B">
        <w:rPr>
          <w:sz w:val="24"/>
          <w:szCs w:val="24"/>
        </w:rPr>
        <w:t>Контроль за ходом выполнения работ, предусмотренных заданием, осуществляет научный руководитель. Отставание от плана подготовки доводится научным руководителем ВКР до сведения заведующего кафедрой.</w:t>
      </w:r>
    </w:p>
    <w:p w:rsidR="00FE1739" w:rsidRPr="006A5D5B" w:rsidRDefault="00FE1739" w:rsidP="00676D8D">
      <w:pPr>
        <w:ind w:firstLine="720"/>
        <w:jc w:val="both"/>
        <w:rPr>
          <w:sz w:val="24"/>
          <w:szCs w:val="24"/>
        </w:rPr>
      </w:pPr>
      <w:r w:rsidRPr="006A5D5B">
        <w:rPr>
          <w:sz w:val="24"/>
          <w:szCs w:val="24"/>
        </w:rPr>
        <w:t>Задание на ВКР размещается после титульного листа ВКР и переплетается.</w:t>
      </w:r>
    </w:p>
    <w:p w:rsidR="00FE1739" w:rsidRPr="006A5D5B" w:rsidRDefault="00FE1739" w:rsidP="006A5D5B">
      <w:pPr>
        <w:spacing w:before="120" w:after="120"/>
        <w:jc w:val="center"/>
        <w:rPr>
          <w:b/>
          <w:sz w:val="24"/>
          <w:szCs w:val="24"/>
        </w:rPr>
      </w:pPr>
      <w:r w:rsidRPr="006A5D5B">
        <w:rPr>
          <w:b/>
          <w:sz w:val="24"/>
          <w:szCs w:val="24"/>
        </w:rPr>
        <w:t>Реферат</w:t>
      </w:r>
    </w:p>
    <w:p w:rsidR="00FE1739" w:rsidRPr="006A5D5B" w:rsidRDefault="00FE1739" w:rsidP="00676D8D">
      <w:pPr>
        <w:ind w:firstLine="720"/>
        <w:jc w:val="both"/>
        <w:rPr>
          <w:sz w:val="24"/>
          <w:szCs w:val="24"/>
        </w:rPr>
      </w:pPr>
      <w:r w:rsidRPr="006A5D5B">
        <w:rPr>
          <w:sz w:val="24"/>
          <w:szCs w:val="24"/>
        </w:rPr>
        <w:t>Реферат должен в кратком виде, в объеме до одной печатной страницы, отражать цель и объект ВКР, полученные результаты и степень личного вклада автора в их разработку, возможности внедрения и область применения, данные об объеме работы, количестве разделов, иллюстраций, таблиц, приложений, использованных источников, графического материала, выносимого на защиту.</w:t>
      </w:r>
    </w:p>
    <w:p w:rsidR="00FE1739" w:rsidRPr="006A5D5B" w:rsidRDefault="00FE1739" w:rsidP="00676D8D">
      <w:pPr>
        <w:ind w:firstLine="720"/>
        <w:jc w:val="both"/>
        <w:rPr>
          <w:sz w:val="24"/>
          <w:szCs w:val="24"/>
        </w:rPr>
      </w:pPr>
      <w:r w:rsidRPr="006A5D5B">
        <w:rPr>
          <w:sz w:val="24"/>
          <w:szCs w:val="24"/>
        </w:rPr>
        <w:lastRenderedPageBreak/>
        <w:t xml:space="preserve">Пример реферата приведен в приложении. </w:t>
      </w:r>
    </w:p>
    <w:p w:rsidR="00FE1739" w:rsidRPr="006A5D5B" w:rsidRDefault="00FE1739" w:rsidP="006A5D5B">
      <w:pPr>
        <w:spacing w:before="120" w:after="120"/>
        <w:jc w:val="center"/>
        <w:rPr>
          <w:b/>
          <w:sz w:val="24"/>
          <w:szCs w:val="24"/>
        </w:rPr>
      </w:pPr>
      <w:r w:rsidRPr="006A5D5B">
        <w:rPr>
          <w:b/>
          <w:sz w:val="24"/>
          <w:szCs w:val="24"/>
        </w:rPr>
        <w:t>Оглавление</w:t>
      </w:r>
    </w:p>
    <w:p w:rsidR="00FE1739" w:rsidRPr="006A5D5B" w:rsidRDefault="00FE1739" w:rsidP="00676D8D">
      <w:pPr>
        <w:ind w:firstLine="720"/>
        <w:jc w:val="both"/>
        <w:rPr>
          <w:sz w:val="24"/>
          <w:szCs w:val="24"/>
        </w:rPr>
      </w:pPr>
      <w:r w:rsidRPr="006A5D5B">
        <w:rPr>
          <w:sz w:val="24"/>
          <w:szCs w:val="24"/>
        </w:rPr>
        <w:t xml:space="preserve">Оглавление </w:t>
      </w:r>
      <w:r w:rsidR="006A5D5B">
        <w:rPr>
          <w:sz w:val="24"/>
          <w:szCs w:val="24"/>
        </w:rPr>
        <w:t>—</w:t>
      </w:r>
      <w:r w:rsidRPr="006A5D5B">
        <w:rPr>
          <w:sz w:val="24"/>
          <w:szCs w:val="24"/>
        </w:rPr>
        <w:t xml:space="preserve"> это перечень глав и других составляющих частей бакалаврской работы, который приводится на второй странице. Оно включает в себя введение, наименование всех глав и параграфов, заключение, список использованных источников, обозначения приложений и их наименований с указанием страницы, с которых начинаются эти элементы ВКР.</w:t>
      </w:r>
    </w:p>
    <w:p w:rsidR="00FE1739" w:rsidRPr="006A5D5B" w:rsidRDefault="00FE1739" w:rsidP="00676D8D">
      <w:pPr>
        <w:ind w:firstLine="720"/>
        <w:jc w:val="both"/>
        <w:rPr>
          <w:sz w:val="24"/>
          <w:szCs w:val="24"/>
        </w:rPr>
      </w:pPr>
      <w:r w:rsidRPr="006A5D5B">
        <w:rPr>
          <w:sz w:val="24"/>
          <w:szCs w:val="24"/>
        </w:rPr>
        <w:t>При оформлении оглавления следует учитывать следующее:</w:t>
      </w:r>
    </w:p>
    <w:p w:rsidR="00FE1739" w:rsidRPr="006A5D5B" w:rsidRDefault="006A5D5B" w:rsidP="006A5D5B">
      <w:pPr>
        <w:numPr>
          <w:ilvl w:val="0"/>
          <w:numId w:val="21"/>
        </w:numPr>
        <w:ind w:left="0" w:firstLine="709"/>
        <w:jc w:val="both"/>
        <w:rPr>
          <w:sz w:val="24"/>
          <w:szCs w:val="24"/>
        </w:rPr>
      </w:pPr>
      <w:r>
        <w:rPr>
          <w:sz w:val="24"/>
          <w:szCs w:val="24"/>
        </w:rPr>
        <w:t xml:space="preserve"> </w:t>
      </w:r>
      <w:r w:rsidR="00FE1739" w:rsidRPr="006A5D5B">
        <w:rPr>
          <w:sz w:val="24"/>
          <w:szCs w:val="24"/>
        </w:rPr>
        <w:t>все названия глав и параграфов должны быть приведены в той же последовательности и в той же форме, что и в тексте работы;</w:t>
      </w:r>
    </w:p>
    <w:p w:rsidR="00FE1739" w:rsidRPr="006A5D5B" w:rsidRDefault="006A5D5B" w:rsidP="006A5D5B">
      <w:pPr>
        <w:numPr>
          <w:ilvl w:val="0"/>
          <w:numId w:val="21"/>
        </w:numPr>
        <w:ind w:left="0" w:firstLine="709"/>
        <w:jc w:val="both"/>
        <w:rPr>
          <w:sz w:val="24"/>
          <w:szCs w:val="24"/>
        </w:rPr>
      </w:pPr>
      <w:r>
        <w:rPr>
          <w:sz w:val="24"/>
          <w:szCs w:val="24"/>
        </w:rPr>
        <w:t xml:space="preserve"> </w:t>
      </w:r>
      <w:r w:rsidR="001F66BC">
        <w:rPr>
          <w:sz w:val="24"/>
          <w:szCs w:val="24"/>
        </w:rPr>
        <w:t>п</w:t>
      </w:r>
      <w:r w:rsidR="00FE1739" w:rsidRPr="006A5D5B">
        <w:rPr>
          <w:sz w:val="24"/>
          <w:szCs w:val="24"/>
        </w:rPr>
        <w:t>осле каждого заголовка (введение, название главы, параграф, список использованных источников, приложения) указывается страница, с которой начинается изложение содержания этого текста в работе без слова «стр.».</w:t>
      </w:r>
    </w:p>
    <w:p w:rsidR="00FE1739" w:rsidRPr="006A5D5B" w:rsidRDefault="00FE1739" w:rsidP="00676D8D">
      <w:pPr>
        <w:ind w:firstLine="720"/>
        <w:jc w:val="both"/>
        <w:rPr>
          <w:sz w:val="24"/>
          <w:szCs w:val="24"/>
        </w:rPr>
      </w:pPr>
      <w:r w:rsidRPr="006A5D5B">
        <w:rPr>
          <w:sz w:val="24"/>
          <w:szCs w:val="24"/>
        </w:rPr>
        <w:t xml:space="preserve">Пример оформления оглавления приведен в приложении. </w:t>
      </w:r>
    </w:p>
    <w:p w:rsidR="00FE1739" w:rsidRPr="006A5D5B" w:rsidRDefault="00FE1739" w:rsidP="006A5D5B">
      <w:pPr>
        <w:spacing w:before="120" w:after="120"/>
        <w:jc w:val="center"/>
        <w:rPr>
          <w:b/>
          <w:sz w:val="24"/>
          <w:szCs w:val="24"/>
        </w:rPr>
      </w:pPr>
      <w:r w:rsidRPr="006A5D5B">
        <w:rPr>
          <w:b/>
          <w:sz w:val="24"/>
          <w:szCs w:val="24"/>
        </w:rPr>
        <w:t>Введение</w:t>
      </w:r>
    </w:p>
    <w:p w:rsidR="00FE1739" w:rsidRPr="006A5D5B" w:rsidRDefault="00FE1739" w:rsidP="00676D8D">
      <w:pPr>
        <w:tabs>
          <w:tab w:val="left" w:pos="1276"/>
        </w:tabs>
        <w:ind w:firstLine="709"/>
        <w:jc w:val="both"/>
        <w:rPr>
          <w:spacing w:val="-4"/>
          <w:sz w:val="24"/>
          <w:szCs w:val="24"/>
        </w:rPr>
      </w:pPr>
      <w:r w:rsidRPr="006A5D5B">
        <w:rPr>
          <w:spacing w:val="-4"/>
          <w:sz w:val="24"/>
          <w:szCs w:val="24"/>
        </w:rPr>
        <w:t xml:space="preserve">Введение является важной составной частью ВКР. </w:t>
      </w:r>
      <w:r w:rsidRPr="006A5D5B">
        <w:rPr>
          <w:color w:val="000000"/>
          <w:spacing w:val="-4"/>
          <w:sz w:val="24"/>
          <w:szCs w:val="24"/>
        </w:rPr>
        <w:t xml:space="preserve">Введение в бакалаврской работе должно содержать оценку современного состояния решаемой научной проблемы или прикладной задачи, обоснование и формулировку практической значимости исследования. </w:t>
      </w:r>
      <w:r w:rsidRPr="006A5D5B">
        <w:rPr>
          <w:spacing w:val="-4"/>
          <w:sz w:val="24"/>
          <w:szCs w:val="24"/>
        </w:rPr>
        <w:t xml:space="preserve">В нем представлено обоснование и значение исследуемой проблемы. Во введении раскрывается: </w:t>
      </w:r>
    </w:p>
    <w:p w:rsidR="00FE1739" w:rsidRPr="006A5D5B" w:rsidRDefault="00FE1739" w:rsidP="006A5D5B">
      <w:pPr>
        <w:numPr>
          <w:ilvl w:val="0"/>
          <w:numId w:val="23"/>
        </w:numPr>
        <w:ind w:left="0" w:firstLine="709"/>
        <w:jc w:val="both"/>
        <w:rPr>
          <w:sz w:val="24"/>
          <w:szCs w:val="24"/>
        </w:rPr>
      </w:pPr>
      <w:r w:rsidRPr="006A5D5B">
        <w:rPr>
          <w:sz w:val="24"/>
          <w:szCs w:val="24"/>
        </w:rPr>
        <w:t xml:space="preserve">актуальность темы бакалаврской работы; </w:t>
      </w:r>
    </w:p>
    <w:p w:rsidR="00FE1739" w:rsidRPr="006A5D5B" w:rsidRDefault="00FE1739" w:rsidP="006A5D5B">
      <w:pPr>
        <w:numPr>
          <w:ilvl w:val="0"/>
          <w:numId w:val="23"/>
        </w:numPr>
        <w:ind w:left="0" w:firstLine="709"/>
        <w:jc w:val="both"/>
        <w:rPr>
          <w:sz w:val="24"/>
          <w:szCs w:val="24"/>
        </w:rPr>
      </w:pPr>
      <w:r w:rsidRPr="006A5D5B">
        <w:rPr>
          <w:sz w:val="24"/>
          <w:szCs w:val="24"/>
        </w:rPr>
        <w:t>объект и предмет исследования;</w:t>
      </w:r>
    </w:p>
    <w:p w:rsidR="00FE1739" w:rsidRPr="006A5D5B" w:rsidRDefault="00FE1739" w:rsidP="006A5D5B">
      <w:pPr>
        <w:numPr>
          <w:ilvl w:val="0"/>
          <w:numId w:val="23"/>
        </w:numPr>
        <w:ind w:left="0" w:firstLine="709"/>
        <w:jc w:val="both"/>
        <w:rPr>
          <w:sz w:val="24"/>
          <w:szCs w:val="24"/>
        </w:rPr>
      </w:pPr>
      <w:r w:rsidRPr="006A5D5B">
        <w:rPr>
          <w:sz w:val="24"/>
          <w:szCs w:val="24"/>
        </w:rPr>
        <w:t>цель и задачи исследования;</w:t>
      </w:r>
    </w:p>
    <w:p w:rsidR="00FE1739" w:rsidRPr="006A5D5B" w:rsidRDefault="00FE1739" w:rsidP="006A5D5B">
      <w:pPr>
        <w:numPr>
          <w:ilvl w:val="0"/>
          <w:numId w:val="23"/>
        </w:numPr>
        <w:ind w:left="0" w:firstLine="709"/>
        <w:jc w:val="both"/>
        <w:rPr>
          <w:sz w:val="24"/>
          <w:szCs w:val="24"/>
        </w:rPr>
      </w:pPr>
      <w:r w:rsidRPr="006A5D5B">
        <w:rPr>
          <w:sz w:val="24"/>
          <w:szCs w:val="24"/>
        </w:rPr>
        <w:t>методы исследования;</w:t>
      </w:r>
    </w:p>
    <w:p w:rsidR="00FE1739" w:rsidRPr="006A5D5B" w:rsidRDefault="00FE1739" w:rsidP="006A5D5B">
      <w:pPr>
        <w:numPr>
          <w:ilvl w:val="0"/>
          <w:numId w:val="23"/>
        </w:numPr>
        <w:ind w:left="0" w:firstLine="709"/>
        <w:jc w:val="both"/>
        <w:rPr>
          <w:sz w:val="24"/>
          <w:szCs w:val="24"/>
        </w:rPr>
      </w:pPr>
      <w:r w:rsidRPr="006A5D5B">
        <w:rPr>
          <w:sz w:val="24"/>
          <w:szCs w:val="24"/>
        </w:rPr>
        <w:t>практическая значимость работы.</w:t>
      </w:r>
    </w:p>
    <w:p w:rsidR="00FE1739" w:rsidRPr="006A5D5B" w:rsidRDefault="00FE1739" w:rsidP="00676D8D">
      <w:pPr>
        <w:ind w:firstLine="709"/>
        <w:jc w:val="both"/>
        <w:rPr>
          <w:sz w:val="24"/>
          <w:szCs w:val="24"/>
        </w:rPr>
      </w:pPr>
      <w:r w:rsidRPr="006A5D5B">
        <w:rPr>
          <w:i/>
          <w:sz w:val="24"/>
          <w:szCs w:val="24"/>
        </w:rPr>
        <w:t>Актуальность темы</w:t>
      </w:r>
      <w:r w:rsidRPr="006A5D5B">
        <w:rPr>
          <w:sz w:val="24"/>
          <w:szCs w:val="24"/>
        </w:rPr>
        <w:t xml:space="preserve"> </w:t>
      </w:r>
      <w:r w:rsidR="006A5D5B">
        <w:rPr>
          <w:sz w:val="24"/>
          <w:szCs w:val="24"/>
        </w:rPr>
        <w:t>—</w:t>
      </w:r>
      <w:r w:rsidRPr="006A5D5B">
        <w:rPr>
          <w:sz w:val="24"/>
          <w:szCs w:val="24"/>
        </w:rPr>
        <w:t xml:space="preserve"> это обоснование важности исследуемой проблемы. Оно включает в себя: аргументацию необходимости изучения данной темы с позиции теории и практики, раскрытие степени изученности проблемы и отражения ее в литературе. Основанием для обоснования актуальности выбранной темы дипломной работы может быть раскрытие реальной потребности практиков в ее изучении и необходимость выработки практических рекомендаций, связанных с определенной категорией людей с учетом их индивидуальных особенностей. </w:t>
      </w:r>
    </w:p>
    <w:p w:rsidR="00FE1739" w:rsidRPr="006A5D5B" w:rsidRDefault="00FE1739" w:rsidP="00676D8D">
      <w:pPr>
        <w:ind w:firstLine="709"/>
        <w:jc w:val="both"/>
        <w:rPr>
          <w:sz w:val="24"/>
          <w:szCs w:val="24"/>
        </w:rPr>
      </w:pPr>
      <w:r w:rsidRPr="006A5D5B">
        <w:rPr>
          <w:i/>
          <w:sz w:val="24"/>
          <w:szCs w:val="24"/>
        </w:rPr>
        <w:t>Объект работы</w:t>
      </w:r>
      <w:r w:rsidRPr="006A5D5B">
        <w:rPr>
          <w:sz w:val="24"/>
          <w:szCs w:val="24"/>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p>
    <w:p w:rsidR="00FE1739" w:rsidRPr="006A5D5B" w:rsidRDefault="00FE1739" w:rsidP="00676D8D">
      <w:pPr>
        <w:ind w:firstLine="709"/>
        <w:jc w:val="both"/>
        <w:rPr>
          <w:sz w:val="24"/>
          <w:szCs w:val="24"/>
        </w:rPr>
      </w:pPr>
      <w:r w:rsidRPr="006A5D5B">
        <w:rPr>
          <w:i/>
          <w:sz w:val="24"/>
          <w:szCs w:val="24"/>
        </w:rPr>
        <w:t>Предмет работы</w:t>
      </w:r>
      <w:r w:rsidR="006A5D5B">
        <w:rPr>
          <w:sz w:val="24"/>
          <w:szCs w:val="24"/>
        </w:rPr>
        <w:t xml:space="preserve"> —</w:t>
      </w:r>
      <w:r w:rsidRPr="006A5D5B">
        <w:rPr>
          <w:sz w:val="24"/>
          <w:szCs w:val="24"/>
        </w:rPr>
        <w:t xml:space="preserve">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выпускной квалификационной работы чаще всего совпадает с ее темой, либо они очень близки по звучанию. </w:t>
      </w:r>
    </w:p>
    <w:p w:rsidR="00FE1739" w:rsidRPr="006A5D5B" w:rsidRDefault="00FE1739" w:rsidP="00676D8D">
      <w:pPr>
        <w:ind w:firstLine="709"/>
        <w:jc w:val="both"/>
        <w:rPr>
          <w:sz w:val="24"/>
          <w:szCs w:val="24"/>
        </w:rPr>
      </w:pPr>
      <w:r w:rsidRPr="006A5D5B">
        <w:rPr>
          <w:i/>
          <w:sz w:val="24"/>
          <w:szCs w:val="24"/>
        </w:rPr>
        <w:t>Цель работы</w:t>
      </w:r>
      <w:r w:rsidR="006A5D5B">
        <w:rPr>
          <w:sz w:val="24"/>
          <w:szCs w:val="24"/>
        </w:rPr>
        <w:t xml:space="preserve"> —</w:t>
      </w:r>
      <w:r w:rsidRPr="006A5D5B">
        <w:rPr>
          <w:sz w:val="24"/>
          <w:szCs w:val="24"/>
        </w:rPr>
        <w:t xml:space="preserve"> это то, чего хочет достичь студент своей исследовательской деятельностью. Она характеризует основной замысел бакалаврской работы в начале ее разработки. </w:t>
      </w:r>
    </w:p>
    <w:p w:rsidR="00FE1739" w:rsidRPr="006A5D5B" w:rsidRDefault="00FE1739" w:rsidP="00676D8D">
      <w:pPr>
        <w:ind w:firstLine="709"/>
        <w:jc w:val="both"/>
        <w:rPr>
          <w:sz w:val="24"/>
          <w:szCs w:val="24"/>
        </w:rPr>
      </w:pPr>
      <w:r w:rsidRPr="006A5D5B">
        <w:rPr>
          <w:i/>
          <w:sz w:val="24"/>
          <w:szCs w:val="24"/>
        </w:rPr>
        <w:t>Основные задачи работы</w:t>
      </w:r>
      <w:r w:rsidRPr="006A5D5B">
        <w:rPr>
          <w:sz w:val="24"/>
          <w:szCs w:val="24"/>
        </w:rPr>
        <w:t>. На основе цели, которая выражена в названии работы, определяются основные задачи. Задачи формулируются в виде перечисления: «изучить…», «описать…», «уточнить и дополнить…», «выявить…», «разработать…», «систематизировать…» и т. д. Задачи должны определять содержание бакалаврской работы. Количество задач может диктоваться главами и/или параграфами. Принято формули</w:t>
      </w:r>
      <w:r w:rsidR="006A5D5B">
        <w:rPr>
          <w:sz w:val="24"/>
          <w:szCs w:val="24"/>
        </w:rPr>
        <w:t>ровать 3–</w:t>
      </w:r>
      <w:r w:rsidRPr="006A5D5B">
        <w:rPr>
          <w:sz w:val="24"/>
          <w:szCs w:val="24"/>
        </w:rPr>
        <w:t xml:space="preserve">5 задач. </w:t>
      </w:r>
    </w:p>
    <w:p w:rsidR="00FE1739" w:rsidRPr="006A5D5B" w:rsidRDefault="00FE1739" w:rsidP="00676D8D">
      <w:pPr>
        <w:ind w:firstLine="709"/>
        <w:jc w:val="both"/>
        <w:rPr>
          <w:sz w:val="24"/>
          <w:szCs w:val="24"/>
        </w:rPr>
      </w:pPr>
      <w:r w:rsidRPr="006A5D5B">
        <w:rPr>
          <w:i/>
          <w:sz w:val="24"/>
          <w:szCs w:val="24"/>
        </w:rPr>
        <w:t>Пути (способы) решения основных задач</w:t>
      </w:r>
      <w:r w:rsidRPr="006A5D5B">
        <w:rPr>
          <w:sz w:val="24"/>
          <w:szCs w:val="24"/>
        </w:rPr>
        <w:t>. Этот раздел предполагает определение автором основных методов, которые использованы при проведении исследовательской работы, и базы, на которой изучались те или иные явления, проверялись наработки, методики, осу</w:t>
      </w:r>
      <w:r w:rsidRPr="006A5D5B">
        <w:rPr>
          <w:sz w:val="24"/>
          <w:szCs w:val="24"/>
        </w:rPr>
        <w:lastRenderedPageBreak/>
        <w:t>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ВКР. Здесь же дается характеристика и</w:t>
      </w:r>
      <w:r w:rsidR="006A5D5B">
        <w:rPr>
          <w:sz w:val="24"/>
          <w:szCs w:val="24"/>
        </w:rPr>
        <w:t>сточников получения информации —</w:t>
      </w:r>
      <w:r w:rsidRPr="006A5D5B">
        <w:rPr>
          <w:sz w:val="24"/>
          <w:szCs w:val="24"/>
        </w:rPr>
        <w:t xml:space="preserve"> опросных групп, объектов наблюдения, документов и пр. В качестве основных методов, которые активно используются в процессе подготовки ВКР, выступают: наблюдение, опросы, беседы, тесты, изучение документов, изучение литературы, экспериментальная работа и др. </w:t>
      </w:r>
    </w:p>
    <w:p w:rsidR="00FE1739" w:rsidRPr="006A5D5B" w:rsidRDefault="00FE1739" w:rsidP="00676D8D">
      <w:pPr>
        <w:ind w:firstLine="709"/>
        <w:jc w:val="both"/>
        <w:rPr>
          <w:sz w:val="24"/>
          <w:szCs w:val="24"/>
        </w:rPr>
      </w:pPr>
      <w:r w:rsidRPr="006A5D5B">
        <w:rPr>
          <w:i/>
          <w:sz w:val="24"/>
          <w:szCs w:val="24"/>
        </w:rPr>
        <w:t>Практическая значимость работы</w:t>
      </w:r>
      <w:r w:rsidRPr="006A5D5B">
        <w:rPr>
          <w:sz w:val="24"/>
          <w:szCs w:val="24"/>
        </w:rPr>
        <w:t>.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бакалаврской работе (в процессе исследования) «уточнено…», «дополнено…», «выявлено влияние…», «описано…», «проанализировано…» и т.</w:t>
      </w:r>
      <w:r w:rsidR="006A5D5B">
        <w:rPr>
          <w:sz w:val="24"/>
          <w:szCs w:val="24"/>
        </w:rPr>
        <w:t xml:space="preserve"> </w:t>
      </w:r>
      <w:r w:rsidRPr="006A5D5B">
        <w:rPr>
          <w:sz w:val="24"/>
          <w:szCs w:val="24"/>
        </w:rPr>
        <w:t xml:space="preserve">д. </w:t>
      </w:r>
    </w:p>
    <w:p w:rsidR="00FE1739" w:rsidRPr="006A5D5B" w:rsidRDefault="00FE1739" w:rsidP="00676D8D">
      <w:pPr>
        <w:ind w:firstLine="709"/>
        <w:jc w:val="both"/>
        <w:rPr>
          <w:sz w:val="24"/>
          <w:szCs w:val="24"/>
        </w:rPr>
      </w:pPr>
      <w:r w:rsidRPr="006A5D5B">
        <w:rPr>
          <w:sz w:val="24"/>
          <w:szCs w:val="24"/>
        </w:rPr>
        <w:t xml:space="preserve">Автор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6A5D5B">
        <w:rPr>
          <w:i/>
          <w:sz w:val="24"/>
          <w:szCs w:val="24"/>
        </w:rPr>
        <w:t>справки о внедрении</w:t>
      </w:r>
      <w:r w:rsidRPr="006A5D5B">
        <w:rPr>
          <w:sz w:val="24"/>
          <w:szCs w:val="24"/>
        </w:rPr>
        <w:t xml:space="preserve"> (</w:t>
      </w:r>
      <w:r w:rsidR="006A5D5B">
        <w:rPr>
          <w:sz w:val="24"/>
          <w:szCs w:val="24"/>
        </w:rPr>
        <w:t xml:space="preserve">см. </w:t>
      </w:r>
      <w:r w:rsidRPr="006A5D5B">
        <w:rPr>
          <w:sz w:val="24"/>
          <w:szCs w:val="24"/>
        </w:rPr>
        <w:t>приложени</w:t>
      </w:r>
      <w:r w:rsidR="006A5D5B">
        <w:rPr>
          <w:sz w:val="24"/>
          <w:szCs w:val="24"/>
        </w:rPr>
        <w:t>я</w:t>
      </w:r>
      <w:r w:rsidRPr="006A5D5B">
        <w:rPr>
          <w:sz w:val="24"/>
          <w:szCs w:val="24"/>
        </w:rPr>
        <w:t xml:space="preserve"> 8,</w:t>
      </w:r>
      <w:r w:rsidR="006A5D5B">
        <w:rPr>
          <w:sz w:val="24"/>
          <w:szCs w:val="24"/>
        </w:rPr>
        <w:t xml:space="preserve"> </w:t>
      </w:r>
      <w:r w:rsidRPr="006A5D5B">
        <w:rPr>
          <w:sz w:val="24"/>
          <w:szCs w:val="24"/>
        </w:rPr>
        <w:t>9,</w:t>
      </w:r>
      <w:r w:rsidR="006A5D5B">
        <w:rPr>
          <w:sz w:val="24"/>
          <w:szCs w:val="24"/>
        </w:rPr>
        <w:t xml:space="preserve"> </w:t>
      </w:r>
      <w:r w:rsidRPr="006A5D5B">
        <w:rPr>
          <w:sz w:val="24"/>
          <w:szCs w:val="24"/>
        </w:rPr>
        <w:t xml:space="preserve">10) усиливает практическую значимость выполненного исследования. </w:t>
      </w:r>
    </w:p>
    <w:p w:rsidR="00FE1739" w:rsidRPr="006A5D5B" w:rsidRDefault="00FE1739" w:rsidP="00676D8D">
      <w:pPr>
        <w:ind w:firstLine="720"/>
        <w:jc w:val="both"/>
        <w:rPr>
          <w:sz w:val="24"/>
          <w:szCs w:val="24"/>
        </w:rPr>
      </w:pPr>
      <w:r w:rsidRPr="006A5D5B">
        <w:rPr>
          <w:sz w:val="24"/>
          <w:szCs w:val="24"/>
        </w:rPr>
        <w:t>Введение не должно быть излишне подробным, рекомендуемый объем введения составляет 2</w:t>
      </w:r>
      <w:r w:rsidR="006A5D5B">
        <w:rPr>
          <w:sz w:val="24"/>
          <w:szCs w:val="24"/>
        </w:rPr>
        <w:t>–</w:t>
      </w:r>
      <w:r w:rsidRPr="006A5D5B">
        <w:rPr>
          <w:sz w:val="24"/>
          <w:szCs w:val="24"/>
        </w:rPr>
        <w:t>3 страницы.</w:t>
      </w:r>
    </w:p>
    <w:p w:rsidR="00FE1739" w:rsidRPr="006A5D5B" w:rsidRDefault="00FE1739" w:rsidP="006A5D5B">
      <w:pPr>
        <w:spacing w:before="120" w:after="120"/>
        <w:jc w:val="center"/>
        <w:rPr>
          <w:b/>
          <w:sz w:val="24"/>
          <w:szCs w:val="24"/>
        </w:rPr>
      </w:pPr>
      <w:r w:rsidRPr="006A5D5B">
        <w:rPr>
          <w:b/>
          <w:sz w:val="24"/>
          <w:szCs w:val="24"/>
        </w:rPr>
        <w:t>Основная содержательная часть</w:t>
      </w:r>
    </w:p>
    <w:p w:rsidR="00FE1739" w:rsidRPr="006A5D5B" w:rsidRDefault="00FE1739" w:rsidP="00676D8D">
      <w:pPr>
        <w:pStyle w:val="11"/>
        <w:widowControl w:val="0"/>
        <w:spacing w:line="240" w:lineRule="auto"/>
        <w:ind w:left="0" w:right="0" w:firstLine="709"/>
        <w:jc w:val="both"/>
        <w:rPr>
          <w:rFonts w:ascii="Times New Roman" w:hAnsi="Times New Roman"/>
          <w:color w:val="000000"/>
          <w:sz w:val="24"/>
          <w:szCs w:val="24"/>
        </w:rPr>
      </w:pPr>
      <w:r w:rsidRPr="006A5D5B">
        <w:rPr>
          <w:rFonts w:ascii="Times New Roman" w:hAnsi="Times New Roman"/>
          <w:sz w:val="24"/>
          <w:szCs w:val="24"/>
        </w:rPr>
        <w:t>В основной части ВКР освещаются теоретические и практические аспекты, связанные с решением поставленных проблем в рамках выбранной темы. Содержание глав основной части должно точно соответств</w:t>
      </w:r>
      <w:r w:rsidR="006A5D5B">
        <w:rPr>
          <w:rFonts w:ascii="Times New Roman" w:hAnsi="Times New Roman"/>
          <w:sz w:val="24"/>
          <w:szCs w:val="24"/>
        </w:rPr>
        <w:t>овать теме работы и полностью ее</w:t>
      </w:r>
      <w:r w:rsidRPr="006A5D5B">
        <w:rPr>
          <w:rFonts w:ascii="Times New Roman" w:hAnsi="Times New Roman"/>
          <w:sz w:val="24"/>
          <w:szCs w:val="24"/>
        </w:rPr>
        <w:t xml:space="preserve"> раскрывать.</w:t>
      </w:r>
      <w:r w:rsidRPr="006A5D5B">
        <w:rPr>
          <w:rFonts w:ascii="Times New Roman" w:hAnsi="Times New Roman"/>
          <w:color w:val="000000"/>
          <w:sz w:val="24"/>
          <w:szCs w:val="24"/>
        </w:rPr>
        <w:t xml:space="preserve"> </w:t>
      </w:r>
    </w:p>
    <w:p w:rsidR="00FE1739" w:rsidRPr="006A5D5B" w:rsidRDefault="00FE1739" w:rsidP="00676D8D">
      <w:pPr>
        <w:tabs>
          <w:tab w:val="left" w:pos="1276"/>
        </w:tabs>
        <w:ind w:firstLine="709"/>
        <w:jc w:val="both"/>
        <w:rPr>
          <w:color w:val="000000"/>
          <w:sz w:val="24"/>
          <w:szCs w:val="24"/>
        </w:rPr>
      </w:pPr>
      <w:r w:rsidRPr="006A5D5B">
        <w:rPr>
          <w:color w:val="000000"/>
          <w:sz w:val="24"/>
          <w:szCs w:val="24"/>
        </w:rPr>
        <w:t xml:space="preserve">Основная часть содержит: </w:t>
      </w:r>
    </w:p>
    <w:p w:rsidR="00FE1739" w:rsidRPr="006A5D5B" w:rsidRDefault="006A5D5B" w:rsidP="006A5D5B">
      <w:pPr>
        <w:numPr>
          <w:ilvl w:val="0"/>
          <w:numId w:val="25"/>
        </w:numPr>
        <w:ind w:left="0" w:firstLine="709"/>
        <w:jc w:val="both"/>
        <w:rPr>
          <w:color w:val="000000"/>
          <w:sz w:val="24"/>
          <w:szCs w:val="24"/>
        </w:rPr>
      </w:pPr>
      <w:r>
        <w:rPr>
          <w:color w:val="000000"/>
          <w:sz w:val="24"/>
          <w:szCs w:val="24"/>
        </w:rPr>
        <w:t xml:space="preserve"> </w:t>
      </w:r>
      <w:r w:rsidR="00FE1739" w:rsidRPr="006A5D5B">
        <w:rPr>
          <w:color w:val="000000"/>
          <w:sz w:val="24"/>
          <w:szCs w:val="24"/>
        </w:rPr>
        <w:t xml:space="preserve">теоретическое обоснование выбранной проблемы исследования; </w:t>
      </w:r>
    </w:p>
    <w:p w:rsidR="00FE1739" w:rsidRPr="006A5D5B" w:rsidRDefault="006A5D5B" w:rsidP="006A5D5B">
      <w:pPr>
        <w:numPr>
          <w:ilvl w:val="0"/>
          <w:numId w:val="25"/>
        </w:numPr>
        <w:ind w:left="0" w:firstLine="709"/>
        <w:jc w:val="both"/>
        <w:rPr>
          <w:color w:val="000000"/>
          <w:sz w:val="24"/>
          <w:szCs w:val="24"/>
        </w:rPr>
      </w:pPr>
      <w:r>
        <w:rPr>
          <w:color w:val="000000"/>
          <w:sz w:val="24"/>
          <w:szCs w:val="24"/>
        </w:rPr>
        <w:t xml:space="preserve"> </w:t>
      </w:r>
      <w:r w:rsidR="00FE1739" w:rsidRPr="006A5D5B">
        <w:rPr>
          <w:color w:val="000000"/>
          <w:sz w:val="24"/>
          <w:szCs w:val="24"/>
        </w:rPr>
        <w:t xml:space="preserve">анализ известных теоретических и (или) экспериментальных исследований, являющийся базой для проведения собственного исследования; </w:t>
      </w:r>
    </w:p>
    <w:p w:rsidR="00FE1739" w:rsidRPr="006A5D5B" w:rsidRDefault="006A5D5B" w:rsidP="006A5D5B">
      <w:pPr>
        <w:numPr>
          <w:ilvl w:val="0"/>
          <w:numId w:val="25"/>
        </w:numPr>
        <w:ind w:left="0" w:firstLine="709"/>
        <w:jc w:val="both"/>
        <w:rPr>
          <w:color w:val="000000"/>
          <w:sz w:val="24"/>
          <w:szCs w:val="24"/>
        </w:rPr>
      </w:pPr>
      <w:r>
        <w:rPr>
          <w:color w:val="000000"/>
          <w:sz w:val="24"/>
          <w:szCs w:val="24"/>
        </w:rPr>
        <w:t xml:space="preserve"> </w:t>
      </w:r>
      <w:r w:rsidR="00FE1739" w:rsidRPr="006A5D5B">
        <w:rPr>
          <w:color w:val="000000"/>
          <w:sz w:val="24"/>
          <w:szCs w:val="24"/>
        </w:rPr>
        <w:t xml:space="preserve">описание собственного исследования и полученных результатов; </w:t>
      </w:r>
    </w:p>
    <w:p w:rsidR="00FE1739" w:rsidRPr="006A5D5B" w:rsidRDefault="006A5D5B" w:rsidP="006A5D5B">
      <w:pPr>
        <w:numPr>
          <w:ilvl w:val="0"/>
          <w:numId w:val="25"/>
        </w:numPr>
        <w:ind w:left="0" w:firstLine="709"/>
        <w:jc w:val="both"/>
        <w:rPr>
          <w:color w:val="000000"/>
          <w:sz w:val="24"/>
          <w:szCs w:val="24"/>
        </w:rPr>
      </w:pPr>
      <w:r>
        <w:rPr>
          <w:color w:val="000000"/>
          <w:sz w:val="24"/>
          <w:szCs w:val="24"/>
        </w:rPr>
        <w:t xml:space="preserve"> </w:t>
      </w:r>
      <w:r w:rsidR="00FE1739" w:rsidRPr="006A5D5B">
        <w:rPr>
          <w:color w:val="000000"/>
          <w:sz w:val="24"/>
          <w:szCs w:val="24"/>
        </w:rPr>
        <w:t xml:space="preserve">иллюстративное сопровождение текста в виде таблиц и рисунков. </w:t>
      </w:r>
    </w:p>
    <w:p w:rsidR="00FE1739" w:rsidRPr="006A5D5B" w:rsidRDefault="00FE1739" w:rsidP="00676D8D">
      <w:pPr>
        <w:pStyle w:val="11"/>
        <w:widowControl w:val="0"/>
        <w:spacing w:line="240" w:lineRule="auto"/>
        <w:ind w:left="0" w:right="0" w:firstLine="709"/>
        <w:jc w:val="both"/>
        <w:rPr>
          <w:rFonts w:ascii="Times New Roman" w:hAnsi="Times New Roman"/>
          <w:snapToGrid/>
          <w:color w:val="000000"/>
          <w:spacing w:val="-4"/>
          <w:sz w:val="24"/>
          <w:szCs w:val="24"/>
        </w:rPr>
      </w:pPr>
      <w:r w:rsidRPr="006A5D5B">
        <w:rPr>
          <w:rFonts w:ascii="Times New Roman" w:hAnsi="Times New Roman"/>
          <w:snapToGrid/>
          <w:color w:val="000000"/>
          <w:spacing w:val="-4"/>
          <w:sz w:val="24"/>
          <w:szCs w:val="24"/>
        </w:rPr>
        <w:t xml:space="preserve">Основная часть выпускной квалификационной работы, как правило, содержит несколько глав, каждая из которых делится на параграфы в соответствии с логикой изложения материала. В бакалаврской работе должно быть, как правило, не менее двух глав. Каждая глава состоит из двух и более параграфов и должна заканчиваться выводами по данной главе. </w:t>
      </w:r>
    </w:p>
    <w:p w:rsidR="00FE1739" w:rsidRPr="006A5D5B" w:rsidRDefault="00FE1739" w:rsidP="00676D8D">
      <w:pPr>
        <w:ind w:firstLine="709"/>
        <w:jc w:val="both"/>
        <w:rPr>
          <w:sz w:val="24"/>
          <w:szCs w:val="24"/>
        </w:rPr>
      </w:pPr>
      <w:r w:rsidRPr="006A5D5B">
        <w:rPr>
          <w:sz w:val="24"/>
          <w:szCs w:val="24"/>
        </w:rPr>
        <w:t xml:space="preserve">Каждый параграф имеет: вводную часть </w:t>
      </w:r>
      <w:r w:rsidR="006A5D5B">
        <w:rPr>
          <w:sz w:val="24"/>
          <w:szCs w:val="24"/>
        </w:rPr>
        <w:t>—</w:t>
      </w:r>
      <w:r w:rsidRPr="006A5D5B">
        <w:rPr>
          <w:sz w:val="24"/>
          <w:szCs w:val="24"/>
        </w:rPr>
        <w:t xml:space="preserve"> несколько предложений, вводящих в замысел параграфа; последовательное раскрытие содержания; вывод </w:t>
      </w:r>
      <w:r w:rsidR="006A5D5B">
        <w:rPr>
          <w:sz w:val="24"/>
          <w:szCs w:val="24"/>
        </w:rPr>
        <w:t>—</w:t>
      </w:r>
      <w:r w:rsidRPr="006A5D5B">
        <w:rPr>
          <w:sz w:val="24"/>
          <w:szCs w:val="24"/>
        </w:rPr>
        <w:t xml:space="preserve"> обобщающую мысль изложенного; переход к следующему параграфу.</w:t>
      </w:r>
    </w:p>
    <w:p w:rsidR="00FE1739" w:rsidRPr="006A5D5B" w:rsidRDefault="00FE1739" w:rsidP="00676D8D">
      <w:pPr>
        <w:ind w:firstLine="709"/>
        <w:jc w:val="both"/>
        <w:rPr>
          <w:sz w:val="24"/>
          <w:szCs w:val="24"/>
        </w:rPr>
      </w:pPr>
      <w:r w:rsidRPr="006A5D5B">
        <w:rPr>
          <w:sz w:val="24"/>
          <w:szCs w:val="24"/>
        </w:rPr>
        <w:t xml:space="preserve">Первая глава обычно носит теоретический характер, вторая </w:t>
      </w:r>
      <w:r w:rsidR="006A5D5B">
        <w:rPr>
          <w:sz w:val="24"/>
          <w:szCs w:val="24"/>
        </w:rPr>
        <w:t>—</w:t>
      </w:r>
      <w:r w:rsidRPr="006A5D5B">
        <w:rPr>
          <w:sz w:val="24"/>
          <w:szCs w:val="24"/>
        </w:rPr>
        <w:t xml:space="preserve"> прикладной, исследовательский и рекомендательный. </w:t>
      </w:r>
    </w:p>
    <w:p w:rsidR="00FE1739" w:rsidRPr="006A5D5B" w:rsidRDefault="00FE1739" w:rsidP="00676D8D">
      <w:pPr>
        <w:ind w:firstLine="709"/>
        <w:jc w:val="both"/>
        <w:rPr>
          <w:sz w:val="24"/>
          <w:szCs w:val="24"/>
        </w:rPr>
      </w:pPr>
      <w:r w:rsidRPr="006A5D5B">
        <w:rPr>
          <w:sz w:val="24"/>
          <w:szCs w:val="24"/>
        </w:rPr>
        <w:t>При написании основной части бакалаврской работы необходимо обратить внимание на следующие важные моменты:</w:t>
      </w:r>
    </w:p>
    <w:p w:rsidR="00FE1739" w:rsidRPr="006A5D5B" w:rsidRDefault="006A5D5B" w:rsidP="006A5D5B">
      <w:pPr>
        <w:numPr>
          <w:ilvl w:val="0"/>
          <w:numId w:val="27"/>
        </w:numPr>
        <w:ind w:left="0" w:firstLine="709"/>
        <w:jc w:val="both"/>
        <w:rPr>
          <w:sz w:val="24"/>
          <w:szCs w:val="24"/>
        </w:rPr>
      </w:pPr>
      <w:r>
        <w:rPr>
          <w:sz w:val="24"/>
          <w:szCs w:val="24"/>
        </w:rPr>
        <w:t xml:space="preserve"> </w:t>
      </w:r>
      <w:r w:rsidR="00FE1739" w:rsidRPr="006A5D5B">
        <w:rPr>
          <w:sz w:val="24"/>
          <w:szCs w:val="24"/>
        </w:rPr>
        <w:t xml:space="preserve">стиль изложения должен быть научным, носить характер доказательности, убедительности как следствие проведенного анализа; </w:t>
      </w:r>
    </w:p>
    <w:p w:rsidR="00FE1739" w:rsidRPr="006A5D5B" w:rsidRDefault="006A5D5B" w:rsidP="006A5D5B">
      <w:pPr>
        <w:numPr>
          <w:ilvl w:val="0"/>
          <w:numId w:val="27"/>
        </w:numPr>
        <w:ind w:left="0" w:firstLine="709"/>
        <w:jc w:val="both"/>
        <w:rPr>
          <w:sz w:val="24"/>
          <w:szCs w:val="24"/>
        </w:rPr>
      </w:pPr>
      <w:r>
        <w:rPr>
          <w:sz w:val="24"/>
          <w:szCs w:val="24"/>
        </w:rPr>
        <w:t xml:space="preserve"> </w:t>
      </w:r>
      <w:r w:rsidR="00FE1739" w:rsidRPr="006A5D5B">
        <w:rPr>
          <w:sz w:val="24"/>
          <w:szCs w:val="24"/>
        </w:rPr>
        <w:t>следуйте принципу соразмерности. Если предпринята попытка проанализировать несколько подходов в обсуждении проблемы или несколько концепций, теоретических моделей, то их изложение по объему должны быть соизмеримым, аналогичный принцип должен применяться и по отношению к объемам глав, разделов, параграфов;</w:t>
      </w:r>
    </w:p>
    <w:p w:rsidR="00FE1739" w:rsidRPr="006A5D5B" w:rsidRDefault="006A5D5B" w:rsidP="006A5D5B">
      <w:pPr>
        <w:numPr>
          <w:ilvl w:val="0"/>
          <w:numId w:val="27"/>
        </w:numPr>
        <w:ind w:left="0" w:firstLine="709"/>
        <w:jc w:val="both"/>
        <w:rPr>
          <w:sz w:val="24"/>
          <w:szCs w:val="24"/>
        </w:rPr>
      </w:pPr>
      <w:r>
        <w:rPr>
          <w:sz w:val="24"/>
          <w:szCs w:val="24"/>
        </w:rPr>
        <w:t xml:space="preserve"> </w:t>
      </w:r>
      <w:r w:rsidR="00FE1739" w:rsidRPr="006A5D5B">
        <w:rPr>
          <w:sz w:val="24"/>
          <w:szCs w:val="24"/>
        </w:rPr>
        <w:t>следуйте принципу соблюдения авторства. Необходимо четко разграничивать излагаемые концепции авторов и собственные мнения, возражения, оценки, выводы, т.е. это должно быть специально оговорено, используя следующие выражения: «по мнению автора», «мы считаем», «вряд ли можно согласиться» и т.</w:t>
      </w:r>
      <w:r>
        <w:rPr>
          <w:sz w:val="24"/>
          <w:szCs w:val="24"/>
        </w:rPr>
        <w:t xml:space="preserve"> </w:t>
      </w:r>
      <w:r w:rsidR="00FE1739" w:rsidRPr="006A5D5B">
        <w:rPr>
          <w:sz w:val="24"/>
          <w:szCs w:val="24"/>
        </w:rPr>
        <w:t>д.;</w:t>
      </w:r>
    </w:p>
    <w:p w:rsidR="00FE1739" w:rsidRPr="006A5D5B" w:rsidRDefault="006A5D5B" w:rsidP="006A5D5B">
      <w:pPr>
        <w:numPr>
          <w:ilvl w:val="0"/>
          <w:numId w:val="27"/>
        </w:numPr>
        <w:ind w:left="0" w:firstLine="709"/>
        <w:jc w:val="both"/>
        <w:rPr>
          <w:sz w:val="24"/>
          <w:szCs w:val="24"/>
        </w:rPr>
      </w:pPr>
      <w:r>
        <w:rPr>
          <w:sz w:val="24"/>
          <w:szCs w:val="24"/>
        </w:rPr>
        <w:t xml:space="preserve"> </w:t>
      </w:r>
      <w:r w:rsidR="00FE1739" w:rsidRPr="006A5D5B">
        <w:rPr>
          <w:sz w:val="24"/>
          <w:szCs w:val="24"/>
        </w:rPr>
        <w:t>не создавайте свою терминологию и используйте научные термины к месту;</w:t>
      </w:r>
    </w:p>
    <w:p w:rsidR="00FE1739" w:rsidRPr="006A5D5B" w:rsidRDefault="006A5D5B" w:rsidP="006A5D5B">
      <w:pPr>
        <w:numPr>
          <w:ilvl w:val="0"/>
          <w:numId w:val="27"/>
        </w:numPr>
        <w:ind w:left="0" w:firstLine="709"/>
        <w:jc w:val="both"/>
        <w:rPr>
          <w:sz w:val="24"/>
          <w:szCs w:val="24"/>
        </w:rPr>
      </w:pPr>
      <w:r>
        <w:rPr>
          <w:sz w:val="24"/>
          <w:szCs w:val="24"/>
        </w:rPr>
        <w:t xml:space="preserve"> </w:t>
      </w:r>
      <w:r w:rsidR="00FE1739" w:rsidRPr="006A5D5B">
        <w:rPr>
          <w:sz w:val="24"/>
          <w:szCs w:val="24"/>
        </w:rPr>
        <w:t>стремитесь к простоте и доступности в изложении материала, в то же время избегайте разговорно-эмоционального или публицистического стилей изложения;</w:t>
      </w:r>
    </w:p>
    <w:p w:rsidR="00FE1739" w:rsidRPr="006A5D5B" w:rsidRDefault="006A5D5B" w:rsidP="006A5D5B">
      <w:pPr>
        <w:numPr>
          <w:ilvl w:val="0"/>
          <w:numId w:val="27"/>
        </w:numPr>
        <w:ind w:left="0" w:firstLine="709"/>
        <w:jc w:val="both"/>
        <w:rPr>
          <w:sz w:val="24"/>
          <w:szCs w:val="24"/>
        </w:rPr>
      </w:pPr>
      <w:r>
        <w:rPr>
          <w:sz w:val="24"/>
          <w:szCs w:val="24"/>
        </w:rPr>
        <w:lastRenderedPageBreak/>
        <w:t xml:space="preserve"> </w:t>
      </w:r>
      <w:r w:rsidR="00FE1739" w:rsidRPr="006A5D5B">
        <w:rPr>
          <w:sz w:val="24"/>
          <w:szCs w:val="24"/>
        </w:rPr>
        <w:t>не злоупотребляйте фактическим материалом, используйте полученные данные в качестве приложений в форме таблиц, графиков, диаграмм и т.</w:t>
      </w:r>
      <w:r>
        <w:rPr>
          <w:sz w:val="24"/>
          <w:szCs w:val="24"/>
        </w:rPr>
        <w:t xml:space="preserve"> </w:t>
      </w:r>
      <w:r w:rsidR="00FE1739" w:rsidRPr="006A5D5B">
        <w:rPr>
          <w:sz w:val="24"/>
          <w:szCs w:val="24"/>
        </w:rPr>
        <w:t xml:space="preserve">д. </w:t>
      </w:r>
    </w:p>
    <w:p w:rsidR="00FE1739" w:rsidRPr="006A5D5B" w:rsidRDefault="00FE1739" w:rsidP="00676D8D">
      <w:pPr>
        <w:ind w:firstLine="709"/>
        <w:jc w:val="both"/>
        <w:rPr>
          <w:sz w:val="24"/>
          <w:szCs w:val="24"/>
        </w:rPr>
      </w:pPr>
      <w:r w:rsidRPr="006A5D5B">
        <w:rPr>
          <w:sz w:val="24"/>
          <w:szCs w:val="24"/>
        </w:rPr>
        <w:t xml:space="preserve">В </w:t>
      </w:r>
      <w:r w:rsidRPr="006A5D5B">
        <w:rPr>
          <w:i/>
          <w:sz w:val="24"/>
          <w:szCs w:val="24"/>
        </w:rPr>
        <w:t>первой главе</w:t>
      </w:r>
      <w:r w:rsidRPr="006A5D5B">
        <w:rPr>
          <w:sz w:val="24"/>
          <w:szCs w:val="24"/>
        </w:rPr>
        <w:t xml:space="preserve"> излагаются теоретические положения по рассматриваемой теме. При этом следует уделить внимание новейшим теоретическим разработка</w:t>
      </w:r>
      <w:r w:rsidR="003E687C" w:rsidRPr="006A5D5B">
        <w:rPr>
          <w:sz w:val="24"/>
          <w:szCs w:val="24"/>
        </w:rPr>
        <w:t xml:space="preserve"> </w:t>
      </w:r>
      <w:r w:rsidR="0047180A" w:rsidRPr="006A5D5B">
        <w:rPr>
          <w:sz w:val="24"/>
          <w:szCs w:val="24"/>
        </w:rPr>
        <w:t>М.</w:t>
      </w:r>
    </w:p>
    <w:p w:rsidR="00FE1739" w:rsidRPr="006A5D5B" w:rsidRDefault="00FE1739" w:rsidP="00676D8D">
      <w:pPr>
        <w:ind w:firstLine="709"/>
        <w:jc w:val="both"/>
        <w:rPr>
          <w:sz w:val="24"/>
          <w:szCs w:val="24"/>
        </w:rPr>
      </w:pPr>
      <w:r w:rsidRPr="006A5D5B">
        <w:rPr>
          <w:sz w:val="24"/>
          <w:szCs w:val="24"/>
        </w:rPr>
        <w:t>Студент должен высказать свое отношение к дискуссионным положениям по данному вопросу, по тексту обязательны ссылки на используемые источники. Теоретические и методические положения должны служить отправной точкой для анализа экономических явлений. На изложение этой главы в работе отводится 25</w:t>
      </w:r>
      <w:r w:rsidR="006A5D5B">
        <w:rPr>
          <w:sz w:val="24"/>
          <w:szCs w:val="24"/>
        </w:rPr>
        <w:t>–</w:t>
      </w:r>
      <w:r w:rsidRPr="006A5D5B">
        <w:rPr>
          <w:sz w:val="24"/>
          <w:szCs w:val="24"/>
        </w:rPr>
        <w:t>30 страниц.</w:t>
      </w:r>
    </w:p>
    <w:p w:rsidR="00FE1739" w:rsidRPr="006A5D5B" w:rsidRDefault="00FE1739" w:rsidP="00676D8D">
      <w:pPr>
        <w:ind w:firstLine="709"/>
        <w:jc w:val="both"/>
        <w:rPr>
          <w:sz w:val="24"/>
          <w:szCs w:val="24"/>
        </w:rPr>
      </w:pPr>
      <w:r w:rsidRPr="006A5D5B">
        <w:rPr>
          <w:sz w:val="24"/>
          <w:szCs w:val="24"/>
        </w:rPr>
        <w:t xml:space="preserve">Во </w:t>
      </w:r>
      <w:r w:rsidRPr="006A5D5B">
        <w:rPr>
          <w:i/>
          <w:sz w:val="24"/>
          <w:szCs w:val="24"/>
        </w:rPr>
        <w:t>второй главе</w:t>
      </w:r>
      <w:r w:rsidRPr="006A5D5B">
        <w:rPr>
          <w:sz w:val="24"/>
          <w:szCs w:val="24"/>
        </w:rPr>
        <w:t>, имеющей аналитический характер, излагаются результаты исследования, которое было проведено студентом на предприятии.</w:t>
      </w:r>
    </w:p>
    <w:p w:rsidR="00FE1739" w:rsidRPr="006A5D5B" w:rsidRDefault="00FE1739" w:rsidP="00676D8D">
      <w:pPr>
        <w:ind w:firstLine="709"/>
        <w:jc w:val="both"/>
        <w:rPr>
          <w:sz w:val="24"/>
          <w:szCs w:val="24"/>
        </w:rPr>
      </w:pPr>
      <w:r w:rsidRPr="006A5D5B">
        <w:rPr>
          <w:sz w:val="24"/>
          <w:szCs w:val="24"/>
        </w:rPr>
        <w:t>В начале этой главы приводят социально-экономическую характеристику объекта, по материалам которого выполнялась дипломная работа (форма собственности организации; направление ее деятельности и выполняемые функции; основные структурные подразделения организации; штатный состав; контингент (клиентура), с которым работает организация, его краткая характеристика; основные перспективные направления работы организации и их описание (наличие перспективного плана, целевых программ, проектов развития) и т.</w:t>
      </w:r>
      <w:r w:rsidR="006A5D5B">
        <w:rPr>
          <w:sz w:val="24"/>
          <w:szCs w:val="24"/>
        </w:rPr>
        <w:t xml:space="preserve"> п.</w:t>
      </w:r>
    </w:p>
    <w:p w:rsidR="00FE1739" w:rsidRPr="006A5D5B" w:rsidRDefault="00FE1739" w:rsidP="00676D8D">
      <w:pPr>
        <w:ind w:firstLine="709"/>
        <w:jc w:val="both"/>
        <w:rPr>
          <w:sz w:val="24"/>
          <w:szCs w:val="24"/>
        </w:rPr>
      </w:pPr>
      <w:r w:rsidRPr="006A5D5B">
        <w:rPr>
          <w:sz w:val="24"/>
          <w:szCs w:val="24"/>
        </w:rPr>
        <w:t>Затем проводится более глубокий анализ изучаемой проблемы. При этом студент не ограничивается констатацией фактов, а выявляет тенденции развития изучаемого процесса, вскрывает недостатки исследуемой системы, формулирует выводы. Эта глава должна служить обоснованием последующих разработок. От полноты и качества ее выполнения зависят глубина и обоснованность предлагаемых мероприятий.</w:t>
      </w:r>
    </w:p>
    <w:p w:rsidR="00FE1739" w:rsidRPr="006A5D5B" w:rsidRDefault="00FE1739" w:rsidP="00676D8D">
      <w:pPr>
        <w:ind w:firstLine="709"/>
        <w:jc w:val="both"/>
        <w:rPr>
          <w:sz w:val="24"/>
          <w:szCs w:val="24"/>
        </w:rPr>
      </w:pPr>
      <w:r w:rsidRPr="006A5D5B">
        <w:rPr>
          <w:i/>
          <w:sz w:val="24"/>
          <w:szCs w:val="24"/>
        </w:rPr>
        <w:t xml:space="preserve">Также </w:t>
      </w:r>
      <w:r w:rsidRPr="006A5D5B">
        <w:rPr>
          <w:sz w:val="24"/>
          <w:szCs w:val="24"/>
        </w:rPr>
        <w:t>во второй главе студент разрабатывает предложения по совершенствованию изучаемого процесса (повышению эффективности оказания социальных услуг, внедрению новых методик и технологий социальной работы, разработке социальных проектов и программ развития социальных служб и т.</w:t>
      </w:r>
      <w:r w:rsidR="00247359">
        <w:rPr>
          <w:sz w:val="24"/>
          <w:szCs w:val="24"/>
        </w:rPr>
        <w:t xml:space="preserve"> </w:t>
      </w:r>
      <w:r w:rsidRPr="006A5D5B">
        <w:rPr>
          <w:sz w:val="24"/>
          <w:szCs w:val="24"/>
        </w:rPr>
        <w:t xml:space="preserve">д.) Все предложения и рекомендации должны носить конкретный характер, быть доведены до стадии разработки, обеспечивающей их практическое применение. Данная часть может быть выделена отдельно </w:t>
      </w:r>
      <w:r w:rsidRPr="006A5D5B">
        <w:rPr>
          <w:i/>
          <w:sz w:val="24"/>
          <w:szCs w:val="24"/>
        </w:rPr>
        <w:t>в третью</w:t>
      </w:r>
      <w:r w:rsidRPr="006A5D5B">
        <w:rPr>
          <w:sz w:val="24"/>
          <w:szCs w:val="24"/>
        </w:rPr>
        <w:t xml:space="preserve"> главу.</w:t>
      </w:r>
    </w:p>
    <w:p w:rsidR="00FE1739" w:rsidRPr="006A5D5B" w:rsidRDefault="00FE1739" w:rsidP="00676D8D">
      <w:pPr>
        <w:ind w:firstLine="709"/>
        <w:jc w:val="both"/>
        <w:rPr>
          <w:sz w:val="24"/>
          <w:szCs w:val="24"/>
        </w:rPr>
      </w:pPr>
      <w:r w:rsidRPr="006A5D5B">
        <w:rPr>
          <w:sz w:val="24"/>
          <w:szCs w:val="24"/>
        </w:rPr>
        <w:t>Базой для разработки конкретных мероприятий служит проведенный анализ исследуемой проблемы в начале второй главы, а также имеющийся прогрессивный отечественный и зарубежный опыт, обобщенный в первой главе.</w:t>
      </w:r>
    </w:p>
    <w:p w:rsidR="00FE1739" w:rsidRPr="006A5D5B" w:rsidRDefault="00FE1739" w:rsidP="00676D8D">
      <w:pPr>
        <w:ind w:firstLine="709"/>
        <w:jc w:val="both"/>
        <w:rPr>
          <w:sz w:val="24"/>
          <w:szCs w:val="24"/>
        </w:rPr>
      </w:pPr>
      <w:r w:rsidRPr="006A5D5B">
        <w:rPr>
          <w:sz w:val="24"/>
          <w:szCs w:val="24"/>
        </w:rPr>
        <w:t>Следует учесть, что профессионализм в сфере социального управления связан как с умением детально анализировать конкретные ситуации, так и с творческим подходом к решению поставленных проблем, а не с механическим применением сложившихся стереотипных приемов. Поэтому рекомендации, связанные с изучением зарубежного опыта, должны быть достаточно обоснованы и переработаны с учетом специфики развития региона и организации.</w:t>
      </w:r>
    </w:p>
    <w:p w:rsidR="00FE1739" w:rsidRPr="006A5D5B" w:rsidRDefault="00FE1739" w:rsidP="00676D8D">
      <w:pPr>
        <w:ind w:firstLine="709"/>
        <w:jc w:val="both"/>
        <w:rPr>
          <w:sz w:val="24"/>
          <w:szCs w:val="24"/>
        </w:rPr>
      </w:pPr>
      <w:r w:rsidRPr="006A5D5B">
        <w:rPr>
          <w:sz w:val="24"/>
          <w:szCs w:val="24"/>
        </w:rPr>
        <w:t>Логически завершающим бакалаврское исследование должно быть обоснование выдвигаемых предложений (оценка эффективности применения отдельных методик и технологий социальной работы, их влияние на конечные результаты деятельности социальной службы, прогноз возможного изменения состояния социального объекта, разработка социального проекта и т.</w:t>
      </w:r>
      <w:r w:rsidR="00247359">
        <w:rPr>
          <w:sz w:val="24"/>
          <w:szCs w:val="24"/>
        </w:rPr>
        <w:t xml:space="preserve"> </w:t>
      </w:r>
      <w:r w:rsidRPr="006A5D5B">
        <w:rPr>
          <w:sz w:val="24"/>
          <w:szCs w:val="24"/>
        </w:rPr>
        <w:t>п.)</w:t>
      </w:r>
    </w:p>
    <w:p w:rsidR="00FE1739" w:rsidRPr="006A5D5B" w:rsidRDefault="00FE1739" w:rsidP="00676D8D">
      <w:pPr>
        <w:ind w:firstLine="709"/>
        <w:jc w:val="both"/>
        <w:rPr>
          <w:sz w:val="24"/>
          <w:szCs w:val="24"/>
        </w:rPr>
      </w:pPr>
      <w:r w:rsidRPr="006A5D5B">
        <w:rPr>
          <w:sz w:val="24"/>
          <w:szCs w:val="24"/>
        </w:rPr>
        <w:t xml:space="preserve">Содержание второй главы должно быть проиллюстрировано таблицами, схемами, графиками. Объем этой главы </w:t>
      </w:r>
      <w:r w:rsidR="00247359">
        <w:rPr>
          <w:sz w:val="24"/>
          <w:szCs w:val="24"/>
        </w:rPr>
        <w:t>—</w:t>
      </w:r>
      <w:r w:rsidRPr="006A5D5B">
        <w:rPr>
          <w:sz w:val="24"/>
          <w:szCs w:val="24"/>
        </w:rPr>
        <w:t xml:space="preserve"> от 35 до 40 страниц.</w:t>
      </w:r>
    </w:p>
    <w:p w:rsidR="00FE1739" w:rsidRPr="006A5D5B" w:rsidRDefault="00FE1739" w:rsidP="00676D8D">
      <w:pPr>
        <w:ind w:firstLine="709"/>
        <w:jc w:val="both"/>
        <w:rPr>
          <w:sz w:val="24"/>
          <w:szCs w:val="24"/>
          <w:u w:val="single"/>
        </w:rPr>
      </w:pPr>
      <w:r w:rsidRPr="006A5D5B">
        <w:rPr>
          <w:sz w:val="24"/>
          <w:szCs w:val="24"/>
        </w:rPr>
        <w:t>При необходимости отдельные разработки или материалы могут быть выделены в третью главу, объем которой составит 10</w:t>
      </w:r>
      <w:r w:rsidR="00247359">
        <w:rPr>
          <w:sz w:val="24"/>
          <w:szCs w:val="24"/>
        </w:rPr>
        <w:t>–</w:t>
      </w:r>
      <w:r w:rsidRPr="006A5D5B">
        <w:rPr>
          <w:sz w:val="24"/>
          <w:szCs w:val="24"/>
        </w:rPr>
        <w:t>20 страниц.</w:t>
      </w:r>
    </w:p>
    <w:p w:rsidR="00FE1739" w:rsidRPr="006A5D5B" w:rsidRDefault="00FE1739" w:rsidP="00676D8D">
      <w:pPr>
        <w:ind w:firstLine="709"/>
        <w:jc w:val="both"/>
        <w:rPr>
          <w:sz w:val="24"/>
          <w:szCs w:val="24"/>
        </w:rPr>
      </w:pPr>
      <w:r w:rsidRPr="006A5D5B">
        <w:rPr>
          <w:sz w:val="24"/>
          <w:szCs w:val="24"/>
        </w:rPr>
        <w:t>Обязательным для выпускной работы является логическая связь между главами и последовательное развитие основной идеи темы на протяжении всей работы.</w:t>
      </w:r>
    </w:p>
    <w:p w:rsidR="00FE1739" w:rsidRPr="006A5D5B" w:rsidRDefault="00FE1739" w:rsidP="00247359">
      <w:pPr>
        <w:spacing w:before="120" w:after="120"/>
        <w:jc w:val="center"/>
        <w:rPr>
          <w:b/>
          <w:sz w:val="24"/>
          <w:szCs w:val="24"/>
        </w:rPr>
      </w:pPr>
      <w:r w:rsidRPr="006A5D5B">
        <w:rPr>
          <w:b/>
          <w:sz w:val="24"/>
          <w:szCs w:val="24"/>
        </w:rPr>
        <w:t>Заключение</w:t>
      </w:r>
    </w:p>
    <w:p w:rsidR="00FE1739" w:rsidRPr="006A5D5B" w:rsidRDefault="00FE1739" w:rsidP="00676D8D">
      <w:pPr>
        <w:ind w:firstLine="720"/>
        <w:jc w:val="both"/>
        <w:rPr>
          <w:sz w:val="24"/>
          <w:szCs w:val="24"/>
        </w:rPr>
      </w:pPr>
      <w:r w:rsidRPr="006A5D5B">
        <w:rPr>
          <w:sz w:val="24"/>
          <w:szCs w:val="24"/>
        </w:rPr>
        <w:t xml:space="preserve">Заключение содержит краткий обзор основных аналитических выводов проведенного исследования и описание полученных в ходе него результатов. </w:t>
      </w:r>
    </w:p>
    <w:p w:rsidR="00FE1739" w:rsidRPr="006A5D5B" w:rsidRDefault="00FE1739" w:rsidP="00676D8D">
      <w:pPr>
        <w:ind w:firstLine="720"/>
        <w:jc w:val="both"/>
        <w:rPr>
          <w:sz w:val="24"/>
          <w:szCs w:val="24"/>
        </w:rPr>
      </w:pPr>
      <w:r w:rsidRPr="006A5D5B">
        <w:rPr>
          <w:sz w:val="24"/>
          <w:szCs w:val="24"/>
        </w:rPr>
        <w:t xml:space="preserve">В заключении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w:t>
      </w:r>
      <w:r w:rsidRPr="006A5D5B">
        <w:rPr>
          <w:sz w:val="24"/>
          <w:szCs w:val="24"/>
        </w:rPr>
        <w:lastRenderedPageBreak/>
        <w:t xml:space="preserve">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решения проблемы с оценкой их эффективности по конкретному объекту исследования. </w:t>
      </w:r>
    </w:p>
    <w:p w:rsidR="00FE1739" w:rsidRPr="006A5D5B" w:rsidRDefault="00FE1739" w:rsidP="00676D8D">
      <w:pPr>
        <w:ind w:firstLine="720"/>
        <w:jc w:val="both"/>
        <w:rPr>
          <w:sz w:val="24"/>
          <w:szCs w:val="24"/>
        </w:rPr>
      </w:pPr>
      <w:r w:rsidRPr="006A5D5B">
        <w:rPr>
          <w:sz w:val="24"/>
          <w:szCs w:val="24"/>
        </w:rPr>
        <w:t xml:space="preserve">Заключение представляет результат научного творчества студента, краткий итог выпускной работы. Учитывая, что содержание бакалаврской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студента. В этих абзацах должно найти отражение решение основных задач выпускной квалификационной работы, раскрытие содержания положений, выносимых на защиту. Здесь же отражаются наиболее важные практические рекомендации, получившие обоснование в работе. </w:t>
      </w:r>
    </w:p>
    <w:p w:rsidR="00FE1739" w:rsidRPr="006A5D5B" w:rsidRDefault="00FE1739" w:rsidP="00676D8D">
      <w:pPr>
        <w:ind w:firstLine="720"/>
        <w:jc w:val="both"/>
        <w:rPr>
          <w:sz w:val="24"/>
          <w:szCs w:val="24"/>
        </w:rPr>
      </w:pPr>
      <w:r w:rsidRPr="006A5D5B">
        <w:rPr>
          <w:sz w:val="24"/>
          <w:szCs w:val="24"/>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по другим причинам). </w:t>
      </w:r>
    </w:p>
    <w:p w:rsidR="00FE1739" w:rsidRPr="006A5D5B" w:rsidRDefault="00FE1739" w:rsidP="00676D8D">
      <w:pPr>
        <w:ind w:firstLine="720"/>
        <w:jc w:val="both"/>
        <w:rPr>
          <w:sz w:val="24"/>
          <w:szCs w:val="24"/>
        </w:rPr>
      </w:pPr>
      <w:r w:rsidRPr="006A5D5B">
        <w:rPr>
          <w:sz w:val="24"/>
          <w:szCs w:val="24"/>
        </w:rPr>
        <w:t xml:space="preserve">К выводам и рекомендациям предъявляются следующие требования: </w:t>
      </w:r>
    </w:p>
    <w:p w:rsidR="00FE1739" w:rsidRPr="006A5D5B" w:rsidRDefault="00247359" w:rsidP="00247359">
      <w:pPr>
        <w:numPr>
          <w:ilvl w:val="0"/>
          <w:numId w:val="29"/>
        </w:numPr>
        <w:ind w:left="0" w:firstLine="709"/>
        <w:jc w:val="both"/>
        <w:rPr>
          <w:sz w:val="24"/>
          <w:szCs w:val="24"/>
        </w:rPr>
      </w:pPr>
      <w:r>
        <w:rPr>
          <w:sz w:val="24"/>
          <w:szCs w:val="24"/>
        </w:rPr>
        <w:t xml:space="preserve"> </w:t>
      </w:r>
      <w:r w:rsidR="00FE1739" w:rsidRPr="006A5D5B">
        <w:rPr>
          <w:sz w:val="24"/>
          <w:szCs w:val="24"/>
        </w:rPr>
        <w:t>они должны содержать основные обобщения и итоги теоретических и экспериментальных исследований;</w:t>
      </w:r>
    </w:p>
    <w:p w:rsidR="00FE1739" w:rsidRPr="006A5D5B" w:rsidRDefault="00247359" w:rsidP="00247359">
      <w:pPr>
        <w:numPr>
          <w:ilvl w:val="0"/>
          <w:numId w:val="29"/>
        </w:numPr>
        <w:ind w:left="0" w:firstLine="709"/>
        <w:jc w:val="both"/>
        <w:rPr>
          <w:sz w:val="24"/>
          <w:szCs w:val="24"/>
        </w:rPr>
      </w:pPr>
      <w:r>
        <w:rPr>
          <w:sz w:val="24"/>
          <w:szCs w:val="24"/>
        </w:rPr>
        <w:t xml:space="preserve"> </w:t>
      </w:r>
      <w:r w:rsidR="00FE1739" w:rsidRPr="006A5D5B">
        <w:rPr>
          <w:sz w:val="24"/>
          <w:szCs w:val="24"/>
        </w:rPr>
        <w:t>быть четкими, краткими, однозначными;</w:t>
      </w:r>
    </w:p>
    <w:p w:rsidR="00FE1739" w:rsidRPr="006A5D5B" w:rsidRDefault="00247359" w:rsidP="00247359">
      <w:pPr>
        <w:numPr>
          <w:ilvl w:val="0"/>
          <w:numId w:val="29"/>
        </w:numPr>
        <w:ind w:left="0" w:firstLine="709"/>
        <w:jc w:val="both"/>
        <w:rPr>
          <w:sz w:val="24"/>
          <w:szCs w:val="24"/>
        </w:rPr>
      </w:pPr>
      <w:r>
        <w:rPr>
          <w:sz w:val="24"/>
          <w:szCs w:val="24"/>
        </w:rPr>
        <w:t xml:space="preserve"> </w:t>
      </w:r>
      <w:r w:rsidR="00FE1739" w:rsidRPr="006A5D5B">
        <w:rPr>
          <w:sz w:val="24"/>
          <w:szCs w:val="24"/>
        </w:rPr>
        <w:t xml:space="preserve">не должны содержать интерпретаций и ссылок на литературу. </w:t>
      </w:r>
    </w:p>
    <w:p w:rsidR="00FE1739" w:rsidRPr="006A5D5B" w:rsidRDefault="00247359" w:rsidP="00676D8D">
      <w:pPr>
        <w:ind w:firstLine="720"/>
        <w:jc w:val="both"/>
        <w:rPr>
          <w:sz w:val="24"/>
          <w:szCs w:val="24"/>
        </w:rPr>
      </w:pPr>
      <w:r>
        <w:rPr>
          <w:sz w:val="24"/>
          <w:szCs w:val="24"/>
        </w:rPr>
        <w:t>Общий объем заключения 2–</w:t>
      </w:r>
      <w:r w:rsidR="00FE1739" w:rsidRPr="006A5D5B">
        <w:rPr>
          <w:sz w:val="24"/>
          <w:szCs w:val="24"/>
        </w:rPr>
        <w:t xml:space="preserve">3 страницы. </w:t>
      </w:r>
    </w:p>
    <w:p w:rsidR="00FE1739" w:rsidRPr="006A5D5B" w:rsidRDefault="00FE1739" w:rsidP="00247359">
      <w:pPr>
        <w:spacing w:before="120" w:after="120"/>
        <w:jc w:val="center"/>
        <w:rPr>
          <w:b/>
          <w:sz w:val="24"/>
          <w:szCs w:val="24"/>
        </w:rPr>
      </w:pPr>
      <w:r w:rsidRPr="006A5D5B">
        <w:rPr>
          <w:b/>
          <w:sz w:val="24"/>
          <w:szCs w:val="24"/>
        </w:rPr>
        <w:t>Список использованной литературы</w:t>
      </w:r>
    </w:p>
    <w:p w:rsidR="00FE1739" w:rsidRPr="006A5D5B" w:rsidRDefault="00FE1739" w:rsidP="00676D8D">
      <w:pPr>
        <w:tabs>
          <w:tab w:val="left" w:pos="709"/>
        </w:tabs>
        <w:ind w:firstLine="720"/>
        <w:jc w:val="both"/>
        <w:rPr>
          <w:color w:val="000000"/>
          <w:sz w:val="24"/>
          <w:szCs w:val="24"/>
        </w:rPr>
      </w:pPr>
      <w:r w:rsidRPr="006A5D5B">
        <w:rPr>
          <w:color w:val="000000"/>
          <w:sz w:val="24"/>
          <w:szCs w:val="24"/>
        </w:rPr>
        <w:t xml:space="preserve">Список использованных источников должен содержать сведения об источниках, использованных при подготовке ВКР. Сведения об источниках приводятся в соответствии с требованиями ГОСТ 7.1-2003 </w:t>
      </w:r>
      <w:r w:rsidRPr="006A5D5B">
        <w:rPr>
          <w:sz w:val="24"/>
          <w:szCs w:val="24"/>
        </w:rPr>
        <w:t>«Библиографическая запись. Библиографическое описание».</w:t>
      </w:r>
    </w:p>
    <w:p w:rsidR="00FE1739" w:rsidRPr="006A5D5B" w:rsidRDefault="00FE1739" w:rsidP="00676D8D">
      <w:pPr>
        <w:tabs>
          <w:tab w:val="left" w:pos="1276"/>
        </w:tabs>
        <w:ind w:firstLine="720"/>
        <w:jc w:val="both"/>
        <w:rPr>
          <w:color w:val="000000"/>
          <w:sz w:val="24"/>
          <w:szCs w:val="24"/>
        </w:rPr>
      </w:pPr>
      <w:r w:rsidRPr="006A5D5B">
        <w:rPr>
          <w:color w:val="000000"/>
          <w:sz w:val="24"/>
          <w:szCs w:val="24"/>
        </w:rPr>
        <w:t>Нумерация использованных источников должна быть сплошной.</w:t>
      </w:r>
    </w:p>
    <w:p w:rsidR="00FE1739" w:rsidRPr="006A5D5B" w:rsidRDefault="00FE1739" w:rsidP="00676D8D">
      <w:pPr>
        <w:tabs>
          <w:tab w:val="left" w:pos="1276"/>
        </w:tabs>
        <w:ind w:firstLine="720"/>
        <w:jc w:val="both"/>
        <w:rPr>
          <w:color w:val="000000"/>
          <w:sz w:val="24"/>
          <w:szCs w:val="24"/>
        </w:rPr>
      </w:pPr>
      <w:r w:rsidRPr="006A5D5B">
        <w:rPr>
          <w:color w:val="000000"/>
          <w:sz w:val="24"/>
          <w:szCs w:val="24"/>
        </w:rPr>
        <w:t xml:space="preserve">Список </w:t>
      </w:r>
      <w:r w:rsidR="00247359">
        <w:rPr>
          <w:color w:val="000000"/>
          <w:sz w:val="24"/>
          <w:szCs w:val="24"/>
        </w:rPr>
        <w:t>и</w:t>
      </w:r>
      <w:r w:rsidRPr="006A5D5B">
        <w:rPr>
          <w:color w:val="000000"/>
          <w:sz w:val="24"/>
          <w:szCs w:val="24"/>
        </w:rPr>
        <w:t xml:space="preserve"> включает все источники, которыми студент пользовался при написании своей работы. </w:t>
      </w:r>
    </w:p>
    <w:p w:rsidR="00FE1739" w:rsidRDefault="00FE1739" w:rsidP="00676D8D">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Последовательность размещения в списке использованных источников должна быть следующей:</w:t>
      </w:r>
    </w:p>
    <w:p w:rsidR="00247359" w:rsidRDefault="00247359" w:rsidP="00676D8D">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1) </w:t>
      </w:r>
      <w:r w:rsidR="00CF5F9B">
        <w:rPr>
          <w:rFonts w:ascii="Times New Roman" w:hAnsi="Times New Roman"/>
          <w:sz w:val="24"/>
          <w:szCs w:val="24"/>
        </w:rPr>
        <w:t xml:space="preserve">Конституция РФ, </w:t>
      </w:r>
      <w:r>
        <w:rPr>
          <w:rFonts w:ascii="Times New Roman" w:hAnsi="Times New Roman"/>
          <w:sz w:val="24"/>
          <w:szCs w:val="24"/>
        </w:rPr>
        <w:t>кодексы Российской Федерации (по алфавиту);</w:t>
      </w:r>
    </w:p>
    <w:p w:rsidR="00FE1739" w:rsidRDefault="00247359" w:rsidP="00247359">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2) </w:t>
      </w:r>
      <w:r w:rsidR="00CF5F9B">
        <w:rPr>
          <w:rFonts w:ascii="Times New Roman" w:hAnsi="Times New Roman"/>
          <w:sz w:val="24"/>
          <w:szCs w:val="24"/>
        </w:rPr>
        <w:t xml:space="preserve">федеральные </w:t>
      </w:r>
      <w:r w:rsidR="00FE1739" w:rsidRPr="006A5D5B">
        <w:rPr>
          <w:rFonts w:ascii="Times New Roman" w:hAnsi="Times New Roman"/>
          <w:sz w:val="24"/>
          <w:szCs w:val="24"/>
        </w:rPr>
        <w:t>законы Российской Федерации</w:t>
      </w:r>
      <w:r>
        <w:rPr>
          <w:rFonts w:ascii="Times New Roman" w:hAnsi="Times New Roman"/>
          <w:sz w:val="24"/>
          <w:szCs w:val="24"/>
        </w:rPr>
        <w:t xml:space="preserve">, указы Президента РФ, </w:t>
      </w:r>
      <w:r w:rsidR="00FE1739" w:rsidRPr="006A5D5B">
        <w:rPr>
          <w:rFonts w:ascii="Times New Roman" w:hAnsi="Times New Roman"/>
          <w:sz w:val="24"/>
          <w:szCs w:val="24"/>
        </w:rPr>
        <w:t>нормативные акты Правительства РФ</w:t>
      </w:r>
      <w:r>
        <w:rPr>
          <w:rFonts w:ascii="Times New Roman" w:hAnsi="Times New Roman"/>
          <w:sz w:val="24"/>
          <w:szCs w:val="24"/>
        </w:rPr>
        <w:t xml:space="preserve">, </w:t>
      </w:r>
      <w:r w:rsidR="00FE1739" w:rsidRPr="006A5D5B">
        <w:rPr>
          <w:rFonts w:ascii="Times New Roman" w:hAnsi="Times New Roman"/>
          <w:sz w:val="24"/>
          <w:szCs w:val="24"/>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247359" w:rsidRDefault="00247359" w:rsidP="00247359">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3) статистические издания, </w:t>
      </w:r>
      <w:r w:rsidR="00FE1739" w:rsidRPr="006A5D5B">
        <w:rPr>
          <w:rFonts w:ascii="Times New Roman" w:hAnsi="Times New Roman"/>
          <w:sz w:val="24"/>
          <w:szCs w:val="24"/>
        </w:rPr>
        <w:t>иные официальные материалы (меморандумы, резолюции, рекомендации международных организаций и конференций, официальные доклады, отчеты и т.</w:t>
      </w:r>
      <w:r>
        <w:rPr>
          <w:rFonts w:ascii="Times New Roman" w:hAnsi="Times New Roman"/>
          <w:sz w:val="24"/>
          <w:szCs w:val="24"/>
        </w:rPr>
        <w:t xml:space="preserve"> п.), </w:t>
      </w:r>
      <w:r w:rsidR="00FE1739" w:rsidRPr="006A5D5B">
        <w:rPr>
          <w:rFonts w:ascii="Times New Roman" w:hAnsi="Times New Roman"/>
          <w:sz w:val="24"/>
          <w:szCs w:val="24"/>
        </w:rPr>
        <w:t>монографии, учебники, учебные пособия, авторефераты диссертаций, научные статьи</w:t>
      </w:r>
      <w:r>
        <w:rPr>
          <w:rFonts w:ascii="Times New Roman" w:hAnsi="Times New Roman"/>
          <w:sz w:val="24"/>
          <w:szCs w:val="24"/>
        </w:rPr>
        <w:t xml:space="preserve">, интернет-источники (по алфавиту); </w:t>
      </w:r>
    </w:p>
    <w:p w:rsidR="00FE1739" w:rsidRPr="006A5D5B" w:rsidRDefault="00247359" w:rsidP="00247359">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4) </w:t>
      </w:r>
      <w:r w:rsidR="00FE1739" w:rsidRPr="006A5D5B">
        <w:rPr>
          <w:rFonts w:ascii="Times New Roman" w:hAnsi="Times New Roman"/>
          <w:sz w:val="24"/>
          <w:szCs w:val="24"/>
        </w:rPr>
        <w:t>источники на иностранных языках (в соответствии с латинским алфавитом);</w:t>
      </w:r>
    </w:p>
    <w:p w:rsidR="00FE1739" w:rsidRPr="006A5D5B" w:rsidRDefault="00FE1739" w:rsidP="00676D8D">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Официальные документы</w:t>
      </w:r>
      <w:r w:rsidRPr="006A5D5B">
        <w:rPr>
          <w:rFonts w:ascii="Times New Roman" w:hAnsi="Times New Roman"/>
          <w:i/>
          <w:sz w:val="24"/>
          <w:szCs w:val="24"/>
        </w:rPr>
        <w:t xml:space="preserve"> </w:t>
      </w:r>
      <w:r w:rsidRPr="006A5D5B">
        <w:rPr>
          <w:rFonts w:ascii="Times New Roman" w:hAnsi="Times New Roman"/>
          <w:sz w:val="24"/>
          <w:szCs w:val="24"/>
        </w:rPr>
        <w:t>описываются под заглавие</w:t>
      </w:r>
      <w:r w:rsidR="00247359">
        <w:rPr>
          <w:rFonts w:ascii="Times New Roman" w:hAnsi="Times New Roman"/>
          <w:sz w:val="24"/>
          <w:szCs w:val="24"/>
        </w:rPr>
        <w:t>м</w:t>
      </w:r>
      <w:r w:rsidR="0047180A" w:rsidRPr="006A5D5B">
        <w:rPr>
          <w:rFonts w:ascii="Times New Roman" w:hAnsi="Times New Roman"/>
          <w:sz w:val="24"/>
          <w:szCs w:val="24"/>
        </w:rPr>
        <w:t>.</w:t>
      </w:r>
      <w:r w:rsidRPr="006A5D5B">
        <w:rPr>
          <w:rFonts w:ascii="Times New Roman" w:hAnsi="Times New Roman"/>
          <w:sz w:val="24"/>
          <w:szCs w:val="24"/>
        </w:rPr>
        <w:t xml:space="preserve"> В подзаголовочных данных приводятся слова: «закон, указ, постановление и т. п.» и название учреждения или организации (если они не входят в состав заглавия), а также отмечаются дата принятия постановления (закона, указа и т. д.), год, номер постановления.</w:t>
      </w:r>
    </w:p>
    <w:p w:rsidR="00FE1739" w:rsidRPr="006A5D5B" w:rsidRDefault="00FE1739" w:rsidP="00247359">
      <w:pPr>
        <w:spacing w:before="120" w:after="120"/>
        <w:jc w:val="center"/>
        <w:rPr>
          <w:b/>
          <w:sz w:val="24"/>
          <w:szCs w:val="24"/>
        </w:rPr>
      </w:pPr>
      <w:r w:rsidRPr="006A5D5B">
        <w:rPr>
          <w:b/>
          <w:sz w:val="24"/>
          <w:szCs w:val="24"/>
        </w:rPr>
        <w:t>Приложения</w:t>
      </w:r>
    </w:p>
    <w:p w:rsidR="00FE1739" w:rsidRPr="006A5D5B" w:rsidRDefault="00FE1739" w:rsidP="00676D8D">
      <w:pPr>
        <w:ind w:firstLine="720"/>
        <w:jc w:val="both"/>
        <w:rPr>
          <w:sz w:val="24"/>
          <w:szCs w:val="24"/>
        </w:rPr>
      </w:pPr>
      <w:r w:rsidRPr="006A5D5B">
        <w:rPr>
          <w:sz w:val="24"/>
          <w:szCs w:val="24"/>
        </w:rPr>
        <w:t>В бакалаврской работе могут иметь место материалы прикладного характера, которые были использованы автором в процессе разработки темы, а именно:</w:t>
      </w:r>
    </w:p>
    <w:p w:rsidR="00FE1739" w:rsidRPr="006A5D5B" w:rsidRDefault="00247359" w:rsidP="00676D8D">
      <w:pPr>
        <w:numPr>
          <w:ilvl w:val="0"/>
          <w:numId w:val="8"/>
        </w:numPr>
        <w:tabs>
          <w:tab w:val="num" w:pos="0"/>
          <w:tab w:val="left" w:pos="1080"/>
        </w:tabs>
        <w:ind w:left="0" w:firstLine="720"/>
        <w:jc w:val="both"/>
        <w:rPr>
          <w:sz w:val="24"/>
          <w:szCs w:val="24"/>
        </w:rPr>
      </w:pPr>
      <w:r>
        <w:rPr>
          <w:sz w:val="24"/>
          <w:szCs w:val="24"/>
        </w:rPr>
        <w:t xml:space="preserve"> </w:t>
      </w:r>
      <w:r w:rsidR="00FE1739" w:rsidRPr="006A5D5B">
        <w:rPr>
          <w:sz w:val="24"/>
          <w:szCs w:val="24"/>
        </w:rPr>
        <w:t>различные положения, инструкции, копии документов;</w:t>
      </w:r>
    </w:p>
    <w:p w:rsidR="00FE1739" w:rsidRPr="006A5D5B" w:rsidRDefault="00247359" w:rsidP="00676D8D">
      <w:pPr>
        <w:numPr>
          <w:ilvl w:val="0"/>
          <w:numId w:val="8"/>
        </w:numPr>
        <w:tabs>
          <w:tab w:val="num" w:pos="0"/>
          <w:tab w:val="left" w:pos="1080"/>
        </w:tabs>
        <w:ind w:left="0" w:firstLine="720"/>
        <w:jc w:val="both"/>
        <w:rPr>
          <w:sz w:val="24"/>
          <w:szCs w:val="24"/>
        </w:rPr>
      </w:pPr>
      <w:r>
        <w:rPr>
          <w:sz w:val="24"/>
          <w:szCs w:val="24"/>
        </w:rPr>
        <w:lastRenderedPageBreak/>
        <w:t xml:space="preserve"> </w:t>
      </w:r>
      <w:r w:rsidR="00FE1739" w:rsidRPr="006A5D5B">
        <w:rPr>
          <w:sz w:val="24"/>
          <w:szCs w:val="24"/>
        </w:rPr>
        <w:t>схемы, графики, диаграммы, таблицы, которые нецелесообразно размещать в тексте, т.</w:t>
      </w:r>
      <w:r>
        <w:rPr>
          <w:sz w:val="24"/>
          <w:szCs w:val="24"/>
        </w:rPr>
        <w:t xml:space="preserve"> </w:t>
      </w:r>
      <w:r w:rsidR="00FE1739" w:rsidRPr="006A5D5B">
        <w:rPr>
          <w:sz w:val="24"/>
          <w:szCs w:val="24"/>
        </w:rPr>
        <w:t>к. они носят прикладной или иллюстративный характер;</w:t>
      </w:r>
    </w:p>
    <w:p w:rsidR="00FE1739" w:rsidRPr="006A5D5B" w:rsidRDefault="00247359" w:rsidP="00676D8D">
      <w:pPr>
        <w:numPr>
          <w:ilvl w:val="0"/>
          <w:numId w:val="8"/>
        </w:numPr>
        <w:tabs>
          <w:tab w:val="num" w:pos="0"/>
          <w:tab w:val="left" w:pos="1080"/>
        </w:tabs>
        <w:ind w:left="0" w:firstLine="720"/>
        <w:jc w:val="both"/>
        <w:rPr>
          <w:sz w:val="24"/>
          <w:szCs w:val="24"/>
        </w:rPr>
      </w:pPr>
      <w:r>
        <w:rPr>
          <w:sz w:val="24"/>
          <w:szCs w:val="24"/>
        </w:rPr>
        <w:t xml:space="preserve"> </w:t>
      </w:r>
      <w:r w:rsidR="00FE1739" w:rsidRPr="006A5D5B">
        <w:rPr>
          <w:sz w:val="24"/>
          <w:szCs w:val="24"/>
        </w:rPr>
        <w:t>бланки опросов, тестов и систематизированный материал по ни</w:t>
      </w:r>
      <w:r>
        <w:rPr>
          <w:sz w:val="24"/>
          <w:szCs w:val="24"/>
        </w:rPr>
        <w:t>м</w:t>
      </w:r>
      <w:r w:rsidR="0047180A" w:rsidRPr="006A5D5B">
        <w:rPr>
          <w:sz w:val="24"/>
          <w:szCs w:val="24"/>
        </w:rPr>
        <w:t>.</w:t>
      </w:r>
    </w:p>
    <w:p w:rsidR="00FE1739" w:rsidRPr="006A5D5B" w:rsidRDefault="00FE1739" w:rsidP="00676D8D">
      <w:pPr>
        <w:ind w:firstLine="720"/>
        <w:jc w:val="both"/>
        <w:rPr>
          <w:sz w:val="24"/>
          <w:szCs w:val="24"/>
        </w:rPr>
      </w:pPr>
      <w:r w:rsidRPr="006A5D5B">
        <w:rPr>
          <w:sz w:val="24"/>
          <w:szCs w:val="24"/>
        </w:rPr>
        <w:t xml:space="preserve">В тексте работы делается ссылка на каждое приложение. </w:t>
      </w:r>
    </w:p>
    <w:p w:rsidR="00A31058" w:rsidRDefault="00676D8D" w:rsidP="00247359">
      <w:pPr>
        <w:suppressAutoHyphens/>
        <w:spacing w:before="240" w:after="120"/>
        <w:jc w:val="center"/>
      </w:pPr>
      <w:r>
        <w:rPr>
          <w:b/>
          <w:sz w:val="28"/>
        </w:rPr>
        <w:t>7. Требования к оформлению выпускной квалификационной работы</w:t>
      </w:r>
    </w:p>
    <w:p w:rsidR="007D10C2" w:rsidRPr="007D10C2" w:rsidRDefault="007D10C2" w:rsidP="007D10C2">
      <w:pPr>
        <w:pStyle w:val="22"/>
        <w:spacing w:before="120" w:line="240" w:lineRule="auto"/>
        <w:ind w:left="0"/>
        <w:jc w:val="center"/>
        <w:rPr>
          <w:b/>
          <w:bCs/>
        </w:rPr>
      </w:pPr>
      <w:r w:rsidRPr="007D10C2">
        <w:rPr>
          <w:b/>
          <w:bCs/>
        </w:rPr>
        <w:t>Оформление текста работы</w:t>
      </w:r>
    </w:p>
    <w:p w:rsidR="007D10C2" w:rsidRPr="007D10C2" w:rsidRDefault="007D10C2" w:rsidP="007D10C2">
      <w:pPr>
        <w:pStyle w:val="22"/>
        <w:spacing w:after="0" w:line="240" w:lineRule="auto"/>
        <w:ind w:left="0" w:firstLine="709"/>
        <w:jc w:val="both"/>
        <w:rPr>
          <w:b/>
          <w:i/>
        </w:rPr>
      </w:pPr>
      <w:r w:rsidRPr="007D10C2">
        <w:t>Текст работы выполняется на одной стороне белой бумаги формата А4 шрифтом Times New Roman Cyr, размер — 14 пт., начертание — нормальное, межстрочный интервал</w:t>
      </w:r>
      <w:r>
        <w:rPr>
          <w:lang w:val="en-US"/>
        </w:rPr>
        <w:t> </w:t>
      </w:r>
      <w:r w:rsidRPr="007D10C2">
        <w:t>— полуторный, абзацный отступ (отступ первой строки) — 1–1,5 см, форматирование — по ширине</w:t>
      </w:r>
      <w:r w:rsidRPr="007D10C2">
        <w:rPr>
          <w:b/>
        </w:rPr>
        <w:t xml:space="preserve">. </w:t>
      </w:r>
      <w:r w:rsidRPr="007D10C2">
        <w:rPr>
          <w:b/>
          <w:i/>
        </w:rPr>
        <w:t>Установка функции «переноса» обязательна.</w:t>
      </w:r>
    </w:p>
    <w:p w:rsidR="007D10C2" w:rsidRPr="007D10C2" w:rsidRDefault="007D10C2" w:rsidP="007D10C2">
      <w:pPr>
        <w:pStyle w:val="22"/>
        <w:spacing w:after="0" w:line="240" w:lineRule="auto"/>
        <w:ind w:left="0" w:firstLine="709"/>
        <w:jc w:val="both"/>
        <w:rPr>
          <w:b/>
        </w:rPr>
      </w:pPr>
      <w:r w:rsidRPr="007D10C2">
        <w:rPr>
          <w:b/>
        </w:rPr>
        <w:t>Объем работы.</w:t>
      </w:r>
    </w:p>
    <w:p w:rsidR="007D10C2" w:rsidRPr="007D10C2" w:rsidRDefault="007D10C2" w:rsidP="007D10C2">
      <w:pPr>
        <w:pStyle w:val="22"/>
        <w:spacing w:after="0" w:line="240" w:lineRule="auto"/>
        <w:ind w:left="0" w:firstLine="709"/>
        <w:jc w:val="both"/>
        <w:rPr>
          <w:i/>
        </w:rPr>
      </w:pPr>
      <w:r w:rsidRPr="007D10C2">
        <w:rPr>
          <w:i/>
        </w:rPr>
        <w:t xml:space="preserve">Бакалавриат — не менее 60 листов. </w:t>
      </w:r>
    </w:p>
    <w:p w:rsidR="007D10C2" w:rsidRPr="007D10C2" w:rsidRDefault="007D10C2" w:rsidP="007D10C2">
      <w:pPr>
        <w:pStyle w:val="22"/>
        <w:spacing w:after="0" w:line="240" w:lineRule="auto"/>
        <w:ind w:left="0" w:firstLine="709"/>
        <w:jc w:val="both"/>
        <w:rPr>
          <w:i/>
        </w:rPr>
      </w:pPr>
      <w:r w:rsidRPr="007D10C2">
        <w:rPr>
          <w:i/>
        </w:rPr>
        <w:t>Магистратура — не менее 70 листов.</w:t>
      </w:r>
    </w:p>
    <w:p w:rsidR="007D10C2" w:rsidRPr="007D10C2" w:rsidRDefault="007D10C2" w:rsidP="007D10C2">
      <w:pPr>
        <w:pStyle w:val="22"/>
        <w:spacing w:after="0" w:line="240" w:lineRule="auto"/>
        <w:ind w:left="0" w:firstLine="709"/>
        <w:jc w:val="both"/>
        <w:rPr>
          <w:b/>
          <w:i/>
          <w:u w:val="single"/>
        </w:rPr>
      </w:pPr>
      <w:r w:rsidRPr="007D10C2">
        <w:rPr>
          <w:b/>
          <w:i/>
          <w:u w:val="single"/>
        </w:rPr>
        <w:t xml:space="preserve">Список использованных источников литературы и Приложения в подсчет объема ВКР — </w:t>
      </w:r>
      <w:r w:rsidRPr="007D10C2">
        <w:rPr>
          <w:b/>
          <w:i/>
          <w:caps/>
          <w:u w:val="single"/>
        </w:rPr>
        <w:t>не входят.</w:t>
      </w:r>
    </w:p>
    <w:p w:rsidR="007D10C2" w:rsidRPr="007D10C2" w:rsidRDefault="007D10C2" w:rsidP="007D10C2">
      <w:pPr>
        <w:pStyle w:val="22"/>
        <w:spacing w:after="0" w:line="240" w:lineRule="auto"/>
        <w:ind w:left="0" w:firstLine="720"/>
        <w:jc w:val="both"/>
      </w:pPr>
      <w:r w:rsidRPr="007D10C2">
        <w:t xml:space="preserve">Параметры страницы: верхнее поле — </w:t>
      </w:r>
      <w:smartTag w:uri="urn:schemas-microsoft-com:office:smarttags" w:element="metricconverter">
        <w:smartTagPr>
          <w:attr w:name="ProductID" w:val="15 мм"/>
        </w:smartTagPr>
        <w:r w:rsidRPr="007D10C2">
          <w:t>15 мм</w:t>
        </w:r>
      </w:smartTag>
      <w:r w:rsidRPr="007D10C2">
        <w:t xml:space="preserve">, нижнее поле — </w:t>
      </w:r>
      <w:smartTag w:uri="urn:schemas-microsoft-com:office:smarttags" w:element="metricconverter">
        <w:smartTagPr>
          <w:attr w:name="ProductID" w:val="20 мм"/>
        </w:smartTagPr>
        <w:r w:rsidRPr="007D10C2">
          <w:t>20 мм</w:t>
        </w:r>
      </w:smartTag>
      <w:r w:rsidRPr="007D10C2">
        <w:t xml:space="preserve">, левое поле — </w:t>
      </w:r>
      <w:smartTag w:uri="urn:schemas-microsoft-com:office:smarttags" w:element="metricconverter">
        <w:smartTagPr>
          <w:attr w:name="ProductID" w:val="30 мм"/>
        </w:smartTagPr>
        <w:r w:rsidRPr="007D10C2">
          <w:t>30 мм</w:t>
        </w:r>
      </w:smartTag>
      <w:r w:rsidRPr="007D10C2">
        <w:t xml:space="preserve"> (включая переплет), правое поле — 10 мм.</w:t>
      </w:r>
    </w:p>
    <w:p w:rsidR="007D10C2" w:rsidRPr="007D10C2" w:rsidRDefault="007D10C2" w:rsidP="007D10C2">
      <w:pPr>
        <w:pStyle w:val="2"/>
        <w:keepNext w:val="0"/>
        <w:spacing w:before="0" w:after="0"/>
        <w:ind w:firstLine="720"/>
        <w:jc w:val="both"/>
        <w:rPr>
          <w:rFonts w:ascii="Times New Roman" w:hAnsi="Times New Roman"/>
          <w:b w:val="0"/>
          <w:i w:val="0"/>
          <w:sz w:val="24"/>
          <w:szCs w:val="24"/>
        </w:rPr>
      </w:pPr>
      <w:r w:rsidRPr="007D10C2">
        <w:rPr>
          <w:rFonts w:ascii="Times New Roman" w:hAnsi="Times New Roman"/>
          <w:b w:val="0"/>
          <w:bCs w:val="0"/>
          <w:i w:val="0"/>
          <w:iCs w:val="0"/>
          <w:sz w:val="24"/>
          <w:szCs w:val="24"/>
        </w:rPr>
        <w:t>Параметры заголовка: ш</w:t>
      </w:r>
      <w:r w:rsidRPr="007D10C2">
        <w:rPr>
          <w:rFonts w:ascii="Times New Roman" w:hAnsi="Times New Roman"/>
          <w:b w:val="0"/>
          <w:i w:val="0"/>
          <w:sz w:val="24"/>
          <w:szCs w:val="24"/>
        </w:rPr>
        <w:t>рифт — Times New Roman Cyr, размер — 16 пт., начертание</w:t>
      </w:r>
      <w:r>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r w:rsidRPr="007D10C2">
        <w:rPr>
          <w:rFonts w:ascii="Times New Roman" w:hAnsi="Times New Roman"/>
          <w:i w:val="0"/>
          <w:sz w:val="24"/>
          <w:szCs w:val="24"/>
        </w:rPr>
        <w:t>все прописные (большие буквы)</w:t>
      </w:r>
      <w:r w:rsidRPr="007D10C2">
        <w:rPr>
          <w:rFonts w:ascii="Times New Roman" w:hAnsi="Times New Roman"/>
          <w:b w:val="0"/>
          <w:i w:val="0"/>
          <w:sz w:val="24"/>
          <w:szCs w:val="24"/>
        </w:rPr>
        <w:t>, полужирное, межстрочный интервал — одинарный, интервал перед — 12 пт., интервал после — 6 пт., абзацный отступ (отступ первой строки)</w:t>
      </w:r>
      <w:r w:rsidRPr="007D10C2">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b w:val="0"/>
            <w:i w:val="0"/>
            <w:sz w:val="24"/>
            <w:szCs w:val="24"/>
          </w:rPr>
          <w:t>0 мм</w:t>
        </w:r>
      </w:smartTag>
      <w:r w:rsidRPr="007D10C2">
        <w:rPr>
          <w:rFonts w:ascii="Times New Roman" w:hAnsi="Times New Roman"/>
          <w:b w:val="0"/>
          <w:i w:val="0"/>
          <w:sz w:val="24"/>
          <w:szCs w:val="24"/>
        </w:rPr>
        <w:t>, форматирование — по центру.</w:t>
      </w:r>
    </w:p>
    <w:p w:rsidR="007D10C2" w:rsidRPr="007D10C2" w:rsidRDefault="007D10C2" w:rsidP="007D10C2">
      <w:pPr>
        <w:pStyle w:val="2"/>
        <w:keepNext w:val="0"/>
        <w:spacing w:before="0" w:after="0"/>
        <w:ind w:firstLine="720"/>
        <w:jc w:val="both"/>
        <w:rPr>
          <w:rFonts w:ascii="Times New Roman" w:hAnsi="Times New Roman"/>
          <w:b w:val="0"/>
          <w:i w:val="0"/>
          <w:sz w:val="24"/>
          <w:szCs w:val="24"/>
        </w:rPr>
      </w:pPr>
      <w:r w:rsidRPr="007D10C2">
        <w:rPr>
          <w:rFonts w:ascii="Times New Roman" w:hAnsi="Times New Roman"/>
          <w:b w:val="0"/>
          <w:bCs w:val="0"/>
          <w:i w:val="0"/>
          <w:iCs w:val="0"/>
          <w:sz w:val="24"/>
          <w:szCs w:val="24"/>
        </w:rPr>
        <w:t>Параметры подзаголовка: ш</w:t>
      </w:r>
      <w:r w:rsidRPr="007D10C2">
        <w:rPr>
          <w:rFonts w:ascii="Times New Roman" w:hAnsi="Times New Roman"/>
          <w:b w:val="0"/>
          <w:i w:val="0"/>
          <w:sz w:val="24"/>
          <w:szCs w:val="24"/>
        </w:rPr>
        <w:t>рифт — Times New Roman Cyr, размер — 14 пт., начертание — полужирное, межстрочный интервал — одинарный, интервал перед — 6 пт., интервал после — 6 пт., абзацный отступ (отступ первой строки)</w:t>
      </w:r>
      <w:r w:rsidRPr="007D10C2">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b w:val="0"/>
            <w:i w:val="0"/>
            <w:sz w:val="24"/>
            <w:szCs w:val="24"/>
          </w:rPr>
          <w:t>0 мм</w:t>
        </w:r>
      </w:smartTag>
      <w:r w:rsidRPr="007D10C2">
        <w:rPr>
          <w:rFonts w:ascii="Times New Roman" w:hAnsi="Times New Roman"/>
          <w:b w:val="0"/>
          <w:i w:val="0"/>
          <w:sz w:val="24"/>
          <w:szCs w:val="24"/>
        </w:rPr>
        <w:t>, форматирование — по центру.</w:t>
      </w:r>
    </w:p>
    <w:p w:rsidR="007D10C2" w:rsidRPr="007D10C2" w:rsidRDefault="007D10C2" w:rsidP="007D10C2">
      <w:pPr>
        <w:pStyle w:val="22"/>
        <w:spacing w:after="0" w:line="240" w:lineRule="auto"/>
        <w:ind w:left="0" w:firstLine="720"/>
        <w:jc w:val="both"/>
        <w:rPr>
          <w:u w:val="single"/>
        </w:rPr>
      </w:pPr>
      <w:r w:rsidRPr="007D10C2">
        <w:t xml:space="preserve">Если заголовок или подзаголовок состоят из двух предложений, их разделяют точкой. </w:t>
      </w:r>
      <w:r w:rsidRPr="007D10C2">
        <w:rPr>
          <w:b/>
          <w:i/>
          <w:u w:val="single"/>
        </w:rPr>
        <w:t>Точка в конце заголовка или подзаголовка не ставится. Переносы слов в заголовках и подзаголовках не допускаются.</w:t>
      </w:r>
    </w:p>
    <w:p w:rsidR="007D10C2" w:rsidRPr="007D10C2" w:rsidRDefault="007D10C2" w:rsidP="007D10C2">
      <w:pPr>
        <w:pStyle w:val="2"/>
        <w:keepNext w:val="0"/>
        <w:spacing w:before="0" w:after="0"/>
        <w:ind w:firstLine="709"/>
        <w:jc w:val="both"/>
        <w:rPr>
          <w:rFonts w:ascii="Times New Roman" w:hAnsi="Times New Roman"/>
          <w:b w:val="0"/>
          <w:bCs w:val="0"/>
          <w:i w:val="0"/>
          <w:iCs w:val="0"/>
          <w:sz w:val="24"/>
          <w:szCs w:val="24"/>
        </w:rPr>
      </w:pPr>
      <w:r w:rsidRPr="007D10C2">
        <w:rPr>
          <w:rFonts w:ascii="Times New Roman" w:hAnsi="Times New Roman"/>
          <w:b w:val="0"/>
          <w:bCs w:val="0"/>
          <w:i w:val="0"/>
          <w:iCs w:val="0"/>
          <w:sz w:val="24"/>
          <w:szCs w:val="24"/>
        </w:rPr>
        <w:t>При наборе текста необходимо соблюдать следующие правила:</w:t>
      </w:r>
    </w:p>
    <w:p w:rsidR="007D10C2" w:rsidRPr="007D10C2" w:rsidRDefault="007D10C2" w:rsidP="007D10C2">
      <w:pPr>
        <w:pStyle w:val="ae"/>
        <w:numPr>
          <w:ilvl w:val="0"/>
          <w:numId w:val="35"/>
        </w:numPr>
        <w:spacing w:after="0"/>
        <w:ind w:left="0" w:firstLine="709"/>
        <w:jc w:val="both"/>
      </w:pPr>
      <w:r w:rsidRPr="007D10C2">
        <w:t xml:space="preserve"> не допускать 2 и более пробелов;</w:t>
      </w:r>
    </w:p>
    <w:p w:rsidR="007D10C2" w:rsidRPr="007D10C2" w:rsidRDefault="007D10C2" w:rsidP="007D10C2">
      <w:pPr>
        <w:pStyle w:val="ae"/>
        <w:numPr>
          <w:ilvl w:val="0"/>
          <w:numId w:val="35"/>
        </w:numPr>
        <w:spacing w:after="0"/>
        <w:ind w:left="0" w:firstLine="709"/>
        <w:jc w:val="both"/>
      </w:pPr>
      <w:r w:rsidRPr="007D10C2">
        <w:t xml:space="preserve"> не делать абзацный отступ пробелами и табуляцией;</w:t>
      </w:r>
    </w:p>
    <w:p w:rsidR="007D10C2" w:rsidRPr="007D10C2" w:rsidRDefault="007D10C2" w:rsidP="007D10C2">
      <w:pPr>
        <w:pStyle w:val="ae"/>
        <w:numPr>
          <w:ilvl w:val="0"/>
          <w:numId w:val="35"/>
        </w:numPr>
        <w:spacing w:after="0"/>
        <w:ind w:left="0" w:firstLine="709"/>
        <w:jc w:val="both"/>
      </w:pPr>
      <w:r w:rsidRPr="007D10C2">
        <w:t xml:space="preserve"> не допускать висячих строк (т. е. состояния, когда на последнюю строку абзаца переходит количество символов, меньше абзацного отступа). Для исправления этой ситуации можно применить комбинацию клавиш </w:t>
      </w:r>
      <w:r w:rsidRPr="007D10C2">
        <w:rPr>
          <w:lang w:val="en-US"/>
        </w:rPr>
        <w:t>Shift</w:t>
      </w:r>
      <w:r w:rsidRPr="007D10C2">
        <w:t>+</w:t>
      </w:r>
      <w:r w:rsidRPr="007D10C2">
        <w:rPr>
          <w:lang w:val="en-US"/>
        </w:rPr>
        <w:t>Enter</w:t>
      </w:r>
      <w:r w:rsidRPr="007D10C2">
        <w:t>, чтобы перенести необходимое слово или несколько слов на другую строку.</w:t>
      </w:r>
    </w:p>
    <w:p w:rsidR="007D10C2" w:rsidRPr="007D10C2" w:rsidRDefault="007D10C2" w:rsidP="007D10C2">
      <w:pPr>
        <w:ind w:firstLine="709"/>
        <w:jc w:val="both"/>
        <w:rPr>
          <w:sz w:val="24"/>
          <w:szCs w:val="24"/>
        </w:rPr>
      </w:pPr>
      <w:r w:rsidRPr="007D10C2">
        <w:rPr>
          <w:sz w:val="24"/>
          <w:szCs w:val="24"/>
        </w:rPr>
        <w:t>Страницы работы следует нумеровать арабскими цифрами, соблюдая сквозную нумерацию по всему тексту работы. Номер страницы проставляют по центру внизу страницы.</w:t>
      </w:r>
    </w:p>
    <w:p w:rsidR="007D10C2" w:rsidRPr="007D10C2" w:rsidRDefault="007D10C2" w:rsidP="007D10C2">
      <w:pPr>
        <w:ind w:firstLine="709"/>
        <w:jc w:val="both"/>
        <w:rPr>
          <w:b/>
          <w:i/>
          <w:sz w:val="24"/>
          <w:szCs w:val="24"/>
        </w:rPr>
      </w:pPr>
      <w:r w:rsidRPr="007D10C2">
        <w:rPr>
          <w:sz w:val="24"/>
          <w:szCs w:val="24"/>
        </w:rPr>
        <w:t xml:space="preserve">Титульный лист включают в общую нумерацию страниц работы. </w:t>
      </w:r>
      <w:r w:rsidRPr="007D10C2">
        <w:rPr>
          <w:b/>
          <w:i/>
          <w:sz w:val="24"/>
          <w:szCs w:val="24"/>
        </w:rPr>
        <w:t>Номер страницы на титульном листе и задании не проставляют.</w:t>
      </w:r>
    </w:p>
    <w:p w:rsidR="007D10C2" w:rsidRPr="007D10C2" w:rsidRDefault="007D10C2" w:rsidP="007D10C2">
      <w:pPr>
        <w:ind w:firstLine="709"/>
        <w:jc w:val="both"/>
        <w:rPr>
          <w:sz w:val="24"/>
          <w:szCs w:val="24"/>
        </w:rPr>
      </w:pPr>
      <w:r w:rsidRPr="007D10C2">
        <w:rPr>
          <w:sz w:val="24"/>
          <w:szCs w:val="24"/>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7D10C2" w:rsidRPr="007D10C2" w:rsidRDefault="007D10C2" w:rsidP="007D10C2">
      <w:pPr>
        <w:pStyle w:val="22"/>
        <w:spacing w:after="0" w:line="240" w:lineRule="auto"/>
        <w:ind w:left="0" w:firstLine="709"/>
        <w:jc w:val="both"/>
      </w:pPr>
      <w:r w:rsidRPr="007D10C2">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Необходимо избегать разнобоя в сокращениях в тексте и в таблицах.</w:t>
      </w:r>
    </w:p>
    <w:p w:rsidR="007D10C2" w:rsidRPr="007D10C2" w:rsidRDefault="007D10C2" w:rsidP="007D10C2">
      <w:pPr>
        <w:ind w:firstLine="709"/>
        <w:jc w:val="both"/>
        <w:rPr>
          <w:sz w:val="24"/>
          <w:szCs w:val="24"/>
        </w:rPr>
      </w:pPr>
      <w:r w:rsidRPr="007D10C2">
        <w:rPr>
          <w:sz w:val="24"/>
          <w:szCs w:val="24"/>
        </w:rPr>
        <w:t>Фамилии, названия учреждений, организаций, фирм, название изделий и другие собственные имена в тексте работы приводят на языке оригинала.</w:t>
      </w:r>
    </w:p>
    <w:p w:rsidR="007D10C2" w:rsidRPr="007D10C2" w:rsidRDefault="007D10C2" w:rsidP="007D10C2">
      <w:pPr>
        <w:pStyle w:val="ae"/>
        <w:spacing w:after="0"/>
        <w:ind w:firstLine="709"/>
      </w:pPr>
      <w:r w:rsidRPr="007D10C2">
        <w:lastRenderedPageBreak/>
        <w:t>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Знаки номера (№), параграфа (§) и слово «страница» (с.) отбиваются от идущей за ними цифры неразрывным пробелом (</w:t>
      </w:r>
      <w:r w:rsidRPr="007D10C2">
        <w:rPr>
          <w:lang w:val="en-US"/>
        </w:rPr>
        <w:t>Ctrl</w:t>
      </w:r>
      <w:r w:rsidRPr="007D10C2">
        <w:t>+</w:t>
      </w:r>
      <w:r w:rsidRPr="007D10C2">
        <w:rPr>
          <w:lang w:val="en-US"/>
        </w:rPr>
        <w:t>Shift</w:t>
      </w:r>
      <w:r w:rsidRPr="007D10C2">
        <w:t xml:space="preserve">+пробел). </w:t>
      </w:r>
    </w:p>
    <w:p w:rsidR="007D10C2" w:rsidRPr="007D10C2" w:rsidRDefault="007D10C2" w:rsidP="007D10C2">
      <w:pPr>
        <w:pStyle w:val="ae"/>
        <w:spacing w:after="0"/>
        <w:ind w:firstLine="709"/>
      </w:pPr>
      <w:r w:rsidRPr="007D10C2">
        <w:t xml:space="preserve">В соответствии с правилами русского языка должны ставиться дефисы (-), тире (—) </w:t>
      </w:r>
      <w:r w:rsidRPr="007D10C2">
        <w:rPr>
          <w:lang w:val="en-US"/>
        </w:rPr>
        <w:t>Ctrl</w:t>
      </w:r>
      <w:r w:rsidRPr="007D10C2">
        <w:t>+</w:t>
      </w:r>
      <w:r w:rsidRPr="007D10C2">
        <w:rPr>
          <w:lang w:val="en-US"/>
        </w:rPr>
        <w:t>Alt</w:t>
      </w:r>
      <w:r w:rsidRPr="007D10C2">
        <w:t>+</w:t>
      </w:r>
      <w:r w:rsidRPr="007D10C2">
        <w:rPr>
          <w:lang w:val="en-US"/>
        </w:rPr>
        <w:t>Num</w:t>
      </w:r>
      <w:r w:rsidRPr="007D10C2">
        <w:t xml:space="preserve">(-) и соединительные тире (–) </w:t>
      </w:r>
      <w:r w:rsidRPr="007D10C2">
        <w:rPr>
          <w:lang w:val="en-US"/>
        </w:rPr>
        <w:t>Ctrl</w:t>
      </w:r>
      <w:r w:rsidRPr="007D10C2">
        <w:t>+</w:t>
      </w:r>
      <w:r w:rsidRPr="007D10C2">
        <w:rPr>
          <w:lang w:val="en-US"/>
        </w:rPr>
        <w:t>Num</w:t>
      </w:r>
      <w:r w:rsidRPr="007D10C2">
        <w:t>(-). Дефис никогда не отбивается пробелами: все-таки, финансово-экономический, компакт-диск. Тире, напротив, должно отбиваться пробелами с обеих сторон: «Сча</w:t>
      </w:r>
      <w:r>
        <w:t xml:space="preserve">стье </w:t>
      </w:r>
      <w:r w:rsidRPr="007D10C2">
        <w:t>—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8–10 км/ч, пять-шесть минут, и тоже не отбивается пробелами.</w:t>
      </w:r>
    </w:p>
    <w:p w:rsidR="007D10C2" w:rsidRPr="007D10C2" w:rsidRDefault="007D10C2" w:rsidP="007D10C2">
      <w:pPr>
        <w:pStyle w:val="ae"/>
        <w:spacing w:after="0"/>
        <w:ind w:firstLine="709"/>
        <w:rPr>
          <w:iCs/>
        </w:rPr>
      </w:pPr>
      <w:r w:rsidRPr="007D10C2">
        <w:rPr>
          <w:iCs/>
        </w:rPr>
        <w:t xml:space="preserve">Рекомендуется также пользоваться комбинацией клавиш </w:t>
      </w:r>
      <w:r w:rsidRPr="007D10C2">
        <w:rPr>
          <w:iCs/>
          <w:lang w:val="en-US"/>
        </w:rPr>
        <w:t>Ctrl</w:t>
      </w:r>
      <w:r w:rsidRPr="007D10C2">
        <w:rPr>
          <w:iCs/>
        </w:rPr>
        <w:t xml:space="preserve">+Дефис (при работе в </w:t>
      </w:r>
      <w:r w:rsidRPr="007D10C2">
        <w:rPr>
          <w:iCs/>
          <w:lang w:val="en-US"/>
        </w:rPr>
        <w:t>MS</w:t>
      </w:r>
      <w:r w:rsidRPr="007D10C2">
        <w:rPr>
          <w:iCs/>
        </w:rPr>
        <w:t xml:space="preserve"> </w:t>
      </w:r>
      <w:r w:rsidRPr="007D10C2">
        <w:rPr>
          <w:iCs/>
          <w:lang w:val="en-US"/>
        </w:rPr>
        <w:t>Word</w:t>
      </w:r>
      <w:r w:rsidRPr="007D10C2">
        <w:rPr>
          <w:iCs/>
        </w:rPr>
        <w:t>), которая осуществляет «мягкий перенос» слова. Данная комбинация может применяться в том случае, если вас не устраивает перенос слова, сделанный автоматически.</w:t>
      </w:r>
    </w:p>
    <w:p w:rsidR="007D10C2" w:rsidRPr="007D10C2" w:rsidRDefault="007D10C2" w:rsidP="007D10C2">
      <w:pPr>
        <w:pStyle w:val="ae"/>
        <w:spacing w:after="0"/>
        <w:ind w:firstLine="709"/>
      </w:pPr>
      <w:r w:rsidRPr="007D10C2">
        <w:t>Всегда отбиваются неразрывным пробелом (</w:t>
      </w:r>
      <w:r w:rsidRPr="007D10C2">
        <w:rPr>
          <w:lang w:val="en-US"/>
        </w:rPr>
        <w:t>Ctrl</w:t>
      </w:r>
      <w:r w:rsidRPr="007D10C2">
        <w:t>+</w:t>
      </w:r>
      <w:r w:rsidRPr="007D10C2">
        <w:rPr>
          <w:lang w:val="en-US"/>
        </w:rPr>
        <w:t>Shift</w:t>
      </w:r>
      <w:r w:rsidRPr="007D10C2">
        <w:t>+пробел) инициалы от фамилии и инициалы друг от друга, а также делаются отбивки в сокращениях типа «и т. д.».</w:t>
      </w:r>
    </w:p>
    <w:p w:rsidR="007D10C2" w:rsidRPr="007D10C2" w:rsidRDefault="007D10C2" w:rsidP="007D10C2">
      <w:pPr>
        <w:pStyle w:val="2"/>
        <w:keepNext w:val="0"/>
        <w:spacing w:before="0" w:after="0"/>
        <w:ind w:firstLine="709"/>
        <w:jc w:val="both"/>
        <w:rPr>
          <w:rFonts w:ascii="Times New Roman" w:hAnsi="Times New Roman"/>
          <w:b w:val="0"/>
          <w:i w:val="0"/>
          <w:sz w:val="24"/>
          <w:szCs w:val="24"/>
        </w:rPr>
      </w:pPr>
      <w:bookmarkStart w:id="2" w:name="_Toc130199858"/>
      <w:bookmarkStart w:id="3" w:name="_Toc130199933"/>
      <w:bookmarkStart w:id="4" w:name="_Toc130200061"/>
      <w:r w:rsidRPr="007D10C2">
        <w:rPr>
          <w:rFonts w:ascii="Times New Roman" w:hAnsi="Times New Roman"/>
          <w:b w:val="0"/>
          <w:bCs w:val="0"/>
          <w:i w:val="0"/>
          <w:iCs w:val="0"/>
          <w:sz w:val="24"/>
          <w:szCs w:val="24"/>
        </w:rPr>
        <w:t>Кавычки и скобки</w:t>
      </w:r>
      <w:bookmarkEnd w:id="2"/>
      <w:bookmarkEnd w:id="3"/>
      <w:bookmarkEnd w:id="4"/>
      <w:r w:rsidRPr="007D10C2">
        <w:rPr>
          <w:rFonts w:ascii="Times New Roman" w:hAnsi="Times New Roman"/>
          <w:b w:val="0"/>
          <w:bCs w:val="0"/>
          <w:i w:val="0"/>
          <w:iCs w:val="0"/>
          <w:sz w:val="24"/>
          <w:szCs w:val="24"/>
        </w:rPr>
        <w:t xml:space="preserve"> </w:t>
      </w:r>
      <w:r w:rsidRPr="007D10C2">
        <w:rPr>
          <w:rFonts w:ascii="Times New Roman" w:hAnsi="Times New Roman"/>
          <w:b w:val="0"/>
          <w:i w:val="0"/>
          <w:sz w:val="24"/>
          <w:szCs w:val="24"/>
        </w:rPr>
        <w:t>набираются вплотную к слову, без пробелов. При наборе необходимо использовать типографские кавычки — «</w:t>
      </w:r>
      <w:r w:rsidRPr="007D10C2">
        <w:rPr>
          <w:rFonts w:ascii="Times New Roman" w:hAnsi="Times New Roman"/>
          <w:sz w:val="24"/>
          <w:szCs w:val="24"/>
        </w:rPr>
        <w:t>елочки</w:t>
      </w:r>
      <w:r w:rsidRPr="007D10C2">
        <w:rPr>
          <w:rFonts w:ascii="Times New Roman" w:hAnsi="Times New Roman"/>
          <w:b w:val="0"/>
          <w:i w:val="0"/>
          <w:sz w:val="24"/>
          <w:szCs w:val="24"/>
        </w:rPr>
        <w:t>». 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7D10C2" w:rsidRPr="007D10C2" w:rsidRDefault="007D10C2" w:rsidP="007D10C2">
      <w:pPr>
        <w:pStyle w:val="ae"/>
        <w:spacing w:after="0"/>
        <w:ind w:firstLine="709"/>
      </w:pPr>
      <w:r w:rsidRPr="007D10C2">
        <w:t>Многозначные числа должны быть разбиты на разряды: 9</w:t>
      </w:r>
      <w:r w:rsidRPr="007D10C2">
        <w:rPr>
          <w:lang w:val="en-US"/>
        </w:rPr>
        <w:t> </w:t>
      </w:r>
      <w:r w:rsidRPr="007D10C2">
        <w:t>876</w:t>
      </w:r>
      <w:r w:rsidRPr="007D10C2">
        <w:rPr>
          <w:lang w:val="en-US"/>
        </w:rPr>
        <w:t> </w:t>
      </w:r>
      <w:r w:rsidRPr="007D10C2">
        <w:t>543. Пробелы здесь только неразрывные, простые и десятичные дроби не отбивают от целой части: 0,5; 13/4, как и обозначение степени (м</w:t>
      </w:r>
      <w:r w:rsidRPr="007D10C2">
        <w:rPr>
          <w:vertAlign w:val="superscript"/>
        </w:rPr>
        <w:t>2</w:t>
      </w:r>
      <w:r w:rsidRPr="007D10C2">
        <w:t>). Число от размерности, напротив, отбивается неразрывным пробелом: 3 кг, 200 кВт, а также 1927 г., XIX–XX вв.</w:t>
      </w:r>
    </w:p>
    <w:p w:rsidR="007D10C2" w:rsidRPr="007D10C2" w:rsidRDefault="007D10C2" w:rsidP="007D10C2">
      <w:pPr>
        <w:pStyle w:val="31"/>
        <w:ind w:firstLine="709"/>
        <w:jc w:val="both"/>
        <w:rPr>
          <w:sz w:val="24"/>
          <w:szCs w:val="24"/>
        </w:rPr>
      </w:pPr>
      <w:r w:rsidRPr="007D10C2">
        <w:rPr>
          <w:sz w:val="24"/>
          <w:szCs w:val="24"/>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7D10C2" w:rsidRPr="007D10C2" w:rsidRDefault="007D10C2" w:rsidP="007D10C2">
      <w:pPr>
        <w:pStyle w:val="22"/>
        <w:spacing w:after="0" w:line="240" w:lineRule="auto"/>
        <w:ind w:left="0" w:firstLine="709"/>
        <w:jc w:val="both"/>
      </w:pPr>
      <w:r w:rsidRPr="007D10C2">
        <w:t>Римские цифры следует применять только для обозначения сорта (категории, класса и др.) изделия, кварталов года, полугодия, века. В остальных случаях применяют арабские цифры.</w:t>
      </w:r>
    </w:p>
    <w:p w:rsidR="007D10C2" w:rsidRPr="007D10C2" w:rsidRDefault="007D10C2" w:rsidP="007D10C2">
      <w:pPr>
        <w:pStyle w:val="31"/>
        <w:ind w:firstLine="709"/>
        <w:jc w:val="both"/>
        <w:rPr>
          <w:sz w:val="24"/>
          <w:szCs w:val="24"/>
        </w:rPr>
      </w:pPr>
      <w:r w:rsidRPr="007D10C2">
        <w:rPr>
          <w:sz w:val="24"/>
          <w:szCs w:val="24"/>
        </w:rPr>
        <w:t>В тексте работы, за исключением формул, таблиц и рисунков, не допускается:</w:t>
      </w:r>
    </w:p>
    <w:p w:rsidR="007D10C2" w:rsidRPr="007D10C2" w:rsidRDefault="007D10C2" w:rsidP="007D10C2">
      <w:pPr>
        <w:pStyle w:val="31"/>
        <w:numPr>
          <w:ilvl w:val="0"/>
          <w:numId w:val="37"/>
        </w:numPr>
        <w:ind w:left="0" w:right="0" w:firstLine="709"/>
        <w:jc w:val="both"/>
        <w:rPr>
          <w:sz w:val="24"/>
          <w:szCs w:val="24"/>
        </w:rPr>
      </w:pPr>
      <w:r w:rsidRPr="007D10C2">
        <w:rPr>
          <w:sz w:val="24"/>
          <w:szCs w:val="24"/>
        </w:rPr>
        <w:t xml:space="preserve"> применять математический знак минус (</w:t>
      </w:r>
      <w:r w:rsidRPr="007D10C2">
        <w:rPr>
          <w:sz w:val="24"/>
          <w:szCs w:val="24"/>
        </w:rPr>
        <w:sym w:font="Symbol" w:char="F02D"/>
      </w:r>
      <w:r w:rsidRPr="007D10C2">
        <w:rPr>
          <w:sz w:val="24"/>
          <w:szCs w:val="24"/>
        </w:rPr>
        <w:t>) перед отрицательными значениями величин (следует писать слово «минус»);</w:t>
      </w:r>
    </w:p>
    <w:p w:rsidR="007D10C2" w:rsidRPr="007D10C2" w:rsidRDefault="007D10C2" w:rsidP="007D10C2">
      <w:pPr>
        <w:pStyle w:val="31"/>
        <w:numPr>
          <w:ilvl w:val="0"/>
          <w:numId w:val="37"/>
        </w:numPr>
        <w:ind w:left="0" w:right="0" w:firstLine="709"/>
        <w:jc w:val="both"/>
        <w:rPr>
          <w:sz w:val="24"/>
          <w:szCs w:val="24"/>
        </w:rPr>
      </w:pPr>
      <w:r w:rsidRPr="007D10C2">
        <w:rPr>
          <w:sz w:val="24"/>
          <w:szCs w:val="24"/>
        </w:rPr>
        <w:t xml:space="preserve"> применять без числовых значений математические знаки, например: &gt; (больше), &lt; (меньше), = (равно), </w:t>
      </w:r>
      <w:r w:rsidRPr="007D10C2">
        <w:rPr>
          <w:sz w:val="24"/>
          <w:szCs w:val="24"/>
        </w:rPr>
        <w:sym w:font="Symbol" w:char="F0B3"/>
      </w:r>
      <w:r w:rsidRPr="007D10C2">
        <w:rPr>
          <w:sz w:val="24"/>
          <w:szCs w:val="24"/>
        </w:rPr>
        <w:t xml:space="preserve"> (больше или равно), </w:t>
      </w:r>
      <w:r w:rsidRPr="007D10C2">
        <w:rPr>
          <w:sz w:val="24"/>
          <w:szCs w:val="24"/>
        </w:rPr>
        <w:sym w:font="Symbol" w:char="F0A3"/>
      </w:r>
      <w:r w:rsidRPr="007D10C2">
        <w:rPr>
          <w:sz w:val="24"/>
          <w:szCs w:val="24"/>
        </w:rPr>
        <w:t xml:space="preserve"> (меньше или равно), </w:t>
      </w:r>
      <w:r w:rsidRPr="007D10C2">
        <w:rPr>
          <w:sz w:val="24"/>
          <w:szCs w:val="24"/>
        </w:rPr>
        <w:sym w:font="Symbol" w:char="F0B9"/>
      </w:r>
      <w:r w:rsidRPr="007D10C2">
        <w:rPr>
          <w:sz w:val="24"/>
          <w:szCs w:val="24"/>
        </w:rPr>
        <w:t xml:space="preserve"> (не равно), а также знаки № (номер), % (процент);</w:t>
      </w:r>
    </w:p>
    <w:p w:rsidR="007D10C2" w:rsidRPr="007D10C2" w:rsidRDefault="007D10C2" w:rsidP="007D10C2">
      <w:pPr>
        <w:pStyle w:val="ae"/>
        <w:ind w:firstLine="709"/>
        <w:rPr>
          <w:b/>
          <w:i/>
        </w:rPr>
      </w:pPr>
      <w:r w:rsidRPr="007D10C2">
        <w:rPr>
          <w:b/>
          <w:i/>
        </w:rPr>
        <w:t>Буква «ё» при наборе не употребляется.</w:t>
      </w:r>
    </w:p>
    <w:p w:rsidR="007D10C2" w:rsidRPr="007D10C2" w:rsidRDefault="007D10C2" w:rsidP="007D10C2">
      <w:pPr>
        <w:pStyle w:val="22"/>
        <w:spacing w:before="120" w:line="240" w:lineRule="auto"/>
        <w:ind w:left="0"/>
        <w:jc w:val="center"/>
        <w:rPr>
          <w:b/>
          <w:bCs/>
        </w:rPr>
      </w:pPr>
      <w:r w:rsidRPr="007D10C2">
        <w:rPr>
          <w:b/>
          <w:bCs/>
        </w:rPr>
        <w:t>2. Деление текста работы</w:t>
      </w:r>
    </w:p>
    <w:p w:rsidR="007D10C2" w:rsidRPr="007D10C2" w:rsidRDefault="007D10C2" w:rsidP="007D10C2">
      <w:pPr>
        <w:pStyle w:val="22"/>
        <w:spacing w:after="0" w:line="240" w:lineRule="auto"/>
        <w:ind w:left="0" w:firstLine="720"/>
        <w:jc w:val="both"/>
      </w:pPr>
      <w:r w:rsidRPr="007D10C2">
        <w:t>Текст основной части работы делят на разделы и подразделы. Разделы, как и подразделы, могут состоять из одного или нескольких пунктов.</w:t>
      </w:r>
    </w:p>
    <w:p w:rsidR="007D10C2" w:rsidRPr="007D10C2" w:rsidRDefault="007D10C2" w:rsidP="007D10C2">
      <w:pPr>
        <w:pStyle w:val="22"/>
        <w:spacing w:after="0" w:line="240" w:lineRule="auto"/>
        <w:ind w:left="0" w:firstLine="720"/>
        <w:jc w:val="both"/>
      </w:pPr>
      <w:r w:rsidRPr="007D10C2">
        <w:t xml:space="preserve">Разделы должны иметь порядковую нумерацию в пределах всего текста. </w:t>
      </w:r>
      <w:r w:rsidRPr="007D10C2">
        <w:rPr>
          <w:i/>
        </w:rPr>
        <w:t>Например:</w:t>
      </w:r>
      <w:r w:rsidRPr="007D10C2">
        <w:t xml:space="preserve"> 1, 2, 3 и т. д.</w:t>
      </w:r>
    </w:p>
    <w:p w:rsidR="007D10C2" w:rsidRPr="007D10C2" w:rsidRDefault="007D10C2" w:rsidP="007D10C2">
      <w:pPr>
        <w:pStyle w:val="22"/>
        <w:spacing w:after="0" w:line="240" w:lineRule="auto"/>
        <w:ind w:left="0" w:firstLine="720"/>
        <w:jc w:val="both"/>
      </w:pPr>
      <w:r w:rsidRPr="007D10C2">
        <w:t xml:space="preserve">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раздела ставится точка. </w:t>
      </w:r>
      <w:r w:rsidRPr="007D10C2">
        <w:rPr>
          <w:i/>
        </w:rPr>
        <w:t>Например</w:t>
      </w:r>
      <w:r w:rsidRPr="007D10C2">
        <w:t>:</w:t>
      </w:r>
      <w:r w:rsidRPr="007D10C2">
        <w:rPr>
          <w:b/>
          <w:bCs/>
          <w:i/>
          <w:iCs/>
        </w:rPr>
        <w:t xml:space="preserve"> </w:t>
      </w:r>
      <w:r w:rsidRPr="007D10C2">
        <w:t>1.1., 1.2., 1.3.; 2.1., 2.2., 2.3. и т. д.</w:t>
      </w:r>
    </w:p>
    <w:p w:rsidR="007D10C2" w:rsidRPr="007D10C2" w:rsidRDefault="007D10C2" w:rsidP="007D10C2">
      <w:pPr>
        <w:pStyle w:val="22"/>
        <w:spacing w:after="0" w:line="240" w:lineRule="auto"/>
        <w:ind w:left="0" w:firstLine="720"/>
        <w:jc w:val="both"/>
      </w:pPr>
      <w:r w:rsidRPr="007D10C2">
        <w:t xml:space="preserve">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Pr="007D10C2">
        <w:rPr>
          <w:i/>
        </w:rPr>
        <w:t>Например:</w:t>
      </w:r>
      <w:r w:rsidRPr="007D10C2">
        <w:t xml:space="preserve"> 1.1.1., 1.1.2.; 2.1.1., 2.1.2. и т. д.</w:t>
      </w:r>
    </w:p>
    <w:p w:rsidR="007D10C2" w:rsidRPr="007D10C2" w:rsidRDefault="007D10C2" w:rsidP="007D10C2">
      <w:pPr>
        <w:pStyle w:val="22"/>
        <w:spacing w:after="0" w:line="240" w:lineRule="auto"/>
        <w:ind w:left="0" w:firstLine="720"/>
        <w:jc w:val="both"/>
      </w:pPr>
      <w:r w:rsidRPr="007D10C2">
        <w:lastRenderedPageBreak/>
        <w:t>Структурные элементы,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7D10C2" w:rsidRPr="007D10C2" w:rsidRDefault="007D10C2" w:rsidP="007D10C2">
      <w:pPr>
        <w:spacing w:before="120" w:after="120"/>
        <w:jc w:val="center"/>
        <w:rPr>
          <w:b/>
          <w:bCs/>
          <w:sz w:val="24"/>
          <w:szCs w:val="24"/>
        </w:rPr>
      </w:pPr>
      <w:r w:rsidRPr="007D10C2">
        <w:rPr>
          <w:b/>
          <w:bCs/>
          <w:sz w:val="24"/>
          <w:szCs w:val="24"/>
        </w:rPr>
        <w:t>3. Перечисления в тексте работы</w:t>
      </w:r>
    </w:p>
    <w:p w:rsidR="007D10C2" w:rsidRPr="007D10C2" w:rsidRDefault="007D10C2" w:rsidP="007D10C2">
      <w:pPr>
        <w:ind w:firstLine="720"/>
        <w:jc w:val="both"/>
        <w:rPr>
          <w:sz w:val="24"/>
          <w:szCs w:val="24"/>
        </w:rPr>
      </w:pPr>
      <w:r w:rsidRPr="007D10C2">
        <w:rPr>
          <w:sz w:val="24"/>
          <w:szCs w:val="24"/>
        </w:rPr>
        <w:t>В тексте работы часто используются перечисления (списки). Перед каждой позицией перечисления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7D10C2" w:rsidRPr="007D10C2" w:rsidRDefault="007D10C2" w:rsidP="007D10C2">
      <w:pPr>
        <w:pStyle w:val="22"/>
        <w:spacing w:after="0" w:line="240" w:lineRule="auto"/>
        <w:ind w:left="540" w:firstLine="180"/>
        <w:jc w:val="both"/>
        <w:rPr>
          <w:bCs/>
          <w:i/>
          <w:iCs/>
        </w:rPr>
      </w:pPr>
      <w:r w:rsidRPr="007D10C2">
        <w:rPr>
          <w:bCs/>
          <w:i/>
          <w:iCs/>
        </w:rPr>
        <w:t>Например:</w:t>
      </w:r>
    </w:p>
    <w:p w:rsidR="007D10C2" w:rsidRPr="007D10C2" w:rsidRDefault="007D10C2" w:rsidP="007D10C2">
      <w:pPr>
        <w:pStyle w:val="22"/>
        <w:spacing w:after="0" w:line="240" w:lineRule="auto"/>
        <w:ind w:left="0" w:firstLine="709"/>
        <w:jc w:val="both"/>
      </w:pPr>
      <w:r w:rsidRPr="007D10C2">
        <w:t>а)________________;</w:t>
      </w:r>
    </w:p>
    <w:p w:rsidR="007D10C2" w:rsidRPr="007D10C2" w:rsidRDefault="007D10C2" w:rsidP="007D10C2">
      <w:pPr>
        <w:pStyle w:val="22"/>
        <w:spacing w:after="0" w:line="240" w:lineRule="auto"/>
        <w:ind w:left="0" w:firstLine="709"/>
        <w:jc w:val="both"/>
      </w:pPr>
      <w:r w:rsidRPr="007D10C2">
        <w:t>б)________________;</w:t>
      </w:r>
    </w:p>
    <w:p w:rsidR="007D10C2" w:rsidRPr="007D10C2" w:rsidRDefault="007D10C2" w:rsidP="007D10C2">
      <w:pPr>
        <w:pStyle w:val="22"/>
        <w:spacing w:after="0" w:line="240" w:lineRule="auto"/>
        <w:ind w:left="0" w:firstLine="709"/>
        <w:jc w:val="both"/>
      </w:pPr>
      <w:r w:rsidRPr="007D10C2">
        <w:t>1)____________;</w:t>
      </w:r>
    </w:p>
    <w:p w:rsidR="007D10C2" w:rsidRPr="007D10C2" w:rsidRDefault="007D10C2" w:rsidP="007D10C2">
      <w:pPr>
        <w:pStyle w:val="22"/>
        <w:spacing w:after="0" w:line="240" w:lineRule="auto"/>
        <w:ind w:left="0" w:firstLine="709"/>
        <w:jc w:val="both"/>
      </w:pPr>
      <w:r w:rsidRPr="007D10C2">
        <w:t>2)____________;</w:t>
      </w:r>
    </w:p>
    <w:p w:rsidR="007D10C2" w:rsidRPr="007D10C2" w:rsidRDefault="007D10C2" w:rsidP="007D10C2">
      <w:pPr>
        <w:pStyle w:val="22"/>
        <w:spacing w:after="0" w:line="240" w:lineRule="auto"/>
        <w:ind w:left="0" w:firstLine="709"/>
        <w:jc w:val="both"/>
      </w:pPr>
      <w:r w:rsidRPr="007D10C2">
        <w:t>в)________________.</w:t>
      </w:r>
    </w:p>
    <w:p w:rsidR="007D10C2" w:rsidRPr="007D10C2" w:rsidRDefault="007D10C2" w:rsidP="007D10C2">
      <w:pPr>
        <w:spacing w:before="120" w:after="120"/>
        <w:jc w:val="center"/>
        <w:rPr>
          <w:b/>
          <w:bCs/>
          <w:sz w:val="24"/>
          <w:szCs w:val="24"/>
        </w:rPr>
      </w:pPr>
      <w:r w:rsidRPr="007D10C2">
        <w:rPr>
          <w:b/>
          <w:bCs/>
          <w:sz w:val="24"/>
          <w:szCs w:val="24"/>
        </w:rPr>
        <w:t>4. Таблицы и иллюстрации</w:t>
      </w:r>
    </w:p>
    <w:p w:rsidR="007D10C2" w:rsidRPr="007D10C2" w:rsidRDefault="007D10C2" w:rsidP="007D10C2">
      <w:pPr>
        <w:ind w:firstLine="720"/>
        <w:jc w:val="both"/>
        <w:rPr>
          <w:sz w:val="24"/>
          <w:szCs w:val="24"/>
        </w:rPr>
      </w:pPr>
      <w:r w:rsidRPr="007D10C2">
        <w:rPr>
          <w:sz w:val="24"/>
          <w:szCs w:val="24"/>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Название таблицы, при его наличии, должно отражать ее содержание, быть точным, кратким. Название (</w:t>
      </w:r>
      <w:r w:rsidRPr="007D10C2">
        <w:rPr>
          <w:i/>
          <w:sz w:val="24"/>
          <w:szCs w:val="24"/>
        </w:rPr>
        <w:t>слово «Таблица …»</w:t>
      </w:r>
      <w:r w:rsidRPr="007D10C2">
        <w:rPr>
          <w:sz w:val="24"/>
          <w:szCs w:val="24"/>
        </w:rPr>
        <w:t xml:space="preserve">) следует помещать </w:t>
      </w:r>
      <w:r w:rsidRPr="007D10C2">
        <w:rPr>
          <w:b/>
          <w:sz w:val="24"/>
          <w:szCs w:val="24"/>
        </w:rPr>
        <w:t>над таблицей справа</w:t>
      </w:r>
      <w:r w:rsidRPr="007D10C2">
        <w:rPr>
          <w:sz w:val="24"/>
          <w:szCs w:val="24"/>
        </w:rPr>
        <w:t xml:space="preserve">; заголовок таблицы — </w:t>
      </w:r>
      <w:r w:rsidRPr="007D10C2">
        <w:rPr>
          <w:b/>
          <w:sz w:val="24"/>
          <w:szCs w:val="24"/>
        </w:rPr>
        <w:t>по центру</w:t>
      </w:r>
      <w:r w:rsidRPr="007D10C2">
        <w:rPr>
          <w:sz w:val="24"/>
          <w:szCs w:val="24"/>
        </w:rPr>
        <w:t>, ниже слова «</w:t>
      </w:r>
      <w:r w:rsidRPr="007D10C2">
        <w:rPr>
          <w:i/>
          <w:sz w:val="24"/>
          <w:szCs w:val="24"/>
        </w:rPr>
        <w:t>Таблица…</w:t>
      </w:r>
      <w:r w:rsidRPr="007D10C2">
        <w:rPr>
          <w:sz w:val="24"/>
          <w:szCs w:val="24"/>
        </w:rPr>
        <w:t>».</w:t>
      </w:r>
    </w:p>
    <w:p w:rsidR="007D10C2" w:rsidRPr="007D10C2" w:rsidRDefault="007D10C2" w:rsidP="007D10C2">
      <w:pPr>
        <w:ind w:firstLine="720"/>
        <w:jc w:val="both"/>
        <w:rPr>
          <w:sz w:val="24"/>
          <w:szCs w:val="24"/>
        </w:rPr>
      </w:pPr>
      <w:r w:rsidRPr="007D10C2">
        <w:rPr>
          <w:sz w:val="24"/>
          <w:szCs w:val="24"/>
        </w:rPr>
        <w:t>При переносе части таблицы на ту же или другие страницы название помещают только над первой частью таблицы.</w:t>
      </w:r>
    </w:p>
    <w:p w:rsidR="007D10C2" w:rsidRPr="007D10C2" w:rsidRDefault="007D10C2" w:rsidP="007D10C2">
      <w:pPr>
        <w:ind w:firstLine="720"/>
        <w:jc w:val="both"/>
        <w:rPr>
          <w:sz w:val="24"/>
          <w:szCs w:val="24"/>
        </w:rPr>
      </w:pPr>
      <w:r w:rsidRPr="007D10C2">
        <w:rPr>
          <w:sz w:val="24"/>
          <w:szCs w:val="24"/>
        </w:rPr>
        <w:t xml:space="preserve">Таблицы, за исключением таблиц приложений, следует нумеровать арабскими цифрами </w:t>
      </w:r>
      <w:r w:rsidRPr="007D10C2">
        <w:rPr>
          <w:i/>
          <w:sz w:val="24"/>
          <w:szCs w:val="24"/>
        </w:rPr>
        <w:t>сквозной нумерацией.</w:t>
      </w:r>
      <w:r w:rsidRPr="007D10C2">
        <w:rPr>
          <w:sz w:val="24"/>
          <w:szCs w:val="24"/>
        </w:rPr>
        <w:t xml:space="preserve"> Номер следует размещать в правом верхнем углу над заголовком таблицы после слова «Таблица».  </w:t>
      </w:r>
    </w:p>
    <w:p w:rsidR="007D10C2" w:rsidRPr="007D10C2" w:rsidRDefault="007D10C2" w:rsidP="007D10C2">
      <w:pPr>
        <w:ind w:firstLine="720"/>
        <w:jc w:val="both"/>
        <w:rPr>
          <w:sz w:val="24"/>
          <w:szCs w:val="24"/>
        </w:rPr>
      </w:pPr>
      <w:r w:rsidRPr="007D10C2">
        <w:rPr>
          <w:sz w:val="24"/>
          <w:szCs w:val="24"/>
        </w:rPr>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7D10C2" w:rsidRPr="007D10C2" w:rsidRDefault="007D10C2" w:rsidP="007D10C2">
      <w:pPr>
        <w:ind w:firstLine="454"/>
        <w:jc w:val="both"/>
        <w:rPr>
          <w:sz w:val="24"/>
          <w:szCs w:val="24"/>
        </w:rPr>
      </w:pPr>
      <w:r w:rsidRPr="007D10C2">
        <w:rPr>
          <w:sz w:val="24"/>
          <w:szCs w:val="24"/>
        </w:rPr>
        <w:t xml:space="preserve">   </w:t>
      </w:r>
    </w:p>
    <w:p w:rsidR="007D10C2" w:rsidRPr="007D10C2" w:rsidRDefault="007D10C2" w:rsidP="007D10C2">
      <w:pPr>
        <w:spacing w:line="226" w:lineRule="auto"/>
        <w:jc w:val="right"/>
        <w:rPr>
          <w:sz w:val="24"/>
          <w:szCs w:val="24"/>
        </w:rPr>
      </w:pPr>
      <w:r w:rsidRPr="007D10C2">
        <w:rPr>
          <w:sz w:val="24"/>
          <w:szCs w:val="24"/>
        </w:rPr>
        <w:t>Таблица 1</w:t>
      </w:r>
    </w:p>
    <w:p w:rsidR="007D10C2" w:rsidRPr="007D10C2" w:rsidRDefault="007D10C2" w:rsidP="007D10C2">
      <w:pPr>
        <w:spacing w:line="226" w:lineRule="auto"/>
        <w:jc w:val="center"/>
        <w:rPr>
          <w:sz w:val="24"/>
          <w:szCs w:val="24"/>
        </w:rPr>
      </w:pPr>
      <w:r w:rsidRPr="007D10C2">
        <w:rPr>
          <w:sz w:val="24"/>
          <w:szCs w:val="24"/>
        </w:rPr>
        <w:t>Название таблицы</w:t>
      </w:r>
    </w:p>
    <w:p w:rsidR="007D10C2" w:rsidRPr="007D10C2" w:rsidRDefault="007D10C2" w:rsidP="007D10C2">
      <w:pPr>
        <w:spacing w:line="226" w:lineRule="auto"/>
        <w:ind w:firstLine="454"/>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7D10C2" w:rsidRPr="0021423B" w:rsidTr="007D10C2">
        <w:trPr>
          <w:cantSplit/>
          <w:trHeight w:val="592"/>
          <w:jc w:val="center"/>
        </w:trPr>
        <w:tc>
          <w:tcPr>
            <w:tcW w:w="1857" w:type="dxa"/>
            <w:vMerge w:val="restart"/>
          </w:tcPr>
          <w:p w:rsidR="007D10C2" w:rsidRPr="0021423B" w:rsidRDefault="007D10C2" w:rsidP="007D10C2">
            <w:pPr>
              <w:spacing w:line="226" w:lineRule="auto"/>
              <w:rPr>
                <w:sz w:val="26"/>
                <w:szCs w:val="26"/>
              </w:rPr>
            </w:pPr>
          </w:p>
        </w:tc>
        <w:tc>
          <w:tcPr>
            <w:tcW w:w="2211" w:type="dxa"/>
            <w:gridSpan w:val="2"/>
          </w:tcPr>
          <w:p w:rsidR="007D10C2" w:rsidRPr="0021423B" w:rsidRDefault="007D10C2" w:rsidP="007D10C2">
            <w:pPr>
              <w:spacing w:line="226" w:lineRule="auto"/>
              <w:rPr>
                <w:sz w:val="26"/>
                <w:szCs w:val="26"/>
              </w:rPr>
            </w:pPr>
          </w:p>
        </w:tc>
        <w:tc>
          <w:tcPr>
            <w:tcW w:w="2160" w:type="dxa"/>
            <w:gridSpan w:val="2"/>
          </w:tcPr>
          <w:p w:rsidR="007D10C2" w:rsidRPr="0021423B" w:rsidRDefault="001F75D0" w:rsidP="007D10C2">
            <w:pPr>
              <w:spacing w:line="226" w:lineRule="auto"/>
              <w:rPr>
                <w:sz w:val="26"/>
                <w:szCs w:val="26"/>
              </w:rPr>
            </w:pPr>
            <w:r w:rsidRPr="001F75D0">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47" type="#_x0000_t88" style="position:absolute;margin-left:105.8pt;margin-top:3.25pt;width:9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"/>
              </w:pict>
            </w:r>
            <w:r w:rsidRPr="001F75D0">
              <w:rPr>
                <w:noProof/>
              </w:rPr>
              <w:pict>
                <v:rect id="Прямоугольник 7" o:spid="_x0000_s1046" style="position:absolute;margin-left:114.8pt;margin-top:3.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CChw7d&#10;SgIAAGAEAAAOAAAAAAAAAAAAAAAAAC4CAABkcnMvZTJvRG9jLnhtbFBLAQItABQABgAIAAAAIQCd&#10;fo8q3QAAAAkBAAAPAAAAAAAAAAAAAAAAAKQEAABkcnMvZG93bnJldi54bWxQSwUGAAAAAAQABADz&#10;AAAArgUAAAAA&#10;" strokecolor="white">
                  <v:textbox>
                    <w:txbxContent>
                      <w:p w:rsidR="00C52285" w:rsidRDefault="00C52285" w:rsidP="007D10C2">
                        <w:pPr>
                          <w:jc w:val="center"/>
                          <w:rPr>
                            <w:sz w:val="22"/>
                          </w:rPr>
                        </w:pPr>
                        <w:r>
                          <w:rPr>
                            <w:sz w:val="22"/>
                          </w:rPr>
                          <w:t>Заголовки граф</w:t>
                        </w:r>
                      </w:p>
                      <w:p w:rsidR="00C52285" w:rsidRDefault="00C52285" w:rsidP="007D10C2">
                        <w:pPr>
                          <w:jc w:val="center"/>
                          <w:rPr>
                            <w:sz w:val="22"/>
                          </w:rPr>
                        </w:pPr>
                      </w:p>
                      <w:p w:rsidR="00C52285" w:rsidRDefault="00C52285" w:rsidP="007D10C2">
                        <w:pPr>
                          <w:jc w:val="center"/>
                          <w:rPr>
                            <w:sz w:val="22"/>
                          </w:rPr>
                        </w:pPr>
                        <w:r>
                          <w:rPr>
                            <w:sz w:val="22"/>
                          </w:rPr>
                          <w:t>Подзаголовки граф</w:t>
                        </w:r>
                      </w:p>
                      <w:p w:rsidR="00C52285" w:rsidRDefault="00C52285" w:rsidP="007D10C2">
                        <w:pPr>
                          <w:jc w:val="center"/>
                          <w:rPr>
                            <w:sz w:val="22"/>
                          </w:rPr>
                        </w:pPr>
                        <w:r>
                          <w:rPr>
                            <w:sz w:val="22"/>
                          </w:rPr>
                          <w:t xml:space="preserve">Строки </w:t>
                        </w:r>
                      </w:p>
                      <w:p w:rsidR="00C52285" w:rsidRDefault="00C52285" w:rsidP="007D10C2">
                        <w:pPr>
                          <w:jc w:val="center"/>
                          <w:rPr>
                            <w:sz w:val="22"/>
                          </w:rPr>
                        </w:pPr>
                        <w:r>
                          <w:rPr>
                            <w:sz w:val="22"/>
                          </w:rPr>
                          <w:t>(горизонтальные ряды)</w:t>
                        </w:r>
                      </w:p>
                    </w:txbxContent>
                  </v:textbox>
                </v:rect>
              </w:pict>
            </w:r>
          </w:p>
        </w:tc>
      </w:tr>
      <w:tr w:rsidR="007D10C2" w:rsidRPr="0021423B" w:rsidTr="007D10C2">
        <w:trPr>
          <w:cantSplit/>
          <w:trHeight w:val="350"/>
          <w:jc w:val="center"/>
        </w:trPr>
        <w:tc>
          <w:tcPr>
            <w:tcW w:w="1857" w:type="dxa"/>
            <w:vMerge/>
          </w:tcPr>
          <w:p w:rsidR="007D10C2" w:rsidRPr="0021423B" w:rsidRDefault="007D10C2" w:rsidP="007D10C2">
            <w:pPr>
              <w:spacing w:line="226" w:lineRule="auto"/>
              <w:jc w:val="both"/>
              <w:rPr>
                <w:sz w:val="26"/>
                <w:szCs w:val="26"/>
              </w:rPr>
            </w:pPr>
          </w:p>
        </w:tc>
        <w:tc>
          <w:tcPr>
            <w:tcW w:w="1131"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1F75D0" w:rsidP="007D10C2">
            <w:pPr>
              <w:spacing w:line="226" w:lineRule="auto"/>
              <w:jc w:val="both"/>
              <w:rPr>
                <w:sz w:val="26"/>
                <w:szCs w:val="26"/>
              </w:rPr>
            </w:pPr>
            <w:r w:rsidRPr="001F75D0">
              <w:rPr>
                <w:noProof/>
              </w:rPr>
              <w:pict>
                <v:shape id="Правая фигурная скобка 6" o:spid="_x0000_s1045" type="#_x0000_t88" style="position:absolute;left:0;text-align:left;margin-left:53.15pt;margin-top:.4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Jo3RnazAgAATgUAAA4A&#10;AAAAAAAAAAAAAAAALgIAAGRycy9lMm9Eb2MueG1sUEsBAi0AFAAGAAgAAAAhAPCiLPPcAAAABwEA&#10;AA8AAAAAAAAAAAAAAAAADQUAAGRycy9kb3ducmV2LnhtbFBLBQYAAAAABAAEAPMAAAAWBgAAAAA=&#10;"/>
              </w:pict>
            </w:r>
          </w:p>
        </w:tc>
      </w:tr>
      <w:tr w:rsidR="007D10C2" w:rsidRPr="0021423B" w:rsidTr="007D10C2">
        <w:trPr>
          <w:jc w:val="center"/>
        </w:trPr>
        <w:tc>
          <w:tcPr>
            <w:tcW w:w="1857" w:type="dxa"/>
          </w:tcPr>
          <w:p w:rsidR="007D10C2" w:rsidRPr="0021423B" w:rsidRDefault="007D10C2" w:rsidP="007D10C2">
            <w:pPr>
              <w:spacing w:line="226" w:lineRule="auto"/>
              <w:jc w:val="both"/>
              <w:rPr>
                <w:sz w:val="26"/>
                <w:szCs w:val="26"/>
              </w:rPr>
            </w:pPr>
            <w:r w:rsidRPr="0021423B">
              <w:rPr>
                <w:sz w:val="26"/>
                <w:szCs w:val="26"/>
              </w:rPr>
              <w:t xml:space="preserve">                             </w:t>
            </w:r>
          </w:p>
        </w:tc>
        <w:tc>
          <w:tcPr>
            <w:tcW w:w="1131"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1F75D0" w:rsidP="007D10C2">
            <w:pPr>
              <w:spacing w:line="226" w:lineRule="auto"/>
              <w:jc w:val="both"/>
              <w:rPr>
                <w:sz w:val="26"/>
                <w:szCs w:val="26"/>
              </w:rPr>
            </w:pPr>
            <w:r w:rsidRPr="001F75D0">
              <w:rPr>
                <w:noProof/>
              </w:rPr>
              <w:pict>
                <v:shape id="Правая фигурная скобка 5" o:spid="_x0000_s1044" type="#_x0000_t88" style="position:absolute;left:0;text-align:left;margin-left:53pt;margin-top:2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B2YgvrsgIAAE4FAAAOAAAA&#10;AAAAAAAAAAAAAC4CAABkcnMvZTJvRG9jLnhtbFBLAQItABQABgAIAAAAIQACdkGT2wAAAAgBAAAP&#10;AAAAAAAAAAAAAAAAAAwFAABkcnMvZG93bnJldi54bWxQSwUGAAAAAAQABADzAAAAFAYAAAAA&#10;"/>
              </w:pict>
            </w:r>
          </w:p>
        </w:tc>
      </w:tr>
      <w:tr w:rsidR="007D10C2" w:rsidRPr="0021423B" w:rsidTr="007D10C2">
        <w:trPr>
          <w:jc w:val="center"/>
        </w:trPr>
        <w:tc>
          <w:tcPr>
            <w:tcW w:w="1857" w:type="dxa"/>
          </w:tcPr>
          <w:p w:rsidR="007D10C2" w:rsidRPr="0021423B" w:rsidRDefault="007D10C2" w:rsidP="007D10C2">
            <w:pPr>
              <w:spacing w:line="226" w:lineRule="auto"/>
              <w:jc w:val="both"/>
              <w:rPr>
                <w:sz w:val="26"/>
                <w:szCs w:val="26"/>
              </w:rPr>
            </w:pPr>
          </w:p>
        </w:tc>
        <w:tc>
          <w:tcPr>
            <w:tcW w:w="1131"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r>
      <w:tr w:rsidR="007D10C2" w:rsidRPr="0021423B" w:rsidTr="007D10C2">
        <w:trPr>
          <w:jc w:val="center"/>
        </w:trPr>
        <w:tc>
          <w:tcPr>
            <w:tcW w:w="1857" w:type="dxa"/>
          </w:tcPr>
          <w:p w:rsidR="007D10C2" w:rsidRPr="0021423B" w:rsidRDefault="001F75D0" w:rsidP="007D10C2">
            <w:pPr>
              <w:spacing w:line="226" w:lineRule="auto"/>
              <w:jc w:val="both"/>
              <w:rPr>
                <w:sz w:val="26"/>
                <w:szCs w:val="26"/>
              </w:rPr>
            </w:pPr>
            <w:r w:rsidRPr="001F75D0">
              <w:rPr>
                <w:noProof/>
              </w:rPr>
              <w:pict>
                <v:shape id="Правая фигурная скобка 4" o:spid="_x0000_s1043" type="#_x0000_t88" style="position:absolute;left:0;text-align:left;margin-left:36.45pt;margin-top:-17.75pt;width:12pt;height:1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FiQcfa4AgAA&#10;XgUAAA4AAAAAAAAAAAAAAAAALgIAAGRycy9lMm9Eb2MueG1sUEsBAi0AFAAGAAgAAAAhALjJXYrd&#10;AAAACAEAAA8AAAAAAAAAAAAAAAAAEgUAAGRycy9kb3ducmV2LnhtbFBLBQYAAAAABAAEAPMAAAAc&#10;BgAAAAA=&#10;"/>
              </w:pict>
            </w:r>
          </w:p>
        </w:tc>
        <w:tc>
          <w:tcPr>
            <w:tcW w:w="1131"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c>
          <w:tcPr>
            <w:tcW w:w="1080" w:type="dxa"/>
          </w:tcPr>
          <w:p w:rsidR="007D10C2" w:rsidRPr="0021423B" w:rsidRDefault="007D10C2" w:rsidP="007D10C2">
            <w:pPr>
              <w:spacing w:line="226" w:lineRule="auto"/>
              <w:jc w:val="both"/>
              <w:rPr>
                <w:sz w:val="26"/>
                <w:szCs w:val="26"/>
              </w:rPr>
            </w:pPr>
          </w:p>
        </w:tc>
      </w:tr>
    </w:tbl>
    <w:p w:rsidR="007D10C2" w:rsidRPr="0021423B" w:rsidRDefault="001F75D0" w:rsidP="007D10C2">
      <w:pPr>
        <w:spacing w:line="226" w:lineRule="auto"/>
        <w:ind w:firstLine="454"/>
        <w:jc w:val="both"/>
        <w:rPr>
          <w:sz w:val="26"/>
          <w:szCs w:val="26"/>
        </w:rPr>
      </w:pPr>
      <w:r w:rsidRPr="001F75D0">
        <w:rPr>
          <w:noProof/>
        </w:rPr>
        <w:pict>
          <v:shape id="Правая фигурная скобка 3" o:spid="_x0000_s1042" type="#_x0000_t88" style="position:absolute;left:0;text-align:left;margin-left:295.5pt;margin-top:-96.25pt;width:12pt;height:2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DP&#10;wgI+wAIAAGAFAAAOAAAAAAAAAAAAAAAAAC4CAABkcnMvZTJvRG9jLnhtbFBLAQItABQABgAIAAAA&#10;IQCh9lr33AAAAAgBAAAPAAAAAAAAAAAAAAAAABoFAABkcnMvZG93bnJldi54bWxQSwUGAAAAAAQA&#10;BADzAAAAIwYAAAAA&#10;"/>
        </w:pict>
      </w:r>
    </w:p>
    <w:p w:rsidR="007D10C2" w:rsidRPr="007D10C2" w:rsidRDefault="007D10C2" w:rsidP="007D10C2">
      <w:pPr>
        <w:spacing w:line="226" w:lineRule="auto"/>
        <w:ind w:firstLine="454"/>
        <w:jc w:val="both"/>
        <w:rPr>
          <w:sz w:val="24"/>
          <w:szCs w:val="24"/>
        </w:rPr>
      </w:pPr>
      <w:r w:rsidRPr="007D10C2">
        <w:rPr>
          <w:sz w:val="24"/>
          <w:szCs w:val="24"/>
        </w:rPr>
        <w:t xml:space="preserve">                           Боковик                                      Графы (колонки)   </w:t>
      </w:r>
    </w:p>
    <w:p w:rsidR="007D10C2" w:rsidRPr="007D10C2" w:rsidRDefault="007D10C2" w:rsidP="007D10C2">
      <w:pPr>
        <w:spacing w:line="226" w:lineRule="auto"/>
        <w:ind w:firstLine="454"/>
        <w:jc w:val="both"/>
        <w:rPr>
          <w:sz w:val="24"/>
          <w:szCs w:val="24"/>
        </w:rPr>
      </w:pPr>
      <w:r w:rsidRPr="007D10C2">
        <w:rPr>
          <w:sz w:val="24"/>
          <w:szCs w:val="24"/>
        </w:rPr>
        <w:t xml:space="preserve">                                  </w:t>
      </w:r>
      <w:r w:rsidRPr="007D10C2">
        <w:rPr>
          <w:sz w:val="24"/>
          <w:szCs w:val="24"/>
        </w:rPr>
        <w:tab/>
        <w:t xml:space="preserve">   (графа для  заголовков)</w:t>
      </w:r>
    </w:p>
    <w:p w:rsidR="007D10C2" w:rsidRPr="007D10C2" w:rsidRDefault="007D10C2" w:rsidP="007D10C2">
      <w:pPr>
        <w:pStyle w:val="7"/>
        <w:jc w:val="center"/>
      </w:pPr>
      <w:r w:rsidRPr="007D10C2">
        <w:rPr>
          <w:i/>
        </w:rPr>
        <w:t>Рис. 1.</w:t>
      </w:r>
      <w:r w:rsidRPr="007D10C2">
        <w:t xml:space="preserve"> Структура и вид таблицы</w:t>
      </w:r>
    </w:p>
    <w:p w:rsidR="007D10C2" w:rsidRPr="00062046" w:rsidRDefault="007D10C2" w:rsidP="007D10C2">
      <w:pPr>
        <w:ind w:firstLine="540"/>
        <w:jc w:val="both"/>
        <w:rPr>
          <w:sz w:val="28"/>
          <w:szCs w:val="28"/>
        </w:rPr>
      </w:pPr>
    </w:p>
    <w:p w:rsidR="007D10C2" w:rsidRPr="007D10C2" w:rsidRDefault="007D10C2" w:rsidP="007D10C2">
      <w:pPr>
        <w:ind w:firstLine="720"/>
        <w:jc w:val="both"/>
        <w:rPr>
          <w:sz w:val="24"/>
          <w:szCs w:val="24"/>
        </w:rPr>
      </w:pPr>
      <w:r w:rsidRPr="007D10C2">
        <w:rPr>
          <w:sz w:val="24"/>
          <w:szCs w:val="24"/>
        </w:rPr>
        <w:t>На все таблицы документа должны быть приведены ссылки в тексте, при ссылке следует писать слово «Таблица» с указанием ее номера.</w:t>
      </w:r>
    </w:p>
    <w:p w:rsidR="007D10C2" w:rsidRPr="007D10C2" w:rsidRDefault="007D10C2" w:rsidP="007D10C2">
      <w:pPr>
        <w:ind w:firstLine="720"/>
        <w:jc w:val="both"/>
        <w:rPr>
          <w:sz w:val="24"/>
          <w:szCs w:val="24"/>
        </w:rPr>
      </w:pPr>
      <w:r w:rsidRPr="007D10C2">
        <w:rPr>
          <w:sz w:val="24"/>
          <w:szCs w:val="24"/>
        </w:rPr>
        <w:t>Цифровой материал, как правило, оформляют в виде таблиц в соответствии с рисунком 1.</w:t>
      </w:r>
    </w:p>
    <w:p w:rsidR="007D10C2" w:rsidRPr="007D10C2" w:rsidRDefault="007D10C2" w:rsidP="007D10C2">
      <w:pPr>
        <w:ind w:firstLine="720"/>
        <w:jc w:val="both"/>
        <w:rPr>
          <w:sz w:val="24"/>
          <w:szCs w:val="24"/>
        </w:rPr>
      </w:pPr>
      <w:r w:rsidRPr="007D10C2">
        <w:rPr>
          <w:sz w:val="24"/>
          <w:szCs w:val="24"/>
        </w:rPr>
        <w:t>Таблица по ширине (не шире и не уже) должна соответствовать ширине текста (см. рис. 2).</w:t>
      </w:r>
    </w:p>
    <w:p w:rsidR="007D10C2" w:rsidRPr="007D10C2" w:rsidRDefault="007D10C2" w:rsidP="007D10C2">
      <w:pPr>
        <w:ind w:firstLine="720"/>
        <w:jc w:val="both"/>
        <w:rPr>
          <w:sz w:val="24"/>
          <w:szCs w:val="24"/>
        </w:rPr>
      </w:pPr>
      <w:r w:rsidRPr="007D10C2">
        <w:rPr>
          <w:sz w:val="24"/>
          <w:szCs w:val="24"/>
        </w:rPr>
        <w:t>Для текста таблицы используется шрифт основного текста, размер шрифта на два–три пункта меньше, чем у основного текста (11–12 пт.)</w:t>
      </w:r>
    </w:p>
    <w:p w:rsidR="007D10C2" w:rsidRPr="007D10C2" w:rsidRDefault="007D10C2" w:rsidP="007D10C2">
      <w:pPr>
        <w:ind w:firstLine="720"/>
        <w:jc w:val="both"/>
        <w:rPr>
          <w:sz w:val="24"/>
          <w:szCs w:val="24"/>
        </w:rPr>
      </w:pPr>
      <w:r w:rsidRPr="007D10C2">
        <w:rPr>
          <w:sz w:val="24"/>
          <w:szCs w:val="24"/>
        </w:rPr>
        <w:lastRenderedPageBreak/>
        <w:t>Заголовки граф и строк таблицы следует писать с прописной буквы, а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 Заголовки и подзаголовки граф приводят в единственном числе.</w:t>
      </w:r>
    </w:p>
    <w:p w:rsidR="007D10C2" w:rsidRPr="007D10C2" w:rsidRDefault="007D10C2" w:rsidP="007D10C2">
      <w:pPr>
        <w:ind w:firstLine="720"/>
        <w:jc w:val="both"/>
        <w:rPr>
          <w:sz w:val="24"/>
          <w:szCs w:val="24"/>
        </w:rPr>
      </w:pPr>
      <w:r w:rsidRPr="007D10C2">
        <w:rPr>
          <w:sz w:val="24"/>
          <w:szCs w:val="24"/>
        </w:rPr>
        <w:t>Таблицы слева, справа и снизу, как правило, ограничивают линиями.</w:t>
      </w:r>
    </w:p>
    <w:p w:rsidR="007D10C2" w:rsidRPr="007D10C2" w:rsidRDefault="007D10C2" w:rsidP="007D10C2">
      <w:pPr>
        <w:ind w:firstLine="720"/>
        <w:jc w:val="both"/>
        <w:rPr>
          <w:sz w:val="24"/>
          <w:szCs w:val="24"/>
        </w:rPr>
      </w:pPr>
      <w:r w:rsidRPr="007D10C2">
        <w:rPr>
          <w:sz w:val="24"/>
          <w:szCs w:val="24"/>
        </w:rPr>
        <w:t>Разделять заголовки и подзаголовки боковика и граф диагональными линиями не допускается.</w:t>
      </w:r>
    </w:p>
    <w:p w:rsidR="007D10C2" w:rsidRPr="007D10C2" w:rsidRDefault="007D10C2" w:rsidP="007D10C2">
      <w:pPr>
        <w:ind w:firstLine="720"/>
        <w:jc w:val="both"/>
        <w:rPr>
          <w:sz w:val="24"/>
          <w:szCs w:val="24"/>
        </w:rPr>
      </w:pPr>
      <w:r w:rsidRPr="007D10C2">
        <w:rPr>
          <w:sz w:val="24"/>
          <w:szCs w:val="24"/>
        </w:rPr>
        <w:t>Горизонтальные и вертикальные линии, разграничивающие строки таблиц, допускается не проводить, если их отсутствие не затрудняет пользование таблицей.</w:t>
      </w:r>
    </w:p>
    <w:p w:rsidR="007D10C2" w:rsidRPr="007D10C2" w:rsidRDefault="007D10C2" w:rsidP="007D10C2">
      <w:pPr>
        <w:ind w:firstLine="720"/>
        <w:jc w:val="both"/>
        <w:rPr>
          <w:sz w:val="24"/>
          <w:szCs w:val="24"/>
        </w:rPr>
      </w:pPr>
      <w:r w:rsidRPr="007D10C2">
        <w:rPr>
          <w:sz w:val="24"/>
          <w:szCs w:val="24"/>
        </w:rPr>
        <w:t>Заголовки граф, как правило, записывают параллельно строкам таблиц. При необходимости допускается перпендикулярное расположение заголовков граф.</w:t>
      </w:r>
    </w:p>
    <w:p w:rsidR="007D10C2" w:rsidRPr="007D10C2" w:rsidRDefault="007D10C2" w:rsidP="007D10C2">
      <w:pPr>
        <w:pStyle w:val="af1"/>
        <w:spacing w:before="0" w:after="0"/>
        <w:ind w:firstLine="720"/>
        <w:jc w:val="both"/>
        <w:rPr>
          <w:sz w:val="24"/>
          <w:szCs w:val="24"/>
        </w:rPr>
      </w:pPr>
      <w:r w:rsidRPr="007D10C2">
        <w:rPr>
          <w:rFonts w:ascii="Times New Roman" w:hAnsi="Times New Roman"/>
          <w:sz w:val="24"/>
          <w:szCs w:val="24"/>
        </w:rPr>
        <w:t>Графу «Номер по порядку» в таблицу включать не допускается</w:t>
      </w:r>
      <w:r w:rsidRPr="007D10C2">
        <w:rPr>
          <w:rFonts w:ascii="Times New Roman" w:hAnsi="Times New Roman"/>
          <w:b w:val="0"/>
          <w:sz w:val="24"/>
          <w:szCs w:val="24"/>
        </w:rPr>
        <w:t>. При необходимости нумерации показателей параметров или других данных порядковые номера следует приводить в первой графе (боковике) таблицы непосредственно перед их наименованием.</w:t>
      </w:r>
    </w:p>
    <w:p w:rsidR="007D10C2" w:rsidRPr="007D10C2" w:rsidRDefault="007D10C2" w:rsidP="007D10C2">
      <w:pPr>
        <w:pStyle w:val="31"/>
        <w:ind w:firstLine="720"/>
        <w:jc w:val="both"/>
        <w:rPr>
          <w:sz w:val="24"/>
          <w:szCs w:val="24"/>
        </w:rPr>
      </w:pPr>
      <w:r w:rsidRPr="007D10C2">
        <w:rPr>
          <w:sz w:val="24"/>
          <w:szCs w:val="24"/>
        </w:rPr>
        <w:t xml:space="preserve">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 </w:t>
      </w:r>
      <w:r w:rsidRPr="007D10C2">
        <w:rPr>
          <w:b w:val="0"/>
          <w:i/>
          <w:sz w:val="24"/>
          <w:szCs w:val="24"/>
        </w:rPr>
        <w:t>При отсутствии отдельных данных в таблице следует ставить прочерк (тире).</w:t>
      </w:r>
    </w:p>
    <w:p w:rsidR="007D10C2" w:rsidRPr="007D10C2" w:rsidRDefault="007D10C2" w:rsidP="007D10C2">
      <w:pPr>
        <w:ind w:firstLine="540"/>
        <w:jc w:val="both"/>
        <w:rPr>
          <w:sz w:val="24"/>
          <w:szCs w:val="24"/>
        </w:rPr>
      </w:pPr>
      <w:r w:rsidRPr="007D10C2">
        <w:rPr>
          <w:sz w:val="24"/>
          <w:szCs w:val="24"/>
        </w:rPr>
        <w:t>Пример оформления таблицы приведен на рисунке 2.</w:t>
      </w:r>
    </w:p>
    <w:p w:rsidR="007D10C2" w:rsidRPr="007D10C2" w:rsidRDefault="007D10C2" w:rsidP="007D10C2">
      <w:pPr>
        <w:jc w:val="both"/>
        <w:rPr>
          <w:sz w:val="24"/>
          <w:szCs w:val="24"/>
        </w:rPr>
      </w:pPr>
    </w:p>
    <w:p w:rsidR="007D10C2" w:rsidRPr="007D10C2" w:rsidRDefault="007D10C2" w:rsidP="007D10C2">
      <w:pPr>
        <w:jc w:val="right"/>
        <w:rPr>
          <w:sz w:val="24"/>
          <w:szCs w:val="24"/>
        </w:rPr>
      </w:pPr>
      <w:r w:rsidRPr="007D10C2">
        <w:rPr>
          <w:sz w:val="24"/>
          <w:szCs w:val="24"/>
        </w:rPr>
        <w:t>Таблица …</w:t>
      </w:r>
    </w:p>
    <w:p w:rsidR="007D10C2" w:rsidRPr="007D10C2" w:rsidRDefault="007D10C2" w:rsidP="007D10C2">
      <w:pPr>
        <w:jc w:val="center"/>
        <w:rPr>
          <w:sz w:val="24"/>
          <w:szCs w:val="24"/>
        </w:rPr>
      </w:pPr>
      <w:r w:rsidRPr="007D10C2">
        <w:rPr>
          <w:sz w:val="24"/>
          <w:szCs w:val="24"/>
        </w:rPr>
        <w:t xml:space="preserve">Совокупные ставки страховых тарифов </w:t>
      </w:r>
    </w:p>
    <w:p w:rsidR="007D10C2" w:rsidRPr="007D10C2" w:rsidRDefault="007D10C2" w:rsidP="007D10C2">
      <w:pPr>
        <w:jc w:val="center"/>
        <w:rPr>
          <w:sz w:val="24"/>
          <w:szCs w:val="24"/>
        </w:rPr>
      </w:pPr>
      <w:r w:rsidRPr="007D10C2">
        <w:rPr>
          <w:sz w:val="24"/>
          <w:szCs w:val="24"/>
        </w:rPr>
        <w:t xml:space="preserve">по обязательному социальному страхованию в различных странах в 2016 г., </w:t>
      </w:r>
    </w:p>
    <w:p w:rsidR="007D10C2" w:rsidRPr="007D10C2" w:rsidRDefault="007D10C2" w:rsidP="007D10C2">
      <w:pPr>
        <w:jc w:val="center"/>
        <w:rPr>
          <w:sz w:val="24"/>
          <w:szCs w:val="24"/>
        </w:rPr>
      </w:pPr>
      <w:r w:rsidRPr="007D10C2">
        <w:rPr>
          <w:sz w:val="24"/>
          <w:szCs w:val="24"/>
        </w:rPr>
        <w:t>в процентах к размеру оплаты труда</w:t>
      </w:r>
    </w:p>
    <w:p w:rsidR="007D10C2" w:rsidRPr="007D10C2" w:rsidRDefault="007D10C2" w:rsidP="007D10C2">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0"/>
        <w:gridCol w:w="1800"/>
        <w:gridCol w:w="2520"/>
        <w:gridCol w:w="1894"/>
      </w:tblGrid>
      <w:tr w:rsidR="007D10C2" w:rsidRPr="00C42D32" w:rsidTr="007D10C2">
        <w:tc>
          <w:tcPr>
            <w:tcW w:w="1985" w:type="dxa"/>
            <w:vMerge w:val="restart"/>
            <w:shd w:val="clear" w:color="auto" w:fill="auto"/>
            <w:vAlign w:val="center"/>
          </w:tcPr>
          <w:p w:rsidR="007D10C2" w:rsidRPr="00056A48" w:rsidRDefault="007D10C2" w:rsidP="007D10C2">
            <w:pPr>
              <w:suppressAutoHyphens/>
              <w:jc w:val="center"/>
            </w:pPr>
            <w:r w:rsidRPr="00056A48">
              <w:t>Страна</w:t>
            </w:r>
          </w:p>
        </w:tc>
        <w:tc>
          <w:tcPr>
            <w:tcW w:w="3240" w:type="dxa"/>
            <w:gridSpan w:val="2"/>
            <w:shd w:val="clear" w:color="auto" w:fill="auto"/>
            <w:vAlign w:val="center"/>
          </w:tcPr>
          <w:p w:rsidR="007D10C2" w:rsidRPr="00056A48" w:rsidRDefault="007D10C2" w:rsidP="007D10C2">
            <w:pPr>
              <w:suppressAutoHyphens/>
              <w:jc w:val="center"/>
            </w:pPr>
            <w:r w:rsidRPr="00056A48">
              <w:t>Социальное страхование</w:t>
            </w:r>
          </w:p>
        </w:tc>
        <w:tc>
          <w:tcPr>
            <w:tcW w:w="2520" w:type="dxa"/>
            <w:vMerge w:val="restart"/>
            <w:shd w:val="clear" w:color="auto" w:fill="auto"/>
            <w:vAlign w:val="center"/>
          </w:tcPr>
          <w:p w:rsidR="007D10C2" w:rsidRPr="00056A48" w:rsidRDefault="007D10C2" w:rsidP="007D10C2">
            <w:pPr>
              <w:suppressAutoHyphens/>
              <w:jc w:val="center"/>
            </w:pPr>
            <w:r w:rsidRPr="00056A48">
              <w:t>Средства госбюджета на социальную за</w:t>
            </w:r>
            <w:r>
              <w:t>щ</w:t>
            </w:r>
            <w:r w:rsidRPr="00056A48">
              <w:t>иту</w:t>
            </w:r>
          </w:p>
        </w:tc>
        <w:tc>
          <w:tcPr>
            <w:tcW w:w="1894" w:type="dxa"/>
            <w:vMerge w:val="restart"/>
            <w:shd w:val="clear" w:color="auto" w:fill="auto"/>
            <w:vAlign w:val="center"/>
          </w:tcPr>
          <w:p w:rsidR="007D10C2" w:rsidRPr="00056A48" w:rsidRDefault="007D10C2" w:rsidP="007D10C2">
            <w:pPr>
              <w:suppressAutoHyphens/>
              <w:jc w:val="center"/>
            </w:pPr>
            <w:r w:rsidRPr="00056A48">
              <w:t>Доходы от капитала и другие поступления</w:t>
            </w:r>
          </w:p>
        </w:tc>
      </w:tr>
      <w:tr w:rsidR="007D10C2" w:rsidRPr="00C42D32" w:rsidTr="007D10C2">
        <w:tc>
          <w:tcPr>
            <w:tcW w:w="1985" w:type="dxa"/>
            <w:vMerge/>
            <w:shd w:val="clear" w:color="auto" w:fill="auto"/>
          </w:tcPr>
          <w:p w:rsidR="007D10C2" w:rsidRPr="00056A48" w:rsidRDefault="007D10C2" w:rsidP="007D10C2">
            <w:pPr>
              <w:jc w:val="both"/>
            </w:pPr>
          </w:p>
        </w:tc>
        <w:tc>
          <w:tcPr>
            <w:tcW w:w="1440" w:type="dxa"/>
            <w:shd w:val="clear" w:color="auto" w:fill="auto"/>
            <w:vAlign w:val="center"/>
          </w:tcPr>
          <w:p w:rsidR="007D10C2" w:rsidRPr="00056A48" w:rsidRDefault="007D10C2" w:rsidP="007D10C2">
            <w:pPr>
              <w:suppressAutoHyphens/>
              <w:jc w:val="center"/>
            </w:pPr>
            <w:r w:rsidRPr="00056A48">
              <w:t>взносы работников</w:t>
            </w:r>
          </w:p>
        </w:tc>
        <w:tc>
          <w:tcPr>
            <w:tcW w:w="1800" w:type="dxa"/>
            <w:shd w:val="clear" w:color="auto" w:fill="auto"/>
            <w:vAlign w:val="center"/>
          </w:tcPr>
          <w:p w:rsidR="007D10C2" w:rsidRPr="00056A48" w:rsidRDefault="007D10C2" w:rsidP="007D10C2">
            <w:pPr>
              <w:suppressAutoHyphens/>
              <w:jc w:val="center"/>
            </w:pPr>
            <w:r w:rsidRPr="00056A48">
              <w:t>взносы работодателей</w:t>
            </w:r>
          </w:p>
        </w:tc>
        <w:tc>
          <w:tcPr>
            <w:tcW w:w="2520" w:type="dxa"/>
            <w:vMerge/>
            <w:shd w:val="clear" w:color="auto" w:fill="auto"/>
          </w:tcPr>
          <w:p w:rsidR="007D10C2" w:rsidRPr="00056A48" w:rsidRDefault="007D10C2" w:rsidP="007D10C2">
            <w:pPr>
              <w:jc w:val="both"/>
            </w:pPr>
          </w:p>
        </w:tc>
        <w:tc>
          <w:tcPr>
            <w:tcW w:w="1894" w:type="dxa"/>
            <w:vMerge/>
            <w:shd w:val="clear" w:color="auto" w:fill="auto"/>
          </w:tcPr>
          <w:p w:rsidR="007D10C2" w:rsidRPr="00056A48" w:rsidRDefault="007D10C2" w:rsidP="007D10C2">
            <w:pPr>
              <w:jc w:val="both"/>
            </w:pPr>
          </w:p>
        </w:tc>
      </w:tr>
      <w:tr w:rsidR="007D10C2" w:rsidRPr="00C42D32" w:rsidTr="007D10C2">
        <w:tc>
          <w:tcPr>
            <w:tcW w:w="1985" w:type="dxa"/>
            <w:shd w:val="clear" w:color="auto" w:fill="auto"/>
          </w:tcPr>
          <w:p w:rsidR="007D10C2" w:rsidRPr="00056A48" w:rsidRDefault="007D10C2" w:rsidP="007D10C2">
            <w:pPr>
              <w:jc w:val="both"/>
            </w:pPr>
            <w:r w:rsidRPr="00056A48">
              <w:t>Великобритания</w:t>
            </w:r>
          </w:p>
        </w:tc>
        <w:tc>
          <w:tcPr>
            <w:tcW w:w="1440" w:type="dxa"/>
            <w:shd w:val="clear" w:color="auto" w:fill="auto"/>
            <w:vAlign w:val="bottom"/>
          </w:tcPr>
          <w:p w:rsidR="007D10C2" w:rsidRPr="00056A48" w:rsidRDefault="007D10C2" w:rsidP="007D10C2">
            <w:pPr>
              <w:jc w:val="right"/>
            </w:pPr>
            <w:r w:rsidRPr="00056A48">
              <w:t>17,3</w:t>
            </w:r>
          </w:p>
        </w:tc>
        <w:tc>
          <w:tcPr>
            <w:tcW w:w="1800" w:type="dxa"/>
            <w:shd w:val="clear" w:color="auto" w:fill="auto"/>
            <w:vAlign w:val="bottom"/>
          </w:tcPr>
          <w:p w:rsidR="007D10C2" w:rsidRPr="00056A48" w:rsidRDefault="007D10C2" w:rsidP="007D10C2">
            <w:pPr>
              <w:jc w:val="right"/>
            </w:pPr>
            <w:r w:rsidRPr="00056A48">
              <w:t>29,2</w:t>
            </w:r>
          </w:p>
        </w:tc>
        <w:tc>
          <w:tcPr>
            <w:tcW w:w="2520" w:type="dxa"/>
            <w:shd w:val="clear" w:color="auto" w:fill="auto"/>
            <w:vAlign w:val="bottom"/>
          </w:tcPr>
          <w:p w:rsidR="007D10C2" w:rsidRPr="00056A48" w:rsidRDefault="007D10C2" w:rsidP="007D10C2">
            <w:pPr>
              <w:jc w:val="right"/>
            </w:pPr>
            <w:r w:rsidRPr="00056A48">
              <w:t>41,3</w:t>
            </w:r>
          </w:p>
        </w:tc>
        <w:tc>
          <w:tcPr>
            <w:tcW w:w="1894" w:type="dxa"/>
            <w:shd w:val="clear" w:color="auto" w:fill="auto"/>
            <w:vAlign w:val="bottom"/>
          </w:tcPr>
          <w:p w:rsidR="007D10C2" w:rsidRPr="00056A48" w:rsidRDefault="007D10C2" w:rsidP="007D10C2">
            <w:pPr>
              <w:jc w:val="right"/>
            </w:pPr>
            <w:r w:rsidRPr="00056A48">
              <w:t>12,3</w:t>
            </w:r>
          </w:p>
        </w:tc>
      </w:tr>
      <w:tr w:rsidR="007D10C2" w:rsidRPr="00C42D32" w:rsidTr="007D10C2">
        <w:tc>
          <w:tcPr>
            <w:tcW w:w="1985" w:type="dxa"/>
            <w:shd w:val="clear" w:color="auto" w:fill="auto"/>
          </w:tcPr>
          <w:p w:rsidR="007D10C2" w:rsidRPr="00056A48" w:rsidRDefault="007D10C2" w:rsidP="007D10C2">
            <w:pPr>
              <w:jc w:val="both"/>
            </w:pPr>
            <w:r w:rsidRPr="00056A48">
              <w:t>Германия</w:t>
            </w:r>
          </w:p>
        </w:tc>
        <w:tc>
          <w:tcPr>
            <w:tcW w:w="1440" w:type="dxa"/>
            <w:shd w:val="clear" w:color="auto" w:fill="auto"/>
            <w:vAlign w:val="bottom"/>
          </w:tcPr>
          <w:p w:rsidR="007D10C2" w:rsidRPr="00056A48" w:rsidRDefault="007D10C2" w:rsidP="007D10C2">
            <w:pPr>
              <w:jc w:val="right"/>
            </w:pPr>
            <w:r w:rsidRPr="00056A48">
              <w:t>27,5</w:t>
            </w:r>
          </w:p>
        </w:tc>
        <w:tc>
          <w:tcPr>
            <w:tcW w:w="1800" w:type="dxa"/>
            <w:shd w:val="clear" w:color="auto" w:fill="auto"/>
            <w:vAlign w:val="bottom"/>
          </w:tcPr>
          <w:p w:rsidR="007D10C2" w:rsidRPr="00056A48" w:rsidRDefault="007D10C2" w:rsidP="007D10C2">
            <w:pPr>
              <w:jc w:val="right"/>
            </w:pPr>
            <w:r w:rsidRPr="00056A48">
              <w:t>36,7</w:t>
            </w:r>
          </w:p>
        </w:tc>
        <w:tc>
          <w:tcPr>
            <w:tcW w:w="2520" w:type="dxa"/>
            <w:shd w:val="clear" w:color="auto" w:fill="auto"/>
            <w:vAlign w:val="bottom"/>
          </w:tcPr>
          <w:p w:rsidR="007D10C2" w:rsidRPr="00056A48" w:rsidRDefault="007D10C2" w:rsidP="007D10C2">
            <w:pPr>
              <w:jc w:val="right"/>
            </w:pPr>
            <w:r w:rsidRPr="00056A48">
              <w:t>33,7</w:t>
            </w:r>
          </w:p>
        </w:tc>
        <w:tc>
          <w:tcPr>
            <w:tcW w:w="1894" w:type="dxa"/>
            <w:shd w:val="clear" w:color="auto" w:fill="auto"/>
            <w:vAlign w:val="bottom"/>
          </w:tcPr>
          <w:p w:rsidR="007D10C2" w:rsidRPr="00056A48" w:rsidRDefault="007D10C2" w:rsidP="007D10C2">
            <w:pPr>
              <w:jc w:val="right"/>
            </w:pPr>
            <w:r w:rsidRPr="00056A48">
              <w:t>1,9</w:t>
            </w:r>
          </w:p>
        </w:tc>
      </w:tr>
      <w:tr w:rsidR="007D10C2" w:rsidRPr="00C42D32" w:rsidTr="007D10C2">
        <w:tc>
          <w:tcPr>
            <w:tcW w:w="1985" w:type="dxa"/>
            <w:shd w:val="clear" w:color="auto" w:fill="auto"/>
          </w:tcPr>
          <w:p w:rsidR="007D10C2" w:rsidRPr="00056A48" w:rsidRDefault="007D10C2" w:rsidP="007D10C2">
            <w:pPr>
              <w:jc w:val="both"/>
            </w:pPr>
            <w:r w:rsidRPr="00056A48">
              <w:t>Италия</w:t>
            </w:r>
          </w:p>
        </w:tc>
        <w:tc>
          <w:tcPr>
            <w:tcW w:w="1440" w:type="dxa"/>
            <w:shd w:val="clear" w:color="auto" w:fill="auto"/>
            <w:vAlign w:val="bottom"/>
          </w:tcPr>
          <w:p w:rsidR="007D10C2" w:rsidRPr="00056A48" w:rsidRDefault="007D10C2" w:rsidP="007D10C2">
            <w:pPr>
              <w:jc w:val="right"/>
            </w:pPr>
            <w:r w:rsidRPr="00056A48">
              <w:t>16,7</w:t>
            </w:r>
          </w:p>
        </w:tc>
        <w:tc>
          <w:tcPr>
            <w:tcW w:w="1800" w:type="dxa"/>
            <w:shd w:val="clear" w:color="auto" w:fill="auto"/>
            <w:vAlign w:val="bottom"/>
          </w:tcPr>
          <w:p w:rsidR="007D10C2" w:rsidRPr="00056A48" w:rsidRDefault="007D10C2" w:rsidP="007D10C2">
            <w:pPr>
              <w:jc w:val="right"/>
            </w:pPr>
            <w:r w:rsidRPr="00056A48">
              <w:t>13,0</w:t>
            </w:r>
          </w:p>
        </w:tc>
        <w:tc>
          <w:tcPr>
            <w:tcW w:w="2520" w:type="dxa"/>
            <w:shd w:val="clear" w:color="auto" w:fill="auto"/>
            <w:vAlign w:val="bottom"/>
          </w:tcPr>
          <w:p w:rsidR="007D10C2" w:rsidRPr="00056A48" w:rsidRDefault="007D10C2" w:rsidP="007D10C2">
            <w:pPr>
              <w:jc w:val="right"/>
            </w:pPr>
            <w:r w:rsidRPr="00056A48">
              <w:t>58,0</w:t>
            </w:r>
          </w:p>
        </w:tc>
        <w:tc>
          <w:tcPr>
            <w:tcW w:w="1894" w:type="dxa"/>
            <w:shd w:val="clear" w:color="auto" w:fill="auto"/>
            <w:vAlign w:val="bottom"/>
          </w:tcPr>
          <w:p w:rsidR="007D10C2" w:rsidRPr="00056A48" w:rsidRDefault="007D10C2" w:rsidP="007D10C2">
            <w:pPr>
              <w:jc w:val="right"/>
            </w:pPr>
            <w:r w:rsidRPr="00056A48">
              <w:t>12,3</w:t>
            </w:r>
          </w:p>
        </w:tc>
      </w:tr>
      <w:tr w:rsidR="007D10C2" w:rsidRPr="00C42D32" w:rsidTr="007D10C2">
        <w:tc>
          <w:tcPr>
            <w:tcW w:w="1985" w:type="dxa"/>
            <w:shd w:val="clear" w:color="auto" w:fill="auto"/>
          </w:tcPr>
          <w:p w:rsidR="007D10C2" w:rsidRPr="00056A48" w:rsidRDefault="007D10C2" w:rsidP="007D10C2">
            <w:pPr>
              <w:jc w:val="both"/>
            </w:pPr>
            <w:r w:rsidRPr="00056A48">
              <w:t>США</w:t>
            </w:r>
          </w:p>
        </w:tc>
        <w:tc>
          <w:tcPr>
            <w:tcW w:w="1440" w:type="dxa"/>
            <w:shd w:val="clear" w:color="auto" w:fill="auto"/>
            <w:vAlign w:val="bottom"/>
          </w:tcPr>
          <w:p w:rsidR="007D10C2" w:rsidRPr="00056A48" w:rsidRDefault="007D10C2" w:rsidP="007D10C2">
            <w:pPr>
              <w:jc w:val="right"/>
            </w:pPr>
            <w:r w:rsidRPr="00056A48">
              <w:t>30,6</w:t>
            </w:r>
          </w:p>
        </w:tc>
        <w:tc>
          <w:tcPr>
            <w:tcW w:w="1800" w:type="dxa"/>
            <w:shd w:val="clear" w:color="auto" w:fill="auto"/>
            <w:vAlign w:val="bottom"/>
          </w:tcPr>
          <w:p w:rsidR="007D10C2" w:rsidRPr="00056A48" w:rsidRDefault="007D10C2" w:rsidP="007D10C2">
            <w:pPr>
              <w:jc w:val="right"/>
            </w:pPr>
            <w:r w:rsidRPr="00056A48">
              <w:t>35,5</w:t>
            </w:r>
          </w:p>
        </w:tc>
        <w:tc>
          <w:tcPr>
            <w:tcW w:w="2520" w:type="dxa"/>
            <w:shd w:val="clear" w:color="auto" w:fill="auto"/>
            <w:vAlign w:val="bottom"/>
          </w:tcPr>
          <w:p w:rsidR="007D10C2" w:rsidRPr="00056A48" w:rsidRDefault="007D10C2" w:rsidP="007D10C2">
            <w:pPr>
              <w:jc w:val="right"/>
            </w:pPr>
            <w:r w:rsidRPr="00056A48">
              <w:t>31,0</w:t>
            </w:r>
          </w:p>
        </w:tc>
        <w:tc>
          <w:tcPr>
            <w:tcW w:w="1894" w:type="dxa"/>
            <w:shd w:val="clear" w:color="auto" w:fill="auto"/>
            <w:vAlign w:val="bottom"/>
          </w:tcPr>
          <w:p w:rsidR="007D10C2" w:rsidRPr="00056A48" w:rsidRDefault="007D10C2" w:rsidP="007D10C2">
            <w:pPr>
              <w:jc w:val="right"/>
            </w:pPr>
            <w:r w:rsidRPr="00056A48">
              <w:t>2,9</w:t>
            </w:r>
          </w:p>
        </w:tc>
      </w:tr>
      <w:tr w:rsidR="007D10C2" w:rsidRPr="00C42D32" w:rsidTr="007D10C2">
        <w:tc>
          <w:tcPr>
            <w:tcW w:w="1985" w:type="dxa"/>
            <w:shd w:val="clear" w:color="auto" w:fill="auto"/>
          </w:tcPr>
          <w:p w:rsidR="007D10C2" w:rsidRPr="00056A48" w:rsidRDefault="007D10C2" w:rsidP="007D10C2">
            <w:pPr>
              <w:jc w:val="both"/>
            </w:pPr>
            <w:r w:rsidRPr="00056A48">
              <w:t>Франция</w:t>
            </w:r>
          </w:p>
        </w:tc>
        <w:tc>
          <w:tcPr>
            <w:tcW w:w="1440" w:type="dxa"/>
            <w:shd w:val="clear" w:color="auto" w:fill="auto"/>
            <w:vAlign w:val="bottom"/>
          </w:tcPr>
          <w:p w:rsidR="007D10C2" w:rsidRPr="00056A48" w:rsidRDefault="007D10C2" w:rsidP="007D10C2">
            <w:pPr>
              <w:jc w:val="right"/>
            </w:pPr>
            <w:r w:rsidRPr="00056A48">
              <w:t>26,6</w:t>
            </w:r>
          </w:p>
        </w:tc>
        <w:tc>
          <w:tcPr>
            <w:tcW w:w="1800" w:type="dxa"/>
            <w:shd w:val="clear" w:color="auto" w:fill="auto"/>
            <w:vAlign w:val="bottom"/>
          </w:tcPr>
          <w:p w:rsidR="007D10C2" w:rsidRPr="00056A48" w:rsidRDefault="007D10C2" w:rsidP="007D10C2">
            <w:pPr>
              <w:jc w:val="right"/>
            </w:pPr>
            <w:r w:rsidRPr="00056A48">
              <w:t>52,6</w:t>
            </w:r>
          </w:p>
        </w:tc>
        <w:tc>
          <w:tcPr>
            <w:tcW w:w="2520" w:type="dxa"/>
            <w:shd w:val="clear" w:color="auto" w:fill="auto"/>
            <w:vAlign w:val="bottom"/>
          </w:tcPr>
          <w:p w:rsidR="007D10C2" w:rsidRPr="00056A48" w:rsidRDefault="007D10C2" w:rsidP="007D10C2">
            <w:pPr>
              <w:jc w:val="right"/>
            </w:pPr>
            <w:r w:rsidRPr="00056A48">
              <w:t>18,1</w:t>
            </w:r>
          </w:p>
        </w:tc>
        <w:tc>
          <w:tcPr>
            <w:tcW w:w="1894" w:type="dxa"/>
            <w:shd w:val="clear" w:color="auto" w:fill="auto"/>
            <w:vAlign w:val="bottom"/>
          </w:tcPr>
          <w:p w:rsidR="007D10C2" w:rsidRPr="00056A48" w:rsidRDefault="007D10C2" w:rsidP="007D10C2">
            <w:pPr>
              <w:jc w:val="right"/>
            </w:pPr>
            <w:r w:rsidRPr="00056A48">
              <w:t>2,7</w:t>
            </w:r>
          </w:p>
        </w:tc>
      </w:tr>
    </w:tbl>
    <w:p w:rsidR="007D10C2" w:rsidRPr="0021423B" w:rsidRDefault="007D10C2" w:rsidP="007D10C2">
      <w:pPr>
        <w:jc w:val="both"/>
        <w:rPr>
          <w:sz w:val="26"/>
          <w:szCs w:val="26"/>
        </w:rPr>
      </w:pPr>
    </w:p>
    <w:p w:rsidR="007D10C2" w:rsidRPr="007D10C2" w:rsidRDefault="007D10C2" w:rsidP="007D10C2">
      <w:pPr>
        <w:jc w:val="center"/>
        <w:rPr>
          <w:sz w:val="24"/>
          <w:szCs w:val="24"/>
        </w:rPr>
      </w:pPr>
      <w:r w:rsidRPr="007D10C2">
        <w:rPr>
          <w:i/>
          <w:sz w:val="24"/>
          <w:szCs w:val="24"/>
        </w:rPr>
        <w:t>Рис. 2.</w:t>
      </w:r>
      <w:r w:rsidRPr="007D10C2">
        <w:rPr>
          <w:sz w:val="24"/>
          <w:szCs w:val="24"/>
        </w:rPr>
        <w:t xml:space="preserve"> Пример таблицы</w:t>
      </w:r>
    </w:p>
    <w:p w:rsidR="007D10C2" w:rsidRDefault="007D10C2" w:rsidP="007D10C2">
      <w:pPr>
        <w:ind w:firstLine="720"/>
        <w:jc w:val="both"/>
        <w:rPr>
          <w:sz w:val="28"/>
        </w:rPr>
      </w:pPr>
    </w:p>
    <w:p w:rsidR="007D10C2" w:rsidRPr="007D10C2" w:rsidRDefault="007D10C2" w:rsidP="007D10C2">
      <w:pPr>
        <w:ind w:firstLine="720"/>
        <w:jc w:val="both"/>
        <w:rPr>
          <w:sz w:val="24"/>
          <w:szCs w:val="24"/>
        </w:rPr>
      </w:pPr>
      <w:r w:rsidRPr="007D10C2">
        <w:rPr>
          <w:sz w:val="24"/>
          <w:szCs w:val="24"/>
        </w:rPr>
        <w:t>Таблицу, в зависимости от ее размера, помещают под текстом, в котором впервые дана ссылка на нее, или на следующей странице, а при необходимости — в приложении к работе. Допускается помещать таблицу вдоль длинной стороны листа документа.</w:t>
      </w:r>
    </w:p>
    <w:p w:rsidR="007D10C2" w:rsidRPr="007D10C2" w:rsidRDefault="007D10C2" w:rsidP="007D10C2">
      <w:pPr>
        <w:pStyle w:val="ae"/>
        <w:spacing w:after="0"/>
        <w:ind w:firstLine="720"/>
        <w:rPr>
          <w:spacing w:val="-4"/>
        </w:rPr>
      </w:pPr>
      <w:r w:rsidRPr="007D10C2">
        <w:rPr>
          <w:spacing w:val="-4"/>
        </w:rPr>
        <w:t>Границы таблицы не должны выходить за границы основного текста.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7D10C2" w:rsidRPr="007D10C2" w:rsidRDefault="007D10C2" w:rsidP="007D10C2">
      <w:pPr>
        <w:pStyle w:val="af1"/>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Слово «Таблица» указывают один раз справа над первой частью таблицы, над другими частями пишут слова </w:t>
      </w:r>
      <w:r w:rsidRPr="007D10C2">
        <w:rPr>
          <w:rFonts w:ascii="Times New Roman" w:hAnsi="Times New Roman"/>
          <w:sz w:val="24"/>
          <w:szCs w:val="24"/>
        </w:rPr>
        <w:t>«Продолжение табл. …» или «Окончание табл. …»</w:t>
      </w:r>
      <w:r w:rsidRPr="007D10C2">
        <w:rPr>
          <w:rFonts w:ascii="Times New Roman" w:hAnsi="Times New Roman"/>
          <w:b w:val="0"/>
          <w:sz w:val="24"/>
          <w:szCs w:val="24"/>
        </w:rPr>
        <w:t xml:space="preserve"> с указанием номера (обозначения) таблицы.</w:t>
      </w:r>
    </w:p>
    <w:p w:rsidR="007D10C2" w:rsidRPr="007D10C2" w:rsidRDefault="007D10C2" w:rsidP="007D10C2">
      <w:pPr>
        <w:ind w:firstLine="720"/>
        <w:jc w:val="both"/>
        <w:rPr>
          <w:i/>
          <w:sz w:val="24"/>
          <w:szCs w:val="24"/>
        </w:rPr>
      </w:pPr>
      <w:r w:rsidRPr="007D10C2">
        <w:rPr>
          <w:i/>
          <w:sz w:val="24"/>
          <w:szCs w:val="24"/>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w:t>
      </w:r>
      <w:r w:rsidRPr="007D10C2">
        <w:rPr>
          <w:b/>
          <w:i/>
          <w:sz w:val="24"/>
          <w:szCs w:val="24"/>
        </w:rPr>
        <w:t>не проводят</w:t>
      </w:r>
      <w:r w:rsidRPr="007D10C2">
        <w:rPr>
          <w:i/>
          <w:sz w:val="24"/>
          <w:szCs w:val="24"/>
        </w:rPr>
        <w:t>.</w:t>
      </w:r>
    </w:p>
    <w:p w:rsidR="007D10C2" w:rsidRPr="007D10C2" w:rsidRDefault="007D10C2" w:rsidP="007D10C2">
      <w:pPr>
        <w:pStyle w:val="af1"/>
        <w:spacing w:before="0" w:after="0"/>
        <w:ind w:firstLine="720"/>
        <w:jc w:val="both"/>
        <w:rPr>
          <w:rFonts w:ascii="Times New Roman" w:hAnsi="Times New Roman"/>
          <w:b w:val="0"/>
          <w:sz w:val="24"/>
          <w:szCs w:val="24"/>
        </w:rPr>
      </w:pPr>
      <w:r w:rsidRPr="007D10C2">
        <w:rPr>
          <w:rFonts w:ascii="Times New Roman" w:hAnsi="Times New Roman"/>
          <w:b w:val="0"/>
          <w:sz w:val="24"/>
          <w:szCs w:val="24"/>
        </w:rPr>
        <w:t>Нумерация граф таблицы арабскими цифрами допускается в тех случаях, когда в тексте документа имеются ссылки на них, при делении таблицы на части, а также при переносе части таблицы на следующую страницу.</w:t>
      </w:r>
    </w:p>
    <w:p w:rsidR="007D10C2" w:rsidRPr="007D10C2" w:rsidRDefault="007D10C2" w:rsidP="007D10C2">
      <w:pPr>
        <w:pStyle w:val="22"/>
        <w:spacing w:after="0" w:line="240" w:lineRule="auto"/>
        <w:ind w:left="0" w:firstLine="720"/>
        <w:jc w:val="both"/>
      </w:pPr>
      <w:r w:rsidRPr="007D10C2">
        <w:lastRenderedPageBreak/>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7D10C2" w:rsidRPr="007D10C2" w:rsidRDefault="007D10C2" w:rsidP="007D10C2">
      <w:pPr>
        <w:ind w:firstLine="720"/>
        <w:jc w:val="both"/>
        <w:rPr>
          <w:bCs/>
          <w:i/>
          <w:iCs/>
          <w:sz w:val="24"/>
          <w:szCs w:val="24"/>
        </w:rPr>
      </w:pPr>
      <w:r>
        <w:rPr>
          <w:bCs/>
          <w:i/>
          <w:iCs/>
          <w:sz w:val="24"/>
          <w:szCs w:val="24"/>
        </w:rPr>
        <w:t>П</w:t>
      </w:r>
      <w:r w:rsidRPr="007D10C2">
        <w:rPr>
          <w:bCs/>
          <w:i/>
          <w:iCs/>
          <w:sz w:val="24"/>
          <w:szCs w:val="24"/>
        </w:rPr>
        <w:t>ример.</w:t>
      </w:r>
    </w:p>
    <w:p w:rsidR="007D10C2" w:rsidRPr="007D10C2" w:rsidRDefault="007D10C2" w:rsidP="007D10C2">
      <w:pPr>
        <w:ind w:firstLine="720"/>
        <w:jc w:val="both"/>
        <w:rPr>
          <w:sz w:val="24"/>
          <w:szCs w:val="24"/>
        </w:rPr>
      </w:pPr>
      <w:r w:rsidRPr="007D10C2">
        <w:rPr>
          <w:sz w:val="24"/>
          <w:szCs w:val="24"/>
        </w:rPr>
        <w:t>Отчисления во внебюджетные фонды, в процентах от фонда заработной платы:</w:t>
      </w:r>
    </w:p>
    <w:p w:rsidR="007D10C2" w:rsidRPr="007D10C2" w:rsidRDefault="007D10C2" w:rsidP="007D10C2">
      <w:pPr>
        <w:pStyle w:val="aa"/>
        <w:numPr>
          <w:ilvl w:val="0"/>
          <w:numId w:val="39"/>
        </w:numPr>
        <w:overflowPunct/>
        <w:autoSpaceDE/>
        <w:autoSpaceDN/>
        <w:adjustRightInd/>
        <w:ind w:left="0" w:firstLine="709"/>
        <w:jc w:val="both"/>
        <w:textAlignment w:val="auto"/>
        <w:rPr>
          <w:sz w:val="24"/>
          <w:szCs w:val="24"/>
        </w:rPr>
      </w:pPr>
      <w:r w:rsidRPr="007D10C2">
        <w:rPr>
          <w:sz w:val="24"/>
          <w:szCs w:val="24"/>
        </w:rPr>
        <w:t xml:space="preserve"> в Пенсионный фонд — 20,0;</w:t>
      </w:r>
    </w:p>
    <w:p w:rsidR="007D10C2" w:rsidRPr="007D10C2" w:rsidRDefault="007D10C2" w:rsidP="007D10C2">
      <w:pPr>
        <w:pStyle w:val="aa"/>
        <w:numPr>
          <w:ilvl w:val="0"/>
          <w:numId w:val="39"/>
        </w:numPr>
        <w:overflowPunct/>
        <w:autoSpaceDE/>
        <w:autoSpaceDN/>
        <w:adjustRightInd/>
        <w:ind w:left="0" w:firstLine="709"/>
        <w:jc w:val="both"/>
        <w:textAlignment w:val="auto"/>
        <w:rPr>
          <w:sz w:val="24"/>
          <w:szCs w:val="24"/>
        </w:rPr>
      </w:pPr>
      <w:r w:rsidRPr="007D10C2">
        <w:rPr>
          <w:sz w:val="24"/>
          <w:szCs w:val="24"/>
        </w:rPr>
        <w:t xml:space="preserve"> в Фонд социального страхования — 3,2;</w:t>
      </w:r>
    </w:p>
    <w:p w:rsidR="007D10C2" w:rsidRPr="007D10C2" w:rsidRDefault="007D10C2" w:rsidP="007D10C2">
      <w:pPr>
        <w:pStyle w:val="aa"/>
        <w:numPr>
          <w:ilvl w:val="0"/>
          <w:numId w:val="39"/>
        </w:numPr>
        <w:overflowPunct/>
        <w:autoSpaceDE/>
        <w:autoSpaceDN/>
        <w:adjustRightInd/>
        <w:ind w:left="0" w:firstLine="709"/>
        <w:jc w:val="both"/>
        <w:textAlignment w:val="auto"/>
        <w:rPr>
          <w:sz w:val="24"/>
          <w:szCs w:val="24"/>
        </w:rPr>
      </w:pPr>
      <w:r w:rsidRPr="007D10C2">
        <w:rPr>
          <w:sz w:val="24"/>
          <w:szCs w:val="24"/>
        </w:rPr>
        <w:t xml:space="preserve"> в Фонд обязательного медицинского страхования — 3,0.</w:t>
      </w:r>
    </w:p>
    <w:p w:rsidR="007D10C2" w:rsidRPr="007D10C2" w:rsidRDefault="007D10C2" w:rsidP="007D10C2">
      <w:pPr>
        <w:pStyle w:val="31"/>
        <w:ind w:firstLine="720"/>
        <w:jc w:val="both"/>
        <w:rPr>
          <w:sz w:val="24"/>
          <w:szCs w:val="24"/>
        </w:rPr>
      </w:pPr>
      <w:r w:rsidRPr="007D10C2">
        <w:rPr>
          <w:sz w:val="24"/>
          <w:szCs w:val="24"/>
        </w:rPr>
        <w:t>Иллюстрации (рисунок, схема, диаграмма и т. п.) помещают в работе для установления свойств или характеристик объекта, а также для лучшего понимания текста работы. На иллюстративный материал должна быть дана ссылка в тексте работы.</w:t>
      </w:r>
    </w:p>
    <w:p w:rsidR="007D10C2" w:rsidRPr="007D10C2" w:rsidRDefault="007D10C2" w:rsidP="007D10C2">
      <w:pPr>
        <w:ind w:firstLine="720"/>
        <w:jc w:val="both"/>
        <w:rPr>
          <w:sz w:val="24"/>
          <w:szCs w:val="24"/>
        </w:rPr>
      </w:pPr>
      <w:r w:rsidRPr="007D10C2">
        <w:rPr>
          <w:sz w:val="24"/>
          <w:szCs w:val="24"/>
        </w:rPr>
        <w:t xml:space="preserve">Количество иллюстраций должно быть достаточным для пояснения излагаемого текста. Иллюстрации могут быть расположены как по тексту работы (возможно ближе к соответствующим частям текста), так и в конце ее. Иллюстрации следует нумеровать арабскими цифрами. </w:t>
      </w:r>
    </w:p>
    <w:p w:rsidR="007D10C2" w:rsidRPr="007D10C2" w:rsidRDefault="007D10C2" w:rsidP="007D10C2">
      <w:pPr>
        <w:ind w:firstLine="720"/>
        <w:jc w:val="both"/>
        <w:rPr>
          <w:sz w:val="24"/>
          <w:szCs w:val="24"/>
        </w:rPr>
      </w:pPr>
      <w:r w:rsidRPr="007D10C2">
        <w:rPr>
          <w:sz w:val="24"/>
          <w:szCs w:val="24"/>
        </w:rPr>
        <w:t>Нумерация иллюстраций в тексте может быть сквозной или индексационной.</w:t>
      </w:r>
    </w:p>
    <w:p w:rsidR="007D10C2" w:rsidRPr="007D10C2" w:rsidRDefault="007D10C2" w:rsidP="007D10C2">
      <w:pPr>
        <w:ind w:firstLine="720"/>
        <w:jc w:val="both"/>
        <w:rPr>
          <w:sz w:val="24"/>
          <w:szCs w:val="24"/>
        </w:rPr>
      </w:pPr>
      <w:r w:rsidRPr="007D10C2">
        <w:rPr>
          <w:i/>
          <w:sz w:val="24"/>
          <w:szCs w:val="24"/>
        </w:rPr>
        <w:t>При сквозной нумерации</w:t>
      </w:r>
      <w:r w:rsidRPr="007D10C2">
        <w:rPr>
          <w:sz w:val="24"/>
          <w:szCs w:val="24"/>
        </w:rPr>
        <w:t xml:space="preserve"> иллюстрации нумеруют от первой до последней в тексте. </w:t>
      </w:r>
      <w:r w:rsidRPr="007D10C2">
        <w:rPr>
          <w:i/>
          <w:sz w:val="24"/>
          <w:szCs w:val="24"/>
        </w:rPr>
        <w:t>Пример:</w:t>
      </w:r>
      <w:r w:rsidRPr="007D10C2">
        <w:rPr>
          <w:sz w:val="24"/>
          <w:szCs w:val="24"/>
        </w:rPr>
        <w:t xml:space="preserve"> Рис. 1; Рис. 2; … Рис. 15. Этот вид нумерации применяется в тех случаях, когда число иллюстраций не очень велико.</w:t>
      </w:r>
    </w:p>
    <w:p w:rsidR="007D10C2" w:rsidRPr="007D10C2" w:rsidRDefault="007D10C2" w:rsidP="007D10C2">
      <w:pPr>
        <w:ind w:firstLine="720"/>
        <w:jc w:val="both"/>
        <w:rPr>
          <w:sz w:val="24"/>
          <w:szCs w:val="24"/>
        </w:rPr>
      </w:pPr>
      <w:r w:rsidRPr="007D10C2">
        <w:rPr>
          <w:sz w:val="24"/>
          <w:szCs w:val="24"/>
        </w:rPr>
        <w:t xml:space="preserve">Индексационная нумерация включает номер раздела и порядкового номера иллюстрации в этом разделе. </w:t>
      </w:r>
      <w:r>
        <w:rPr>
          <w:i/>
          <w:sz w:val="24"/>
          <w:szCs w:val="24"/>
        </w:rPr>
        <w:t>П</w:t>
      </w:r>
      <w:r w:rsidRPr="007D10C2">
        <w:rPr>
          <w:i/>
          <w:sz w:val="24"/>
          <w:szCs w:val="24"/>
        </w:rPr>
        <w:t>ример:</w:t>
      </w:r>
    </w:p>
    <w:p w:rsidR="007D10C2" w:rsidRPr="007D10C2" w:rsidRDefault="007D10C2" w:rsidP="007D10C2">
      <w:pPr>
        <w:ind w:firstLine="720"/>
        <w:jc w:val="both"/>
        <w:rPr>
          <w:sz w:val="24"/>
          <w:szCs w:val="24"/>
        </w:rPr>
      </w:pPr>
      <w:r w:rsidRPr="007D10C2">
        <w:rPr>
          <w:sz w:val="24"/>
          <w:szCs w:val="24"/>
        </w:rPr>
        <w:t>В разделе 1: Рис. 1.1; Рис. 1.2; Рис 1.3.</w:t>
      </w:r>
    </w:p>
    <w:p w:rsidR="007D10C2" w:rsidRPr="007D10C2" w:rsidRDefault="007D10C2" w:rsidP="007D10C2">
      <w:pPr>
        <w:ind w:firstLine="720"/>
        <w:jc w:val="both"/>
        <w:rPr>
          <w:sz w:val="24"/>
          <w:szCs w:val="24"/>
        </w:rPr>
      </w:pPr>
      <w:r w:rsidRPr="007D10C2">
        <w:rPr>
          <w:sz w:val="24"/>
          <w:szCs w:val="24"/>
        </w:rPr>
        <w:t>В разделе 3: Рис. 3.1.; Рис 3.2.; Рис 3.3.</w:t>
      </w:r>
    </w:p>
    <w:p w:rsidR="007D10C2" w:rsidRPr="007D10C2" w:rsidRDefault="007D10C2" w:rsidP="007D10C2">
      <w:pPr>
        <w:ind w:firstLine="720"/>
        <w:jc w:val="both"/>
        <w:rPr>
          <w:sz w:val="24"/>
          <w:szCs w:val="24"/>
        </w:rPr>
      </w:pPr>
      <w:r w:rsidRPr="007D10C2">
        <w:rPr>
          <w:sz w:val="24"/>
          <w:szCs w:val="24"/>
        </w:rPr>
        <w:t>Если в тексте единственная иллюстрация, то ее не нужно нумеровать, а при ссылке на нее в основном тексте достаточно назвать только вид изображения (схема, чертеж, рисунок, фотография).</w:t>
      </w:r>
    </w:p>
    <w:p w:rsidR="007D10C2" w:rsidRPr="007D10C2" w:rsidRDefault="007D10C2" w:rsidP="007D10C2">
      <w:pPr>
        <w:ind w:firstLine="720"/>
        <w:jc w:val="both"/>
        <w:rPr>
          <w:sz w:val="24"/>
          <w:szCs w:val="24"/>
        </w:rPr>
      </w:pPr>
      <w:r w:rsidRPr="007D10C2">
        <w:rPr>
          <w:sz w:val="24"/>
          <w:szCs w:val="24"/>
        </w:rPr>
        <w:t xml:space="preserve">Помимо номера иллюстрация должна иметь название. </w:t>
      </w:r>
      <w:r w:rsidRPr="007D10C2">
        <w:rPr>
          <w:b/>
          <w:sz w:val="24"/>
          <w:szCs w:val="24"/>
        </w:rPr>
        <w:t>Номер и название пишутся под иллюстрацией и располагаются по центру, точка в конце не ставится</w:t>
      </w:r>
      <w:r w:rsidRPr="007D10C2">
        <w:rPr>
          <w:sz w:val="24"/>
          <w:szCs w:val="24"/>
        </w:rPr>
        <w:t xml:space="preserve">. Между номером и названием ставят точку. Слово </w:t>
      </w:r>
      <w:r w:rsidRPr="007D10C2">
        <w:rPr>
          <w:i/>
          <w:sz w:val="24"/>
          <w:szCs w:val="24"/>
        </w:rPr>
        <w:t>Рис.</w:t>
      </w:r>
      <w:r w:rsidRPr="007D10C2">
        <w:rPr>
          <w:sz w:val="24"/>
          <w:szCs w:val="24"/>
        </w:rPr>
        <w:t xml:space="preserve"> и номер для большей значимости, так как они служат поисковыми знаками, выделяют чаще всего курсивом. </w:t>
      </w:r>
      <w:r>
        <w:rPr>
          <w:i/>
          <w:sz w:val="24"/>
          <w:szCs w:val="24"/>
        </w:rPr>
        <w:t>П</w:t>
      </w:r>
      <w:r w:rsidRPr="007D10C2">
        <w:rPr>
          <w:i/>
          <w:sz w:val="24"/>
          <w:szCs w:val="24"/>
        </w:rPr>
        <w:t>ример:</w:t>
      </w:r>
      <w:r w:rsidRPr="007D10C2">
        <w:rPr>
          <w:sz w:val="24"/>
          <w:szCs w:val="24"/>
        </w:rPr>
        <w:t xml:space="preserve">  </w:t>
      </w:r>
    </w:p>
    <w:p w:rsidR="007D10C2" w:rsidRPr="007D10C2" w:rsidRDefault="007D10C2" w:rsidP="007D10C2">
      <w:pPr>
        <w:jc w:val="center"/>
        <w:rPr>
          <w:i/>
          <w:sz w:val="24"/>
          <w:szCs w:val="24"/>
        </w:rPr>
      </w:pPr>
    </w:p>
    <w:p w:rsidR="007D10C2" w:rsidRPr="007D10C2" w:rsidRDefault="007D10C2" w:rsidP="007D10C2">
      <w:pPr>
        <w:jc w:val="center"/>
        <w:rPr>
          <w:sz w:val="24"/>
          <w:szCs w:val="24"/>
        </w:rPr>
      </w:pPr>
      <w:r w:rsidRPr="007D10C2">
        <w:rPr>
          <w:i/>
          <w:sz w:val="24"/>
          <w:szCs w:val="24"/>
        </w:rPr>
        <w:t xml:space="preserve">Рис. 1.5. </w:t>
      </w:r>
      <w:r w:rsidRPr="007D10C2">
        <w:rPr>
          <w:sz w:val="24"/>
          <w:szCs w:val="24"/>
        </w:rPr>
        <w:t>Структура респондентов по возрасту</w:t>
      </w:r>
    </w:p>
    <w:p w:rsidR="007D10C2" w:rsidRPr="007D10C2" w:rsidRDefault="007D10C2" w:rsidP="007D10C2">
      <w:pPr>
        <w:ind w:firstLine="540"/>
        <w:jc w:val="both"/>
        <w:rPr>
          <w:sz w:val="24"/>
          <w:szCs w:val="24"/>
        </w:rPr>
      </w:pPr>
    </w:p>
    <w:p w:rsidR="007D10C2" w:rsidRPr="007D10C2" w:rsidRDefault="007D10C2" w:rsidP="007D10C2">
      <w:pPr>
        <w:ind w:firstLine="720"/>
        <w:jc w:val="both"/>
        <w:rPr>
          <w:i/>
          <w:sz w:val="24"/>
          <w:szCs w:val="24"/>
        </w:rPr>
      </w:pPr>
      <w:r w:rsidRPr="007D10C2">
        <w:rPr>
          <w:sz w:val="24"/>
          <w:szCs w:val="24"/>
        </w:rPr>
        <w:t xml:space="preserve">Если отдельные части рисунка (схемы, диаграммы) не имеют текстовых объяснений, а обозначены цифрами, то после названия рисунка дается их описание. </w:t>
      </w:r>
      <w:r>
        <w:rPr>
          <w:i/>
          <w:sz w:val="24"/>
          <w:szCs w:val="24"/>
        </w:rPr>
        <w:t>П</w:t>
      </w:r>
      <w:r w:rsidRPr="007D10C2">
        <w:rPr>
          <w:i/>
          <w:sz w:val="24"/>
          <w:szCs w:val="24"/>
        </w:rPr>
        <w:t>ример:</w:t>
      </w:r>
    </w:p>
    <w:p w:rsidR="007D10C2" w:rsidRPr="007D10C2" w:rsidRDefault="007D10C2" w:rsidP="007D10C2">
      <w:pPr>
        <w:ind w:firstLine="397"/>
        <w:jc w:val="both"/>
        <w:rPr>
          <w:sz w:val="24"/>
          <w:szCs w:val="24"/>
        </w:rPr>
      </w:pPr>
    </w:p>
    <w:p w:rsidR="007D10C2" w:rsidRPr="007D10C2" w:rsidRDefault="007D10C2" w:rsidP="007D10C2">
      <w:pPr>
        <w:jc w:val="center"/>
        <w:rPr>
          <w:sz w:val="24"/>
          <w:szCs w:val="24"/>
        </w:rPr>
      </w:pPr>
      <w:r w:rsidRPr="007D10C2">
        <w:rPr>
          <w:i/>
          <w:sz w:val="24"/>
          <w:szCs w:val="24"/>
        </w:rPr>
        <w:t xml:space="preserve">Рис. 5. </w:t>
      </w:r>
      <w:r w:rsidRPr="007D10C2">
        <w:rPr>
          <w:sz w:val="24"/>
          <w:szCs w:val="24"/>
        </w:rPr>
        <w:t>Структура респондентов по возрасту:</w:t>
      </w:r>
    </w:p>
    <w:p w:rsidR="007D10C2" w:rsidRPr="007D10C2" w:rsidRDefault="007D10C2" w:rsidP="007D10C2">
      <w:pPr>
        <w:jc w:val="center"/>
        <w:rPr>
          <w:sz w:val="24"/>
          <w:szCs w:val="24"/>
        </w:rPr>
      </w:pPr>
      <w:r w:rsidRPr="007D10C2">
        <w:rPr>
          <w:sz w:val="24"/>
          <w:szCs w:val="24"/>
        </w:rPr>
        <w:t>1 — до 20 лет; 2 — свыше 60 лет; 3 — не ответили</w:t>
      </w:r>
    </w:p>
    <w:p w:rsidR="007D10C2" w:rsidRPr="007D10C2" w:rsidRDefault="007D10C2" w:rsidP="007D10C2">
      <w:pPr>
        <w:jc w:val="center"/>
        <w:rPr>
          <w:sz w:val="24"/>
          <w:szCs w:val="24"/>
        </w:rPr>
      </w:pPr>
    </w:p>
    <w:p w:rsidR="007D10C2" w:rsidRPr="007D10C2" w:rsidRDefault="007D10C2" w:rsidP="007D10C2">
      <w:pPr>
        <w:pStyle w:val="ab"/>
        <w:spacing w:before="0" w:beforeAutospacing="0" w:after="0" w:afterAutospacing="0"/>
        <w:ind w:firstLine="720"/>
        <w:jc w:val="both"/>
      </w:pPr>
      <w:r w:rsidRPr="007D10C2">
        <w:t xml:space="preserve">На все иллюстрации обязательно должны быть ссылки в тексте. Ссылки или входят в текст как его составная часть или помещаются в скобки. </w:t>
      </w:r>
      <w:r>
        <w:rPr>
          <w:i/>
        </w:rPr>
        <w:t>П</w:t>
      </w:r>
      <w:r w:rsidRPr="007D10C2">
        <w:rPr>
          <w:i/>
        </w:rPr>
        <w:t xml:space="preserve">ример: </w:t>
      </w:r>
      <w:r w:rsidRPr="007D10C2">
        <w:t>Важнейшим элементом структуры социального обеспечения, представленной на рисунке 8, является система социального страхования (рис. 9).</w:t>
      </w:r>
    </w:p>
    <w:p w:rsidR="007D10C2" w:rsidRPr="007D10C2" w:rsidRDefault="007D10C2" w:rsidP="007D10C2">
      <w:pPr>
        <w:pStyle w:val="ab"/>
        <w:spacing w:before="0" w:beforeAutospacing="0" w:after="0" w:afterAutospacing="0"/>
        <w:ind w:firstLine="720"/>
        <w:jc w:val="both"/>
      </w:pPr>
      <w:r w:rsidRPr="007D10C2">
        <w:t xml:space="preserve">Если иллюстрация располагается на другой странице, то ссылка в тесте должна выглядеть следующим образом: (см. рис. 19). </w:t>
      </w:r>
    </w:p>
    <w:p w:rsidR="007D10C2" w:rsidRPr="007D10C2" w:rsidRDefault="007D10C2" w:rsidP="007D10C2">
      <w:pPr>
        <w:pStyle w:val="ab"/>
        <w:spacing w:before="0" w:beforeAutospacing="0" w:after="0" w:afterAutospacing="0"/>
        <w:ind w:firstLine="720"/>
        <w:jc w:val="both"/>
      </w:pPr>
      <w:r w:rsidRPr="007D10C2">
        <w:t>Необходимо следить за тем, чтобы подпись под иллюстрацией не дублировалась полностью в тексте.</w:t>
      </w:r>
    </w:p>
    <w:p w:rsidR="007D10C2" w:rsidRPr="007D10C2" w:rsidRDefault="007D10C2" w:rsidP="007D10C2">
      <w:pPr>
        <w:pStyle w:val="31"/>
        <w:ind w:firstLine="720"/>
        <w:jc w:val="both"/>
        <w:rPr>
          <w:sz w:val="24"/>
          <w:szCs w:val="24"/>
        </w:rPr>
      </w:pPr>
      <w:r w:rsidRPr="007D10C2">
        <w:rPr>
          <w:sz w:val="24"/>
          <w:szCs w:val="24"/>
        </w:rPr>
        <w:t>Иллюстрации должны быть расположены так, чтобы их было удобно рассматривать без поворота работы или с поворотом по часовой стрелке.</w:t>
      </w:r>
    </w:p>
    <w:p w:rsidR="007D10C2" w:rsidRPr="007D10C2" w:rsidRDefault="007D10C2" w:rsidP="007D10C2">
      <w:pPr>
        <w:pStyle w:val="31"/>
        <w:suppressAutoHyphens/>
        <w:spacing w:before="120" w:after="120"/>
        <w:ind w:right="0" w:firstLine="0"/>
        <w:rPr>
          <w:bCs/>
          <w:sz w:val="24"/>
          <w:szCs w:val="24"/>
        </w:rPr>
      </w:pPr>
      <w:r w:rsidRPr="007D10C2">
        <w:rPr>
          <w:bCs/>
          <w:sz w:val="24"/>
          <w:szCs w:val="24"/>
        </w:rPr>
        <w:t>5. Формулы</w:t>
      </w:r>
    </w:p>
    <w:p w:rsidR="007D10C2" w:rsidRPr="007D10C2" w:rsidRDefault="007D10C2" w:rsidP="007D10C2">
      <w:pPr>
        <w:pStyle w:val="ae"/>
        <w:spacing w:after="0"/>
        <w:ind w:firstLine="720"/>
      </w:pPr>
      <w:r w:rsidRPr="007D10C2">
        <w:t xml:space="preserve">Формулы и математические уравнения набираются в Microsoft Equation, шрифт — Cambria Math, размер: обычный — 14 пт., крупный индекс — 10 пт., мелкий индекс — 9 пт., </w:t>
      </w:r>
      <w:r w:rsidRPr="007D10C2">
        <w:lastRenderedPageBreak/>
        <w:t xml:space="preserve">крупный символ — 17 пт., мелкий символ — 13 пт. </w:t>
      </w:r>
      <w:r w:rsidRPr="007D10C2">
        <w:rPr>
          <w:b/>
        </w:rPr>
        <w:t>Буквенные обозначения и греческие символы — курсивом.</w:t>
      </w:r>
    </w:p>
    <w:p w:rsidR="007D10C2" w:rsidRPr="007D10C2" w:rsidRDefault="007D10C2" w:rsidP="007D10C2">
      <w:pPr>
        <w:pStyle w:val="ab"/>
        <w:spacing w:before="0" w:beforeAutospacing="0" w:after="0" w:afterAutospacing="0"/>
        <w:ind w:firstLine="720"/>
        <w:jc w:val="both"/>
      </w:pPr>
      <w:r w:rsidRPr="007D10C2">
        <w:t xml:space="preserve">Латинские обозначения, кроме устойчивых форм, наименований типа max, min, cos, sin, tg, log, exp, det и т. д. набираются курсивом. Русские, греческие обозначения и цифры всегда набираются прямым шрифтом. </w:t>
      </w:r>
    </w:p>
    <w:p w:rsidR="007D10C2" w:rsidRPr="007D10C2" w:rsidRDefault="007D10C2" w:rsidP="007D10C2">
      <w:pPr>
        <w:ind w:firstLine="720"/>
        <w:jc w:val="both"/>
        <w:rPr>
          <w:sz w:val="24"/>
          <w:szCs w:val="24"/>
        </w:rPr>
      </w:pPr>
      <w:r w:rsidRPr="007D10C2">
        <w:rPr>
          <w:sz w:val="24"/>
          <w:szCs w:val="24"/>
        </w:rPr>
        <w:t xml:space="preserve">В качестве символов необходимо использовать буквы русского, латинского, греческого и готического алфавитов. Чтобы избежать совпадения символов различных величин, следует применять индексы. Индексом могут служить строчные буквы русского, латинского и греческого алфавитов, арабские и римские цифры, штрихи. Располагать индексы следует справа от символа вверху или внизу; </w:t>
      </w:r>
      <w:r w:rsidRPr="007D10C2">
        <w:rPr>
          <w:i/>
          <w:sz w:val="24"/>
          <w:szCs w:val="24"/>
        </w:rPr>
        <w:t>пример:</w:t>
      </w:r>
      <w:r w:rsidRPr="007D10C2">
        <w:rPr>
          <w:sz w:val="24"/>
          <w:szCs w:val="24"/>
        </w:rPr>
        <w:t xml:space="preserve"> </w:t>
      </w:r>
      <w:r w:rsidRPr="007D10C2">
        <w:rPr>
          <w:i/>
          <w:sz w:val="24"/>
          <w:szCs w:val="24"/>
        </w:rPr>
        <w:t>D</w:t>
      </w:r>
      <w:r w:rsidRPr="007D10C2">
        <w:rPr>
          <w:sz w:val="24"/>
          <w:szCs w:val="24"/>
          <w:vertAlign w:val="subscript"/>
        </w:rPr>
        <w:t>в</w:t>
      </w:r>
      <w:r w:rsidRPr="007D10C2">
        <w:rPr>
          <w:sz w:val="24"/>
          <w:szCs w:val="24"/>
        </w:rPr>
        <w:t xml:space="preserve">, </w:t>
      </w:r>
      <w:r w:rsidRPr="007D10C2">
        <w:rPr>
          <w:i/>
          <w:sz w:val="24"/>
          <w:szCs w:val="24"/>
        </w:rPr>
        <w:t>d</w:t>
      </w:r>
      <w:r w:rsidRPr="007D10C2">
        <w:rPr>
          <w:sz w:val="24"/>
          <w:szCs w:val="24"/>
          <w:vertAlign w:val="superscript"/>
        </w:rPr>
        <w:t>a</w:t>
      </w:r>
      <w:r w:rsidRPr="007D10C2">
        <w:rPr>
          <w:sz w:val="24"/>
          <w:szCs w:val="24"/>
        </w:rPr>
        <w:t xml:space="preserve">. Однако верхние индексы рекомендуется использовать крайне редко, так как это место расположения показателя степени. </w:t>
      </w:r>
    </w:p>
    <w:p w:rsidR="007D10C2" w:rsidRPr="007D10C2" w:rsidRDefault="007D10C2" w:rsidP="007D10C2">
      <w:pPr>
        <w:pStyle w:val="ab"/>
        <w:spacing w:before="0" w:beforeAutospacing="0" w:after="0" w:afterAutospacing="0"/>
        <w:ind w:firstLine="720"/>
        <w:jc w:val="both"/>
      </w:pPr>
      <w:r w:rsidRPr="007D10C2">
        <w:t>Не допускается применение одновременно и верхнего и нижнего индексов.</w:t>
      </w:r>
    </w:p>
    <w:p w:rsidR="007D10C2" w:rsidRPr="007D10C2" w:rsidRDefault="007D10C2" w:rsidP="007D10C2">
      <w:pPr>
        <w:pStyle w:val="31"/>
        <w:ind w:firstLine="720"/>
        <w:jc w:val="both"/>
        <w:rPr>
          <w:b w:val="0"/>
          <w:sz w:val="24"/>
          <w:szCs w:val="24"/>
        </w:rPr>
      </w:pPr>
      <w:r w:rsidRPr="007D10C2">
        <w:rPr>
          <w:b w:val="0"/>
          <w:sz w:val="24"/>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7D10C2" w:rsidRPr="007D10C2" w:rsidRDefault="007D10C2" w:rsidP="007D10C2">
      <w:pPr>
        <w:pStyle w:val="31"/>
        <w:ind w:firstLine="720"/>
        <w:jc w:val="both"/>
        <w:rPr>
          <w:b w:val="0"/>
          <w:i/>
          <w:sz w:val="24"/>
          <w:szCs w:val="24"/>
        </w:rPr>
      </w:pPr>
      <w:r w:rsidRPr="007D10C2">
        <w:rPr>
          <w:b w:val="0"/>
          <w:bCs/>
          <w:i/>
          <w:iCs/>
          <w:sz w:val="24"/>
          <w:szCs w:val="24"/>
        </w:rPr>
        <w:t>Пример.</w:t>
      </w:r>
      <w:r w:rsidRPr="007D10C2">
        <w:rPr>
          <w:b w:val="0"/>
          <w:i/>
          <w:sz w:val="24"/>
          <w:szCs w:val="24"/>
        </w:rPr>
        <w:t xml:space="preserve"> </w:t>
      </w:r>
    </w:p>
    <w:p w:rsidR="007D10C2" w:rsidRPr="007D10C2" w:rsidRDefault="007D10C2" w:rsidP="007D10C2">
      <w:pPr>
        <w:pStyle w:val="31"/>
        <w:ind w:firstLine="720"/>
        <w:jc w:val="both"/>
        <w:rPr>
          <w:b w:val="0"/>
          <w:sz w:val="24"/>
          <w:szCs w:val="24"/>
        </w:rPr>
      </w:pPr>
      <w:r w:rsidRPr="007D10C2">
        <w:rPr>
          <w:b w:val="0"/>
          <w:sz w:val="24"/>
          <w:szCs w:val="24"/>
        </w:rPr>
        <w:t xml:space="preserve">Величину расходов на содержание службы занятости в регионе </w:t>
      </w:r>
      <w:r w:rsidRPr="007D10C2">
        <w:rPr>
          <w:b w:val="0"/>
          <w:sz w:val="24"/>
          <w:szCs w:val="24"/>
          <w:lang w:val="en-US"/>
        </w:rPr>
        <w:t>S</w:t>
      </w:r>
      <w:r w:rsidRPr="007D10C2">
        <w:rPr>
          <w:b w:val="0"/>
          <w:sz w:val="24"/>
          <w:szCs w:val="24"/>
          <w:vertAlign w:val="subscript"/>
          <w:lang w:val="en-US"/>
        </w:rPr>
        <w:t>i</w:t>
      </w:r>
      <w:r w:rsidRPr="007D10C2">
        <w:rPr>
          <w:b w:val="0"/>
          <w:sz w:val="24"/>
          <w:szCs w:val="24"/>
        </w:rPr>
        <w:t xml:space="preserve"> вычисляют по формуле (1):</w:t>
      </w:r>
    </w:p>
    <w:p w:rsidR="007D10C2" w:rsidRPr="007D10C2" w:rsidRDefault="007D10C2" w:rsidP="007D10C2">
      <w:pPr>
        <w:pStyle w:val="31"/>
        <w:rPr>
          <w:b w:val="0"/>
          <w:sz w:val="24"/>
          <w:szCs w:val="24"/>
        </w:rPr>
      </w:pPr>
    </w:p>
    <w:p w:rsidR="007D10C2" w:rsidRPr="007D10C2" w:rsidRDefault="007D10C2" w:rsidP="007D10C2">
      <w:pPr>
        <w:pStyle w:val="31"/>
        <w:jc w:val="right"/>
        <w:rPr>
          <w:b w:val="0"/>
          <w:sz w:val="24"/>
          <w:szCs w:val="24"/>
        </w:rPr>
      </w:pPr>
      <w:r w:rsidRPr="007D10C2">
        <w:rPr>
          <w:b w:val="0"/>
          <w:i/>
          <w:sz w:val="24"/>
          <w:szCs w:val="24"/>
          <w:lang w:val="en-US"/>
        </w:rPr>
        <w:t>S</w:t>
      </w:r>
      <w:r w:rsidRPr="007D10C2">
        <w:rPr>
          <w:b w:val="0"/>
          <w:i/>
          <w:sz w:val="24"/>
          <w:szCs w:val="24"/>
          <w:vertAlign w:val="subscript"/>
          <w:lang w:val="en-US"/>
        </w:rPr>
        <w:t>i</w:t>
      </w:r>
      <w:r w:rsidRPr="007D10C2">
        <w:rPr>
          <w:b w:val="0"/>
          <w:i/>
          <w:sz w:val="24"/>
          <w:szCs w:val="24"/>
          <w:vertAlign w:val="subscript"/>
        </w:rPr>
        <w:t xml:space="preserve"> = </w:t>
      </w:r>
      <w:r w:rsidRPr="007D10C2">
        <w:rPr>
          <w:b w:val="0"/>
          <w:i/>
          <w:sz w:val="24"/>
          <w:szCs w:val="24"/>
          <w:lang w:val="en-US"/>
        </w:rPr>
        <w:t>K</w:t>
      </w:r>
      <w:r w:rsidRPr="007D10C2">
        <w:rPr>
          <w:b w:val="0"/>
          <w:i/>
          <w:sz w:val="24"/>
          <w:szCs w:val="24"/>
          <w:vertAlign w:val="subscript"/>
          <w:lang w:val="en-US"/>
        </w:rPr>
        <w:t>i</w:t>
      </w:r>
      <w:r w:rsidRPr="007D10C2">
        <w:rPr>
          <w:b w:val="0"/>
          <w:i/>
          <w:sz w:val="24"/>
          <w:szCs w:val="24"/>
          <w:vertAlign w:val="subscript"/>
        </w:rPr>
        <w:t xml:space="preserve"> </w:t>
      </w:r>
      <w:r w:rsidRPr="007D10C2">
        <w:rPr>
          <w:b w:val="0"/>
          <w:i/>
          <w:sz w:val="24"/>
          <w:szCs w:val="24"/>
        </w:rPr>
        <w:t xml:space="preserve">* </w:t>
      </w:r>
      <w:r w:rsidRPr="007D10C2">
        <w:rPr>
          <w:b w:val="0"/>
          <w:i/>
          <w:sz w:val="24"/>
          <w:szCs w:val="24"/>
          <w:lang w:val="en-US"/>
        </w:rPr>
        <w:t>N</w:t>
      </w:r>
      <w:r w:rsidRPr="007D10C2">
        <w:rPr>
          <w:b w:val="0"/>
          <w:i/>
          <w:sz w:val="24"/>
          <w:szCs w:val="24"/>
        </w:rPr>
        <w:t xml:space="preserve"> * </w:t>
      </w:r>
      <w:r w:rsidRPr="007D10C2">
        <w:rPr>
          <w:b w:val="0"/>
          <w:i/>
          <w:sz w:val="24"/>
          <w:szCs w:val="24"/>
          <w:lang w:val="en-US"/>
        </w:rPr>
        <w:t>L</w:t>
      </w:r>
      <w:r w:rsidRPr="007D10C2">
        <w:rPr>
          <w:b w:val="0"/>
          <w:i/>
          <w:sz w:val="24"/>
          <w:szCs w:val="24"/>
          <w:vertAlign w:val="subscript"/>
          <w:lang w:val="en-US"/>
        </w:rPr>
        <w:t>i</w:t>
      </w:r>
      <w:r w:rsidRPr="007D10C2">
        <w:rPr>
          <w:b w:val="0"/>
          <w:sz w:val="24"/>
          <w:szCs w:val="24"/>
        </w:rPr>
        <w:tab/>
      </w:r>
      <w:r w:rsidRPr="007D10C2">
        <w:rPr>
          <w:b w:val="0"/>
          <w:sz w:val="24"/>
          <w:szCs w:val="24"/>
        </w:rPr>
        <w:tab/>
      </w:r>
      <w:r w:rsidRPr="007D10C2">
        <w:rPr>
          <w:b w:val="0"/>
          <w:sz w:val="24"/>
          <w:szCs w:val="24"/>
        </w:rPr>
        <w:tab/>
      </w:r>
      <w:r w:rsidRPr="007D10C2">
        <w:rPr>
          <w:b w:val="0"/>
          <w:sz w:val="24"/>
          <w:szCs w:val="24"/>
        </w:rPr>
        <w:tab/>
      </w:r>
      <w:r w:rsidRPr="007D10C2">
        <w:rPr>
          <w:b w:val="0"/>
          <w:sz w:val="24"/>
          <w:szCs w:val="24"/>
        </w:rPr>
        <w:tab/>
      </w:r>
      <w:r w:rsidRPr="007D10C2">
        <w:rPr>
          <w:b w:val="0"/>
          <w:sz w:val="24"/>
          <w:szCs w:val="24"/>
        </w:rPr>
        <w:tab/>
        <w:t>(1)</w:t>
      </w:r>
    </w:p>
    <w:p w:rsidR="007D10C2" w:rsidRPr="007D10C2" w:rsidRDefault="007D10C2" w:rsidP="007D10C2">
      <w:pPr>
        <w:ind w:left="1620" w:firstLine="720"/>
        <w:jc w:val="both"/>
        <w:rPr>
          <w:sz w:val="24"/>
          <w:szCs w:val="24"/>
        </w:rPr>
      </w:pPr>
    </w:p>
    <w:p w:rsidR="007D10C2" w:rsidRPr="007D10C2" w:rsidRDefault="007D10C2" w:rsidP="007D10C2">
      <w:pPr>
        <w:jc w:val="both"/>
        <w:rPr>
          <w:sz w:val="24"/>
          <w:szCs w:val="24"/>
        </w:rPr>
      </w:pPr>
      <w:r w:rsidRPr="007D10C2">
        <w:rPr>
          <w:sz w:val="24"/>
          <w:szCs w:val="24"/>
        </w:rPr>
        <w:t xml:space="preserve">где </w:t>
      </w:r>
      <w:r w:rsidRPr="007D10C2">
        <w:rPr>
          <w:sz w:val="24"/>
          <w:szCs w:val="24"/>
        </w:rPr>
        <w:tab/>
      </w:r>
      <w:r w:rsidRPr="007D10C2">
        <w:rPr>
          <w:i/>
          <w:sz w:val="24"/>
          <w:szCs w:val="24"/>
          <w:lang w:val="en-US"/>
        </w:rPr>
        <w:t>K</w:t>
      </w:r>
      <w:r w:rsidRPr="007D10C2">
        <w:rPr>
          <w:i/>
          <w:sz w:val="24"/>
          <w:szCs w:val="24"/>
          <w:vertAlign w:val="subscript"/>
          <w:lang w:val="en-US"/>
        </w:rPr>
        <w:t>i</w:t>
      </w:r>
      <w:r w:rsidRPr="007D10C2">
        <w:rPr>
          <w:sz w:val="24"/>
          <w:szCs w:val="24"/>
        </w:rPr>
        <w:t xml:space="preserve"> — поправочный коэффициент на социально-экономические и географические особенности </w:t>
      </w:r>
      <w:r w:rsidRPr="007D10C2">
        <w:rPr>
          <w:sz w:val="24"/>
          <w:szCs w:val="24"/>
          <w:lang w:val="en-US"/>
        </w:rPr>
        <w:t>i</w:t>
      </w:r>
      <w:r w:rsidRPr="007D10C2">
        <w:rPr>
          <w:sz w:val="24"/>
          <w:szCs w:val="24"/>
        </w:rPr>
        <w:t>-го региона;</w:t>
      </w:r>
    </w:p>
    <w:p w:rsidR="007D10C2" w:rsidRPr="007D10C2" w:rsidRDefault="007D10C2" w:rsidP="007D10C2">
      <w:pPr>
        <w:ind w:firstLine="720"/>
        <w:jc w:val="both"/>
        <w:rPr>
          <w:sz w:val="24"/>
          <w:szCs w:val="24"/>
        </w:rPr>
      </w:pPr>
      <w:r w:rsidRPr="007D10C2">
        <w:rPr>
          <w:i/>
          <w:sz w:val="24"/>
          <w:szCs w:val="24"/>
          <w:lang w:val="en-US"/>
        </w:rPr>
        <w:t>N</w:t>
      </w:r>
      <w:r w:rsidRPr="007D10C2">
        <w:rPr>
          <w:i/>
          <w:sz w:val="24"/>
          <w:szCs w:val="24"/>
        </w:rPr>
        <w:t xml:space="preserve"> </w:t>
      </w:r>
      <w:r w:rsidRPr="007D10C2">
        <w:rPr>
          <w:sz w:val="24"/>
          <w:szCs w:val="24"/>
        </w:rPr>
        <w:t>— норматив расходов на содержание органов службы занятости, руб. на одного сотрудника;</w:t>
      </w:r>
    </w:p>
    <w:p w:rsidR="007D10C2" w:rsidRPr="007D10C2" w:rsidRDefault="007D10C2" w:rsidP="007D10C2">
      <w:pPr>
        <w:ind w:firstLine="720"/>
        <w:jc w:val="both"/>
        <w:rPr>
          <w:sz w:val="24"/>
          <w:szCs w:val="24"/>
        </w:rPr>
      </w:pPr>
      <w:r w:rsidRPr="007D10C2">
        <w:rPr>
          <w:i/>
          <w:sz w:val="24"/>
          <w:szCs w:val="24"/>
          <w:lang w:val="en-US"/>
        </w:rPr>
        <w:t>L</w:t>
      </w:r>
      <w:r w:rsidRPr="007D10C2">
        <w:rPr>
          <w:i/>
          <w:sz w:val="24"/>
          <w:szCs w:val="24"/>
          <w:vertAlign w:val="subscript"/>
          <w:lang w:val="en-US"/>
        </w:rPr>
        <w:t>i</w:t>
      </w:r>
      <w:r w:rsidRPr="007D10C2">
        <w:rPr>
          <w:sz w:val="24"/>
          <w:szCs w:val="24"/>
          <w:vertAlign w:val="subscript"/>
        </w:rPr>
        <w:t xml:space="preserve"> </w:t>
      </w:r>
      <w:r w:rsidRPr="007D10C2">
        <w:rPr>
          <w:sz w:val="24"/>
          <w:szCs w:val="24"/>
        </w:rPr>
        <w:t xml:space="preserve">— численность работников, занятых в органах государственной службы занятости </w:t>
      </w:r>
      <w:r w:rsidRPr="007D10C2">
        <w:rPr>
          <w:sz w:val="24"/>
          <w:szCs w:val="24"/>
          <w:lang w:val="en-US"/>
        </w:rPr>
        <w:t>i</w:t>
      </w:r>
      <w:r w:rsidRPr="007D10C2">
        <w:rPr>
          <w:sz w:val="24"/>
          <w:szCs w:val="24"/>
        </w:rPr>
        <w:t>-го региона.</w:t>
      </w:r>
    </w:p>
    <w:p w:rsidR="007D10C2" w:rsidRPr="007D10C2" w:rsidRDefault="007D10C2" w:rsidP="007D10C2">
      <w:pPr>
        <w:ind w:firstLine="720"/>
        <w:jc w:val="both"/>
        <w:rPr>
          <w:sz w:val="24"/>
          <w:szCs w:val="24"/>
        </w:rPr>
      </w:pPr>
      <w:r w:rsidRPr="007D10C2">
        <w:rPr>
          <w:sz w:val="24"/>
          <w:szCs w:val="24"/>
        </w:rPr>
        <w:t>Формулы, следующие одна за другой и не разделенные текстом, отделяют запятой.</w:t>
      </w:r>
    </w:p>
    <w:p w:rsidR="007D10C2" w:rsidRPr="007D10C2" w:rsidRDefault="007D10C2" w:rsidP="007D10C2">
      <w:pPr>
        <w:ind w:firstLine="720"/>
        <w:jc w:val="both"/>
        <w:rPr>
          <w:sz w:val="24"/>
          <w:szCs w:val="24"/>
        </w:rPr>
      </w:pPr>
      <w:r w:rsidRPr="007D10C2">
        <w:rPr>
          <w:sz w:val="24"/>
          <w:szCs w:val="24"/>
        </w:rPr>
        <w:t>Переносить формулу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7D10C2">
        <w:rPr>
          <w:sz w:val="24"/>
          <w:szCs w:val="24"/>
        </w:rPr>
        <w:sym w:font="Symbol" w:char="F0B4"/>
      </w:r>
      <w:r w:rsidRPr="007D10C2">
        <w:rPr>
          <w:sz w:val="24"/>
          <w:szCs w:val="24"/>
        </w:rPr>
        <w:t xml:space="preserve">». </w:t>
      </w:r>
    </w:p>
    <w:p w:rsidR="007D10C2" w:rsidRPr="007D10C2" w:rsidRDefault="007D10C2" w:rsidP="007D10C2">
      <w:pPr>
        <w:ind w:firstLine="720"/>
        <w:jc w:val="both"/>
        <w:rPr>
          <w:sz w:val="24"/>
          <w:szCs w:val="24"/>
        </w:rPr>
      </w:pPr>
      <w:r w:rsidRPr="007D10C2">
        <w:rPr>
          <w:sz w:val="24"/>
          <w:szCs w:val="24"/>
        </w:rPr>
        <w:t xml:space="preserve">Формулы должны нумероваться сквозной нумерацией арабскими цифрами, которые записывают на уровне формулы справа в круглых скобках. Одну формулу обозначают: (1). Ссылки в тексте на порядковые номера формул дают в скобках.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 в формуле (1).</w:t>
      </w:r>
    </w:p>
    <w:p w:rsidR="007D10C2" w:rsidRPr="007D10C2" w:rsidRDefault="007D10C2" w:rsidP="007D10C2">
      <w:pPr>
        <w:ind w:firstLine="720"/>
        <w:jc w:val="both"/>
        <w:rPr>
          <w:sz w:val="24"/>
          <w:szCs w:val="24"/>
        </w:rPr>
      </w:pPr>
      <w:r w:rsidRPr="007D10C2">
        <w:rPr>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(3.1).</w:t>
      </w:r>
    </w:p>
    <w:p w:rsidR="007D10C2" w:rsidRPr="007D10C2" w:rsidRDefault="007D10C2" w:rsidP="007D10C2">
      <w:pPr>
        <w:pStyle w:val="af2"/>
        <w:spacing w:before="120" w:after="120"/>
        <w:outlineLvl w:val="0"/>
        <w:rPr>
          <w:szCs w:val="24"/>
        </w:rPr>
      </w:pPr>
      <w:r w:rsidRPr="007D10C2">
        <w:rPr>
          <w:szCs w:val="24"/>
        </w:rPr>
        <w:t>6. Оформление ссылок</w:t>
      </w:r>
    </w:p>
    <w:p w:rsidR="007D10C2" w:rsidRPr="007D10C2" w:rsidRDefault="007D10C2" w:rsidP="007D10C2">
      <w:pPr>
        <w:pStyle w:val="11"/>
        <w:widowControl w:val="0"/>
        <w:spacing w:line="240" w:lineRule="auto"/>
        <w:ind w:left="0" w:right="0" w:firstLine="720"/>
        <w:jc w:val="both"/>
        <w:rPr>
          <w:rFonts w:ascii="Times New Roman" w:hAnsi="Times New Roman"/>
          <w:sz w:val="24"/>
          <w:szCs w:val="24"/>
        </w:rPr>
      </w:pPr>
      <w:r w:rsidRPr="007D10C2">
        <w:rPr>
          <w:rFonts w:ascii="Times New Roman" w:hAnsi="Times New Roman"/>
          <w:sz w:val="24"/>
          <w:szCs w:val="24"/>
        </w:rPr>
        <w:t xml:space="preserve">В ВКР обязательно указывается библиографическая ссылка на источник, откуда он заимствует прямую цитату, материал, цифровые данные или отдельные результаты. </w:t>
      </w:r>
      <w:r w:rsidRPr="007D10C2">
        <w:rPr>
          <w:rFonts w:ascii="Times New Roman" w:hAnsi="Times New Roman"/>
          <w:b/>
          <w:i/>
          <w:sz w:val="24"/>
          <w:szCs w:val="24"/>
        </w:rPr>
        <w:t xml:space="preserve">Отсутствие в работе ссылок на использованные источники считается грубой ошибкой, поскольку показывает незнание работ по выбранной тематике. </w:t>
      </w:r>
      <w:r w:rsidRPr="007D10C2">
        <w:rPr>
          <w:rFonts w:ascii="Times New Roman" w:hAnsi="Times New Roman"/>
          <w:sz w:val="24"/>
          <w:szCs w:val="24"/>
        </w:rPr>
        <w:t xml:space="preserve">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7D10C2" w:rsidRPr="007D10C2" w:rsidRDefault="007D10C2" w:rsidP="007D10C2">
      <w:pPr>
        <w:ind w:firstLine="720"/>
        <w:jc w:val="both"/>
        <w:rPr>
          <w:sz w:val="24"/>
          <w:szCs w:val="24"/>
        </w:rPr>
      </w:pPr>
      <w:r w:rsidRPr="007D10C2">
        <w:rPr>
          <w:sz w:val="24"/>
          <w:szCs w:val="24"/>
        </w:rPr>
        <w:t>Ссылки могут быть:</w:t>
      </w:r>
    </w:p>
    <w:p w:rsidR="007D10C2" w:rsidRPr="007D10C2" w:rsidRDefault="007D10C2" w:rsidP="007D10C2">
      <w:pPr>
        <w:pStyle w:val="aa"/>
        <w:numPr>
          <w:ilvl w:val="0"/>
          <w:numId w:val="41"/>
        </w:numPr>
        <w:overflowPunct/>
        <w:autoSpaceDE/>
        <w:autoSpaceDN/>
        <w:adjustRightInd/>
        <w:ind w:left="0" w:firstLine="709"/>
        <w:jc w:val="both"/>
        <w:textAlignment w:val="auto"/>
        <w:rPr>
          <w:sz w:val="24"/>
          <w:szCs w:val="24"/>
        </w:rPr>
      </w:pPr>
      <w:r w:rsidRPr="007D10C2">
        <w:rPr>
          <w:sz w:val="24"/>
          <w:szCs w:val="24"/>
        </w:rPr>
        <w:t xml:space="preserve"> внутритекстовые;</w:t>
      </w:r>
    </w:p>
    <w:p w:rsidR="007D10C2" w:rsidRPr="007D10C2" w:rsidRDefault="007D10C2" w:rsidP="007D10C2">
      <w:pPr>
        <w:pStyle w:val="aa"/>
        <w:numPr>
          <w:ilvl w:val="0"/>
          <w:numId w:val="41"/>
        </w:numPr>
        <w:overflowPunct/>
        <w:autoSpaceDE/>
        <w:autoSpaceDN/>
        <w:adjustRightInd/>
        <w:ind w:left="0" w:firstLine="709"/>
        <w:jc w:val="both"/>
        <w:textAlignment w:val="auto"/>
        <w:rPr>
          <w:sz w:val="24"/>
          <w:szCs w:val="24"/>
        </w:rPr>
      </w:pPr>
      <w:r w:rsidRPr="007D10C2">
        <w:rPr>
          <w:sz w:val="24"/>
          <w:szCs w:val="24"/>
        </w:rPr>
        <w:t xml:space="preserve"> подстрочные;</w:t>
      </w:r>
    </w:p>
    <w:p w:rsidR="007D10C2" w:rsidRPr="007D10C2" w:rsidRDefault="007D10C2" w:rsidP="007D10C2">
      <w:pPr>
        <w:tabs>
          <w:tab w:val="num" w:pos="540"/>
        </w:tabs>
        <w:ind w:firstLine="720"/>
        <w:jc w:val="both"/>
        <w:rPr>
          <w:sz w:val="24"/>
          <w:szCs w:val="24"/>
        </w:rPr>
      </w:pPr>
      <w:r w:rsidRPr="007D10C2">
        <w:rPr>
          <w:sz w:val="24"/>
          <w:szCs w:val="24"/>
        </w:rPr>
        <w:t>а также:</w:t>
      </w:r>
    </w:p>
    <w:p w:rsidR="007D10C2" w:rsidRPr="007D10C2" w:rsidRDefault="007D10C2" w:rsidP="007D10C2">
      <w:pPr>
        <w:pStyle w:val="aa"/>
        <w:numPr>
          <w:ilvl w:val="0"/>
          <w:numId w:val="43"/>
        </w:numPr>
        <w:tabs>
          <w:tab w:val="num" w:pos="540"/>
        </w:tabs>
        <w:overflowPunct/>
        <w:autoSpaceDE/>
        <w:autoSpaceDN/>
        <w:adjustRightInd/>
        <w:ind w:left="0" w:firstLine="709"/>
        <w:jc w:val="both"/>
        <w:textAlignment w:val="auto"/>
        <w:rPr>
          <w:sz w:val="24"/>
          <w:szCs w:val="24"/>
        </w:rPr>
      </w:pPr>
      <w:r w:rsidRPr="007D10C2">
        <w:rPr>
          <w:sz w:val="24"/>
          <w:szCs w:val="24"/>
        </w:rPr>
        <w:lastRenderedPageBreak/>
        <w:t xml:space="preserve"> первичные;</w:t>
      </w:r>
    </w:p>
    <w:p w:rsidR="007D10C2" w:rsidRPr="007D10C2" w:rsidRDefault="007D10C2" w:rsidP="007D10C2">
      <w:pPr>
        <w:pStyle w:val="aa"/>
        <w:numPr>
          <w:ilvl w:val="0"/>
          <w:numId w:val="43"/>
        </w:numPr>
        <w:tabs>
          <w:tab w:val="num" w:pos="540"/>
        </w:tabs>
        <w:overflowPunct/>
        <w:autoSpaceDE/>
        <w:autoSpaceDN/>
        <w:adjustRightInd/>
        <w:ind w:left="0" w:firstLine="709"/>
        <w:jc w:val="both"/>
        <w:textAlignment w:val="auto"/>
        <w:rPr>
          <w:sz w:val="24"/>
          <w:szCs w:val="24"/>
        </w:rPr>
      </w:pPr>
      <w:r w:rsidRPr="007D10C2">
        <w:rPr>
          <w:sz w:val="24"/>
          <w:szCs w:val="24"/>
        </w:rPr>
        <w:t xml:space="preserve"> повторные.</w:t>
      </w:r>
    </w:p>
    <w:p w:rsidR="007D10C2" w:rsidRPr="007D10C2" w:rsidRDefault="007D10C2" w:rsidP="007D10C2">
      <w:pPr>
        <w:ind w:firstLine="720"/>
        <w:jc w:val="both"/>
        <w:rPr>
          <w:sz w:val="24"/>
          <w:szCs w:val="24"/>
        </w:rPr>
      </w:pPr>
      <w:r w:rsidRPr="007D10C2">
        <w:rPr>
          <w:i/>
          <w:sz w:val="24"/>
          <w:szCs w:val="24"/>
        </w:rPr>
        <w:t>Внутритекстовые ссылки.</w:t>
      </w:r>
      <w:r w:rsidRPr="007D10C2">
        <w:rPr>
          <w:sz w:val="24"/>
          <w:szCs w:val="24"/>
        </w:rPr>
        <w:t xml:space="preserve"> Внутритекстовые библиографические ссылки применяют в том случае, если значительная часть ссылки вошла в основной текст работ и изъять ее из текста и перенести под строку невозможно, не заменив этот текст другим.</w:t>
      </w:r>
    </w:p>
    <w:p w:rsidR="007D10C2" w:rsidRPr="007D10C2" w:rsidRDefault="007D10C2" w:rsidP="007D10C2">
      <w:pPr>
        <w:pStyle w:val="31"/>
        <w:ind w:firstLine="720"/>
        <w:jc w:val="both"/>
        <w:rPr>
          <w:sz w:val="24"/>
          <w:szCs w:val="24"/>
        </w:rPr>
      </w:pPr>
      <w:r w:rsidRPr="007D10C2">
        <w:rPr>
          <w:sz w:val="24"/>
          <w:szCs w:val="24"/>
        </w:rPr>
        <w:t>Внутритекстовые ссылки оформляются в тексте работы в круглых или квадратных скобках.</w:t>
      </w:r>
    </w:p>
    <w:p w:rsidR="007D10C2" w:rsidRPr="007D10C2" w:rsidRDefault="007D10C2" w:rsidP="007D10C2">
      <w:pPr>
        <w:ind w:firstLine="720"/>
        <w:jc w:val="both"/>
        <w:rPr>
          <w:sz w:val="24"/>
          <w:szCs w:val="24"/>
        </w:rPr>
      </w:pPr>
      <w:r w:rsidRPr="007D10C2">
        <w:rPr>
          <w:sz w:val="24"/>
          <w:szCs w:val="24"/>
        </w:rPr>
        <w:t xml:space="preserve">Если элементы ссылки: фамилия, имя автора и заглавие документа вошли в основной текст работы в качестве его неотъемлемой части, то эти сведения в скобках не повторяют, а приводят недостающие элементы описания. </w:t>
      </w:r>
    </w:p>
    <w:p w:rsidR="007D10C2" w:rsidRPr="007D10C2" w:rsidRDefault="007D10C2" w:rsidP="007D10C2">
      <w:pPr>
        <w:ind w:firstLine="720"/>
        <w:jc w:val="both"/>
        <w:rPr>
          <w:bCs/>
          <w:i/>
          <w:iCs/>
          <w:sz w:val="24"/>
          <w:szCs w:val="24"/>
        </w:rPr>
      </w:pPr>
      <w:r>
        <w:rPr>
          <w:bCs/>
          <w:i/>
          <w:iCs/>
          <w:sz w:val="24"/>
          <w:szCs w:val="24"/>
        </w:rPr>
        <w:t>П</w:t>
      </w:r>
      <w:r w:rsidRPr="007D10C2">
        <w:rPr>
          <w:bCs/>
          <w:i/>
          <w:iCs/>
          <w:sz w:val="24"/>
          <w:szCs w:val="24"/>
        </w:rPr>
        <w:t xml:space="preserve">ример: </w:t>
      </w:r>
    </w:p>
    <w:p w:rsidR="007D10C2" w:rsidRPr="007D10C2" w:rsidRDefault="007D10C2" w:rsidP="007D10C2">
      <w:pPr>
        <w:ind w:firstLine="720"/>
        <w:jc w:val="both"/>
        <w:rPr>
          <w:sz w:val="24"/>
          <w:szCs w:val="24"/>
        </w:rPr>
      </w:pPr>
      <w:r w:rsidRPr="007D10C2">
        <w:rPr>
          <w:sz w:val="24"/>
          <w:szCs w:val="24"/>
        </w:rPr>
        <w:t>Гордон Л. А. и Э. В. Клопов в своей книге «Человек после работы» подчеркивают, что свободное время — это «время как бы необязательной деятельности, которым человек распоряжается свободно, по своему усмотрению» (Москва, 1982. С. 81).</w:t>
      </w:r>
    </w:p>
    <w:p w:rsidR="007D10C2" w:rsidRPr="007D10C2" w:rsidRDefault="007D10C2" w:rsidP="007D10C2">
      <w:pPr>
        <w:ind w:firstLine="720"/>
        <w:jc w:val="both"/>
        <w:rPr>
          <w:sz w:val="24"/>
          <w:szCs w:val="24"/>
        </w:rPr>
      </w:pPr>
      <w:r w:rsidRPr="007D10C2">
        <w:rPr>
          <w:sz w:val="24"/>
          <w:szCs w:val="24"/>
        </w:rPr>
        <w:t xml:space="preserve">Если в тексте упоминают только фамилию автора, то во внутритекстовой ссылке ее повторяют. </w:t>
      </w:r>
    </w:p>
    <w:p w:rsidR="007D10C2" w:rsidRPr="007D10C2" w:rsidRDefault="007D10C2" w:rsidP="007D10C2">
      <w:pPr>
        <w:ind w:firstLine="720"/>
        <w:jc w:val="both"/>
        <w:rPr>
          <w:bCs/>
          <w:i/>
          <w:iCs/>
          <w:sz w:val="24"/>
          <w:szCs w:val="24"/>
        </w:rPr>
      </w:pPr>
      <w:r>
        <w:rPr>
          <w:i/>
          <w:sz w:val="24"/>
          <w:szCs w:val="24"/>
        </w:rPr>
        <w:t>П</w:t>
      </w:r>
      <w:r w:rsidRPr="007D10C2">
        <w:rPr>
          <w:bCs/>
          <w:i/>
          <w:iCs/>
          <w:sz w:val="24"/>
          <w:szCs w:val="24"/>
        </w:rPr>
        <w:t>ример:</w:t>
      </w:r>
    </w:p>
    <w:p w:rsidR="007D10C2" w:rsidRPr="007D10C2" w:rsidRDefault="007D10C2" w:rsidP="007D10C2">
      <w:pPr>
        <w:ind w:firstLine="720"/>
        <w:jc w:val="both"/>
        <w:rPr>
          <w:sz w:val="24"/>
          <w:szCs w:val="24"/>
        </w:rPr>
      </w:pPr>
      <w:r w:rsidRPr="007D10C2">
        <w:rPr>
          <w:sz w:val="24"/>
          <w:szCs w:val="24"/>
        </w:rPr>
        <w:t>Левада отмечал, что «…при соблюдении необходимых условий (надежности выборки, построения вопросов и т. д.) субъективная информация, которая получена с помощью выборочных опросов, может быть ничуть не менее надежной и точной, чем объективная информация, которой пользуется, например, государственная статистика» (Левада Ю. От мнений к пониманию. Москва, 2000. С. 555–556).</w:t>
      </w:r>
    </w:p>
    <w:p w:rsidR="007D10C2" w:rsidRPr="007D10C2" w:rsidRDefault="007D10C2" w:rsidP="007D10C2">
      <w:pPr>
        <w:ind w:firstLine="720"/>
        <w:jc w:val="both"/>
        <w:rPr>
          <w:sz w:val="24"/>
          <w:szCs w:val="24"/>
        </w:rPr>
      </w:pPr>
      <w:r w:rsidRPr="007D10C2">
        <w:rPr>
          <w:sz w:val="24"/>
          <w:szCs w:val="24"/>
        </w:rPr>
        <w:t xml:space="preserve">Во внутритекстовой ссылке на произведение, включенное в список использованных источников, после упоминания о нем или после цитаты в квадратных или круглых скобках проставляют номер, под которым оно значится в библиографическом списке, и, в необходимых случаях, страницы. </w:t>
      </w:r>
    </w:p>
    <w:p w:rsidR="007D10C2" w:rsidRPr="007D10C2" w:rsidRDefault="007D10C2" w:rsidP="007D10C2">
      <w:pPr>
        <w:ind w:firstLine="720"/>
        <w:jc w:val="both"/>
        <w:rPr>
          <w:bCs/>
          <w:i/>
          <w:iCs/>
          <w:sz w:val="24"/>
          <w:szCs w:val="24"/>
        </w:rPr>
      </w:pPr>
      <w:r>
        <w:rPr>
          <w:i/>
          <w:sz w:val="24"/>
          <w:szCs w:val="24"/>
        </w:rPr>
        <w:t>П</w:t>
      </w:r>
      <w:r w:rsidRPr="007D10C2">
        <w:rPr>
          <w:bCs/>
          <w:i/>
          <w:iCs/>
          <w:sz w:val="24"/>
          <w:szCs w:val="24"/>
        </w:rPr>
        <w:t>ример:</w:t>
      </w:r>
    </w:p>
    <w:p w:rsidR="007D10C2" w:rsidRPr="007D10C2" w:rsidRDefault="007D10C2" w:rsidP="007D10C2">
      <w:pPr>
        <w:ind w:firstLine="720"/>
        <w:jc w:val="both"/>
        <w:outlineLvl w:val="0"/>
        <w:rPr>
          <w:sz w:val="24"/>
          <w:szCs w:val="24"/>
        </w:rPr>
      </w:pPr>
      <w:r w:rsidRPr="007D10C2">
        <w:rPr>
          <w:sz w:val="24"/>
          <w:szCs w:val="24"/>
        </w:rPr>
        <w:t>Гонтмахер Е. Ш. [5] и В. В. Радаев [13] считают…</w:t>
      </w:r>
    </w:p>
    <w:p w:rsidR="007D10C2" w:rsidRPr="007D10C2" w:rsidRDefault="007D10C2" w:rsidP="007D10C2">
      <w:pPr>
        <w:ind w:firstLine="720"/>
        <w:jc w:val="both"/>
        <w:outlineLvl w:val="0"/>
        <w:rPr>
          <w:sz w:val="24"/>
          <w:szCs w:val="24"/>
        </w:rPr>
      </w:pPr>
      <w:r w:rsidRPr="007D10C2">
        <w:rPr>
          <w:sz w:val="24"/>
          <w:szCs w:val="24"/>
        </w:rPr>
        <w:t>или</w:t>
      </w:r>
    </w:p>
    <w:p w:rsidR="007D10C2" w:rsidRPr="007D10C2" w:rsidRDefault="007D10C2" w:rsidP="007D10C2">
      <w:pPr>
        <w:ind w:firstLine="720"/>
        <w:jc w:val="both"/>
        <w:rPr>
          <w:sz w:val="24"/>
          <w:szCs w:val="24"/>
        </w:rPr>
      </w:pPr>
      <w:r w:rsidRPr="007D10C2">
        <w:rPr>
          <w:sz w:val="24"/>
          <w:szCs w:val="24"/>
        </w:rPr>
        <w:t xml:space="preserve">В своей книге Е. И. Холостова [21, с. 29] писала… </w:t>
      </w:r>
    </w:p>
    <w:p w:rsidR="007D10C2" w:rsidRPr="007D10C2" w:rsidRDefault="007D10C2" w:rsidP="007D10C2">
      <w:pPr>
        <w:ind w:firstLine="720"/>
        <w:jc w:val="both"/>
        <w:rPr>
          <w:sz w:val="24"/>
          <w:szCs w:val="24"/>
        </w:rPr>
      </w:pPr>
      <w:r w:rsidRPr="007D10C2">
        <w:rPr>
          <w:sz w:val="24"/>
          <w:szCs w:val="24"/>
        </w:rPr>
        <w:t xml:space="preserve">Если ссылаются на несколько работ одного автора или на работы нескольких авторов, то в скобках указываются номера этих работ. </w:t>
      </w:r>
    </w:p>
    <w:p w:rsidR="007D10C2" w:rsidRPr="007D10C2" w:rsidRDefault="007D10C2" w:rsidP="007D10C2">
      <w:pPr>
        <w:ind w:firstLine="720"/>
        <w:jc w:val="both"/>
        <w:rPr>
          <w:bCs/>
          <w:i/>
          <w:iCs/>
          <w:sz w:val="24"/>
          <w:szCs w:val="24"/>
        </w:rPr>
      </w:pPr>
      <w:r>
        <w:rPr>
          <w:i/>
          <w:sz w:val="24"/>
          <w:szCs w:val="24"/>
        </w:rPr>
        <w:t>П</w:t>
      </w:r>
      <w:r w:rsidRPr="007D10C2">
        <w:rPr>
          <w:bCs/>
          <w:i/>
          <w:iCs/>
          <w:sz w:val="24"/>
          <w:szCs w:val="24"/>
        </w:rPr>
        <w:t>ример:</w:t>
      </w:r>
    </w:p>
    <w:p w:rsidR="007D10C2" w:rsidRPr="007D10C2" w:rsidRDefault="007D10C2" w:rsidP="007D10C2">
      <w:pPr>
        <w:ind w:firstLine="720"/>
        <w:jc w:val="both"/>
        <w:rPr>
          <w:sz w:val="24"/>
          <w:szCs w:val="24"/>
        </w:rPr>
      </w:pPr>
      <w:r w:rsidRPr="007D10C2">
        <w:rPr>
          <w:sz w:val="24"/>
          <w:szCs w:val="24"/>
        </w:rPr>
        <w:t>Ряд авторов [8, 11, 24] считают…</w:t>
      </w:r>
    </w:p>
    <w:p w:rsidR="007D10C2" w:rsidRPr="007D10C2" w:rsidRDefault="007D10C2" w:rsidP="007D10C2">
      <w:pPr>
        <w:pStyle w:val="2"/>
        <w:keepNext w:val="0"/>
        <w:spacing w:before="0" w:after="0"/>
        <w:ind w:firstLine="720"/>
        <w:jc w:val="both"/>
        <w:rPr>
          <w:rFonts w:ascii="Times New Roman" w:hAnsi="Times New Roman"/>
          <w:b w:val="0"/>
          <w:bCs w:val="0"/>
          <w:i w:val="0"/>
          <w:sz w:val="24"/>
          <w:szCs w:val="24"/>
        </w:rPr>
      </w:pPr>
      <w:r w:rsidRPr="007D10C2">
        <w:rPr>
          <w:rFonts w:ascii="Times New Roman" w:hAnsi="Times New Roman"/>
          <w:b w:val="0"/>
          <w:bCs w:val="0"/>
          <w:sz w:val="24"/>
          <w:szCs w:val="24"/>
        </w:rPr>
        <w:t>Подстрочные ссылки.</w:t>
      </w:r>
      <w:r w:rsidRPr="007D10C2">
        <w:rPr>
          <w:rFonts w:ascii="Times New Roman" w:hAnsi="Times New Roman"/>
          <w:b w:val="0"/>
          <w:bCs w:val="0"/>
          <w:i w:val="0"/>
          <w:sz w:val="24"/>
          <w:szCs w:val="24"/>
        </w:rPr>
        <w:t xml:space="preserve"> Подстрочные ссылки применяют в тех случаях, когда в тексте их помещать невозможно, чтобы не усложнять его чтение. Подстрочные ссылки располагают под текстом каждой страницы и отделяют от него строкой (линией) в 20 печатных ударов и пробелом в 1,5 интервала.</w:t>
      </w:r>
    </w:p>
    <w:p w:rsidR="007D10C2" w:rsidRPr="007D10C2" w:rsidRDefault="007D10C2" w:rsidP="007D10C2">
      <w:pPr>
        <w:pStyle w:val="3"/>
        <w:keepNext w:val="0"/>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Не допускается переносить подстрочные ссылки на следующую страницу, оформлять их на нижних полях, </w:t>
      </w:r>
      <w:r w:rsidRPr="007D10C2">
        <w:rPr>
          <w:rFonts w:ascii="Times New Roman" w:hAnsi="Times New Roman"/>
          <w:i/>
          <w:sz w:val="24"/>
          <w:szCs w:val="24"/>
        </w:rPr>
        <w:t>выделять их более мелким почерком</w:t>
      </w:r>
      <w:r w:rsidRPr="007D10C2">
        <w:rPr>
          <w:rFonts w:ascii="Times New Roman" w:hAnsi="Times New Roman"/>
          <w:b w:val="0"/>
          <w:sz w:val="24"/>
          <w:szCs w:val="24"/>
        </w:rPr>
        <w:t xml:space="preserve"> или цветными пастами. При наличии большого количества цитат и ссылок на одной странице текста строка (линия), отделяющая ссылки от текста, поднимается на один или несколько абзацев выше, а текст переносится на другую страницу.</w:t>
      </w:r>
    </w:p>
    <w:p w:rsidR="007D10C2" w:rsidRPr="007D10C2" w:rsidRDefault="007D10C2" w:rsidP="007D10C2">
      <w:pPr>
        <w:pStyle w:val="a8"/>
        <w:ind w:firstLine="720"/>
        <w:jc w:val="both"/>
        <w:rPr>
          <w:szCs w:val="24"/>
        </w:rPr>
      </w:pPr>
      <w:r w:rsidRPr="007D10C2">
        <w:rPr>
          <w:szCs w:val="24"/>
        </w:rPr>
        <w:t>В ВКР применяется обычно постраничная или сквозная нумерация подстрочных ссылок. Номера ссылок (сноски) обозначаются арабскими цифрами без скобок и без точки.</w:t>
      </w:r>
    </w:p>
    <w:p w:rsidR="007D10C2" w:rsidRPr="007D10C2" w:rsidRDefault="007D10C2" w:rsidP="007D10C2">
      <w:pPr>
        <w:ind w:firstLine="720"/>
        <w:jc w:val="both"/>
        <w:rPr>
          <w:sz w:val="24"/>
          <w:szCs w:val="24"/>
        </w:rPr>
      </w:pPr>
      <w:r w:rsidRPr="007D10C2">
        <w:rPr>
          <w:sz w:val="24"/>
          <w:szCs w:val="24"/>
        </w:rPr>
        <w:t>В подстрочных ссылках, как правило, применяется краткое описание.</w:t>
      </w:r>
    </w:p>
    <w:p w:rsidR="007D10C2" w:rsidRPr="007D10C2" w:rsidRDefault="007D10C2" w:rsidP="007D10C2">
      <w:pPr>
        <w:ind w:firstLine="720"/>
        <w:jc w:val="both"/>
        <w:rPr>
          <w:bCs/>
          <w:i/>
          <w:iCs/>
          <w:sz w:val="24"/>
          <w:szCs w:val="24"/>
        </w:rPr>
      </w:pPr>
      <w:r>
        <w:rPr>
          <w:bCs/>
          <w:i/>
          <w:iCs/>
          <w:sz w:val="24"/>
          <w:szCs w:val="24"/>
        </w:rPr>
        <w:t>П</w:t>
      </w:r>
      <w:r w:rsidRPr="007D10C2">
        <w:rPr>
          <w:bCs/>
          <w:i/>
          <w:iCs/>
          <w:sz w:val="24"/>
          <w:szCs w:val="24"/>
        </w:rPr>
        <w:t xml:space="preserve">ример: </w:t>
      </w:r>
    </w:p>
    <w:p w:rsidR="007D10C2" w:rsidRPr="007D10C2" w:rsidRDefault="007D10C2" w:rsidP="007D10C2">
      <w:pPr>
        <w:ind w:firstLine="720"/>
        <w:jc w:val="both"/>
        <w:rPr>
          <w:sz w:val="24"/>
          <w:szCs w:val="24"/>
          <w:vertAlign w:val="subscript"/>
        </w:rPr>
      </w:pPr>
      <w:r w:rsidRPr="007D10C2">
        <w:rPr>
          <w:sz w:val="24"/>
          <w:szCs w:val="24"/>
        </w:rPr>
        <w:t>«Развитие инструментального взгляда на человека привело к формированию отношения к нему как к капиталу и к созданию соответствующих теорий», — отмечают Ф. М. Бородкин и А. С. Кудрявцев в статье «Человеческое развитие и человеческие беды»</w:t>
      </w:r>
      <w:r w:rsidRPr="007D10C2">
        <w:rPr>
          <w:sz w:val="24"/>
          <w:szCs w:val="24"/>
          <w:vertAlign w:val="superscript"/>
        </w:rPr>
        <w:t>1</w:t>
      </w:r>
      <w:r w:rsidRPr="007D10C2">
        <w:rPr>
          <w:sz w:val="24"/>
          <w:szCs w:val="24"/>
          <w:vertAlign w:val="subscript"/>
        </w:rPr>
        <w:t>.</w:t>
      </w:r>
    </w:p>
    <w:p w:rsidR="007D10C2" w:rsidRPr="007D10C2" w:rsidRDefault="007D10C2" w:rsidP="007D10C2">
      <w:pPr>
        <w:ind w:firstLine="720"/>
        <w:jc w:val="both"/>
        <w:rPr>
          <w:sz w:val="24"/>
          <w:szCs w:val="24"/>
        </w:rPr>
      </w:pPr>
      <w:r w:rsidRPr="007D10C2">
        <w:rPr>
          <w:sz w:val="24"/>
          <w:szCs w:val="24"/>
          <w:vertAlign w:val="superscript"/>
        </w:rPr>
        <w:t>1</w:t>
      </w:r>
      <w:r w:rsidR="001F75D0">
        <w:rPr>
          <w:noProof/>
          <w:sz w:val="24"/>
          <w:szCs w:val="24"/>
        </w:rPr>
        <w:pict>
          <v:line id="Прямая соединительная линия 2" o:spid="_x0000_s104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20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"/>
        </w:pict>
      </w:r>
      <w:r w:rsidRPr="007D10C2">
        <w:rPr>
          <w:sz w:val="24"/>
          <w:szCs w:val="24"/>
          <w:vertAlign w:val="superscript"/>
        </w:rPr>
        <w:t xml:space="preserve"> </w:t>
      </w:r>
      <w:r w:rsidRPr="007D10C2">
        <w:rPr>
          <w:sz w:val="24"/>
          <w:szCs w:val="24"/>
        </w:rPr>
        <w:t xml:space="preserve">Мир России. 2003. № 1. С. 140. </w:t>
      </w:r>
    </w:p>
    <w:p w:rsidR="007D10C2" w:rsidRPr="007D10C2" w:rsidRDefault="007D10C2" w:rsidP="007D10C2">
      <w:pPr>
        <w:ind w:firstLine="720"/>
        <w:jc w:val="both"/>
        <w:rPr>
          <w:sz w:val="24"/>
          <w:szCs w:val="24"/>
        </w:rPr>
      </w:pPr>
    </w:p>
    <w:p w:rsidR="007D10C2" w:rsidRPr="007D10C2" w:rsidRDefault="007D10C2" w:rsidP="007D10C2">
      <w:pPr>
        <w:ind w:firstLine="720"/>
        <w:jc w:val="both"/>
        <w:rPr>
          <w:sz w:val="24"/>
          <w:szCs w:val="24"/>
        </w:rPr>
      </w:pPr>
      <w:r w:rsidRPr="007D10C2">
        <w:rPr>
          <w:sz w:val="24"/>
          <w:szCs w:val="24"/>
        </w:rPr>
        <w:lastRenderedPageBreak/>
        <w:t xml:space="preserve">Описание документа в подстрочной ссылке допускается сокращать при условии, что оставшийся набор элементов обеспечивает поиск документов. Можно не указывать заглавие статьи, но при этом обязательно указать страницы, на которых она опубликована, или наоборот. </w:t>
      </w:r>
    </w:p>
    <w:p w:rsidR="007D10C2" w:rsidRPr="007D10C2" w:rsidRDefault="007D10C2" w:rsidP="007D10C2">
      <w:pPr>
        <w:ind w:firstLine="720"/>
        <w:jc w:val="both"/>
        <w:rPr>
          <w:bCs/>
          <w:i/>
          <w:iCs/>
          <w:sz w:val="24"/>
          <w:szCs w:val="24"/>
        </w:rPr>
      </w:pPr>
      <w:r>
        <w:rPr>
          <w:bCs/>
          <w:i/>
          <w:iCs/>
          <w:sz w:val="24"/>
          <w:szCs w:val="24"/>
        </w:rPr>
        <w:t>П</w:t>
      </w:r>
      <w:r w:rsidRPr="007D10C2">
        <w:rPr>
          <w:bCs/>
          <w:i/>
          <w:iCs/>
          <w:sz w:val="24"/>
          <w:szCs w:val="24"/>
        </w:rPr>
        <w:t>ример:</w:t>
      </w:r>
    </w:p>
    <w:p w:rsidR="007D10C2" w:rsidRPr="007D10C2" w:rsidRDefault="007D10C2" w:rsidP="007D10C2">
      <w:pPr>
        <w:ind w:firstLine="720"/>
        <w:jc w:val="both"/>
        <w:rPr>
          <w:sz w:val="24"/>
          <w:szCs w:val="24"/>
        </w:rPr>
      </w:pPr>
      <w:r w:rsidRPr="007D10C2">
        <w:rPr>
          <w:sz w:val="24"/>
          <w:szCs w:val="24"/>
          <w:vertAlign w:val="superscript"/>
        </w:rPr>
        <w:t xml:space="preserve">1 </w:t>
      </w:r>
      <w:r w:rsidRPr="007D10C2">
        <w:rPr>
          <w:sz w:val="24"/>
          <w:szCs w:val="24"/>
        </w:rPr>
        <w:t>Шарин В. // Человек и труд. 2003. № 12. С. 15</w:t>
      </w:r>
      <w:r w:rsidRPr="007D10C2">
        <w:rPr>
          <w:sz w:val="24"/>
          <w:szCs w:val="24"/>
          <w:lang w:val="en-US"/>
        </w:rPr>
        <w:sym w:font="Symbol" w:char="F02D"/>
      </w:r>
      <w:r w:rsidRPr="007D10C2">
        <w:rPr>
          <w:sz w:val="24"/>
          <w:szCs w:val="24"/>
        </w:rPr>
        <w:t>17.</w:t>
      </w:r>
    </w:p>
    <w:p w:rsidR="007D10C2" w:rsidRPr="007D10C2" w:rsidRDefault="007D10C2" w:rsidP="007D10C2">
      <w:pPr>
        <w:jc w:val="center"/>
        <w:rPr>
          <w:sz w:val="24"/>
          <w:szCs w:val="24"/>
        </w:rPr>
      </w:pPr>
      <w:r w:rsidRPr="007D10C2">
        <w:rPr>
          <w:sz w:val="24"/>
          <w:szCs w:val="24"/>
        </w:rPr>
        <w:t>или</w:t>
      </w:r>
    </w:p>
    <w:p w:rsidR="007D10C2" w:rsidRPr="007D10C2" w:rsidRDefault="007D10C2" w:rsidP="007D10C2">
      <w:pPr>
        <w:ind w:firstLine="720"/>
        <w:jc w:val="both"/>
        <w:rPr>
          <w:sz w:val="24"/>
          <w:szCs w:val="24"/>
        </w:rPr>
      </w:pPr>
      <w:r w:rsidRPr="007D10C2">
        <w:rPr>
          <w:sz w:val="24"/>
          <w:szCs w:val="24"/>
          <w:vertAlign w:val="superscript"/>
        </w:rPr>
        <w:t xml:space="preserve">1 </w:t>
      </w:r>
      <w:r w:rsidRPr="007D10C2">
        <w:rPr>
          <w:sz w:val="24"/>
          <w:szCs w:val="24"/>
        </w:rPr>
        <w:t>Шарин В. Подходы к решению проблемы бедности // Человек и труд. 2003. № 12. С. 15</w:t>
      </w:r>
      <w:r w:rsidRPr="007D10C2">
        <w:rPr>
          <w:sz w:val="24"/>
          <w:szCs w:val="24"/>
          <w:lang w:val="en-US"/>
        </w:rPr>
        <w:sym w:font="Symbol" w:char="F02D"/>
      </w:r>
      <w:r w:rsidRPr="007D10C2">
        <w:rPr>
          <w:sz w:val="24"/>
          <w:szCs w:val="24"/>
        </w:rPr>
        <w:t>17.</w:t>
      </w:r>
    </w:p>
    <w:p w:rsidR="007D10C2" w:rsidRPr="007D10C2" w:rsidRDefault="007D10C2" w:rsidP="007D10C2">
      <w:pPr>
        <w:pStyle w:val="22"/>
        <w:spacing w:after="0" w:line="240" w:lineRule="auto"/>
        <w:ind w:left="0" w:firstLine="720"/>
        <w:jc w:val="both"/>
      </w:pPr>
      <w:r w:rsidRPr="007D10C2">
        <w:t>Если в тексте указывается только автор, в ссылке дается краткое описание работы.</w:t>
      </w:r>
    </w:p>
    <w:p w:rsidR="007D10C2" w:rsidRPr="007D10C2" w:rsidRDefault="007D10C2" w:rsidP="007D10C2">
      <w:pPr>
        <w:pStyle w:val="22"/>
        <w:spacing w:after="0" w:line="240" w:lineRule="auto"/>
        <w:ind w:left="0" w:firstLine="720"/>
        <w:rPr>
          <w:bCs/>
          <w:i/>
          <w:iCs/>
        </w:rPr>
      </w:pPr>
      <w:r>
        <w:rPr>
          <w:bCs/>
          <w:i/>
          <w:iCs/>
        </w:rPr>
        <w:t>П</w:t>
      </w:r>
      <w:r w:rsidRPr="007D10C2">
        <w:rPr>
          <w:bCs/>
          <w:i/>
          <w:iCs/>
        </w:rPr>
        <w:t>ример:</w:t>
      </w:r>
    </w:p>
    <w:p w:rsidR="007D10C2" w:rsidRPr="007D10C2" w:rsidRDefault="007D10C2" w:rsidP="007D10C2">
      <w:pPr>
        <w:ind w:firstLine="720"/>
        <w:jc w:val="both"/>
        <w:rPr>
          <w:sz w:val="24"/>
          <w:szCs w:val="24"/>
        </w:rPr>
      </w:pPr>
      <w:r w:rsidRPr="007D10C2">
        <w:rPr>
          <w:sz w:val="24"/>
          <w:szCs w:val="24"/>
        </w:rPr>
        <w:t>По мнению Нечкиной, «…монографии — основа больших обобщений, важных научных концепций»</w:t>
      </w:r>
      <w:r w:rsidRPr="007D10C2">
        <w:rPr>
          <w:sz w:val="24"/>
          <w:szCs w:val="24"/>
          <w:vertAlign w:val="superscript"/>
        </w:rPr>
        <w:t>1</w:t>
      </w:r>
      <w:r w:rsidRPr="007D10C2">
        <w:rPr>
          <w:sz w:val="24"/>
          <w:szCs w:val="24"/>
        </w:rPr>
        <w:t>.</w:t>
      </w:r>
    </w:p>
    <w:p w:rsidR="007D10C2" w:rsidRPr="007D10C2" w:rsidRDefault="001F75D0" w:rsidP="007D10C2">
      <w:pPr>
        <w:ind w:firstLine="720"/>
        <w:jc w:val="both"/>
        <w:rPr>
          <w:sz w:val="24"/>
          <w:szCs w:val="24"/>
        </w:rPr>
      </w:pPr>
      <w:r>
        <w:rPr>
          <w:noProof/>
          <w:sz w:val="24"/>
          <w:szCs w:val="24"/>
        </w:rPr>
        <w:pict>
          <v:line id="Прямая соединительная линия 1" o:spid="_x0000_s1040"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jTgIAAFg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" o:allowincell="f"/>
        </w:pict>
      </w:r>
      <w:r w:rsidR="007D10C2" w:rsidRPr="007D10C2">
        <w:rPr>
          <w:sz w:val="24"/>
          <w:szCs w:val="24"/>
          <w:vertAlign w:val="superscript"/>
        </w:rPr>
        <w:t xml:space="preserve">1 </w:t>
      </w:r>
      <w:r w:rsidR="007D10C2" w:rsidRPr="007D10C2">
        <w:rPr>
          <w:sz w:val="24"/>
          <w:szCs w:val="24"/>
        </w:rPr>
        <w:t>Нечкина М. В. Монография: ее место в науке и издательских планах. Москва, 1965. С. 77.</w:t>
      </w:r>
    </w:p>
    <w:p w:rsidR="007D10C2" w:rsidRPr="007D10C2" w:rsidRDefault="007D10C2" w:rsidP="007D10C2">
      <w:pPr>
        <w:pStyle w:val="a8"/>
        <w:ind w:firstLine="720"/>
        <w:jc w:val="both"/>
        <w:rPr>
          <w:i/>
          <w:szCs w:val="24"/>
        </w:rPr>
      </w:pPr>
    </w:p>
    <w:p w:rsidR="007D10C2" w:rsidRPr="007D10C2" w:rsidRDefault="007D10C2" w:rsidP="007D10C2">
      <w:pPr>
        <w:pStyle w:val="a8"/>
        <w:ind w:firstLine="720"/>
        <w:jc w:val="both"/>
        <w:rPr>
          <w:szCs w:val="24"/>
        </w:rPr>
      </w:pPr>
      <w:r w:rsidRPr="007D10C2">
        <w:rPr>
          <w:i/>
          <w:szCs w:val="24"/>
        </w:rPr>
        <w:t>Повторные ссылки.</w:t>
      </w:r>
      <w:r w:rsidRPr="007D10C2">
        <w:rPr>
          <w:szCs w:val="24"/>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7D10C2" w:rsidRPr="007D10C2" w:rsidRDefault="007D10C2" w:rsidP="007D10C2">
      <w:pPr>
        <w:ind w:firstLine="720"/>
        <w:jc w:val="both"/>
        <w:rPr>
          <w:sz w:val="24"/>
          <w:szCs w:val="24"/>
        </w:rPr>
      </w:pPr>
      <w:r w:rsidRPr="007D10C2">
        <w:rPr>
          <w:sz w:val="24"/>
          <w:szCs w:val="24"/>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7D10C2" w:rsidRPr="007D10C2" w:rsidRDefault="007D10C2" w:rsidP="007D10C2">
      <w:pPr>
        <w:ind w:firstLine="720"/>
        <w:jc w:val="both"/>
        <w:rPr>
          <w:bCs/>
          <w:i/>
          <w:iCs/>
          <w:sz w:val="24"/>
          <w:szCs w:val="24"/>
        </w:rPr>
      </w:pPr>
      <w:r>
        <w:rPr>
          <w:bCs/>
          <w:i/>
          <w:iCs/>
          <w:sz w:val="24"/>
          <w:szCs w:val="24"/>
        </w:rPr>
        <w:t>П</w:t>
      </w:r>
      <w:r w:rsidRPr="007D10C2">
        <w:rPr>
          <w:bCs/>
          <w:i/>
          <w:iCs/>
          <w:sz w:val="24"/>
          <w:szCs w:val="24"/>
        </w:rPr>
        <w:t>ример:</w:t>
      </w:r>
    </w:p>
    <w:p w:rsidR="007D10C2" w:rsidRPr="007D10C2" w:rsidRDefault="007D10C2" w:rsidP="007D10C2">
      <w:pPr>
        <w:ind w:firstLine="720"/>
        <w:jc w:val="both"/>
        <w:rPr>
          <w:sz w:val="24"/>
          <w:szCs w:val="24"/>
        </w:rPr>
      </w:pPr>
      <w:r w:rsidRPr="007D10C2">
        <w:rPr>
          <w:sz w:val="24"/>
          <w:szCs w:val="24"/>
          <w:vertAlign w:val="superscript"/>
        </w:rPr>
        <w:t xml:space="preserve">1 </w:t>
      </w:r>
      <w:r w:rsidRPr="007D10C2">
        <w:rPr>
          <w:sz w:val="24"/>
          <w:szCs w:val="24"/>
        </w:rPr>
        <w:t>Луков</w:t>
      </w:r>
      <w:r w:rsidRPr="007D10C2">
        <w:rPr>
          <w:sz w:val="24"/>
          <w:szCs w:val="24"/>
          <w:vertAlign w:val="superscript"/>
        </w:rPr>
        <w:t xml:space="preserve"> </w:t>
      </w:r>
      <w:r w:rsidRPr="007D10C2">
        <w:rPr>
          <w:sz w:val="24"/>
          <w:szCs w:val="24"/>
        </w:rPr>
        <w:t>В. А. Социальное проектирование. Москва, 2003. С. 193.</w:t>
      </w:r>
    </w:p>
    <w:p w:rsidR="007D10C2" w:rsidRPr="007D10C2" w:rsidRDefault="007D10C2" w:rsidP="007D10C2">
      <w:pPr>
        <w:ind w:firstLine="720"/>
        <w:jc w:val="both"/>
        <w:rPr>
          <w:sz w:val="24"/>
          <w:szCs w:val="24"/>
        </w:rPr>
      </w:pPr>
      <w:r w:rsidRPr="007D10C2">
        <w:rPr>
          <w:sz w:val="24"/>
          <w:szCs w:val="24"/>
          <w:vertAlign w:val="superscript"/>
        </w:rPr>
        <w:t xml:space="preserve">2 </w:t>
      </w:r>
      <w:r w:rsidRPr="007D10C2">
        <w:rPr>
          <w:sz w:val="24"/>
          <w:szCs w:val="24"/>
        </w:rPr>
        <w:t>Там же. С. 115.</w:t>
      </w:r>
    </w:p>
    <w:p w:rsidR="007D10C2" w:rsidRPr="007D10C2" w:rsidRDefault="007D10C2" w:rsidP="007D10C2">
      <w:pPr>
        <w:ind w:firstLine="720"/>
        <w:jc w:val="both"/>
        <w:rPr>
          <w:sz w:val="24"/>
          <w:szCs w:val="24"/>
        </w:rPr>
      </w:pPr>
    </w:p>
    <w:p w:rsidR="007D10C2" w:rsidRPr="007D10C2" w:rsidRDefault="007D10C2" w:rsidP="007D10C2">
      <w:pPr>
        <w:ind w:firstLine="720"/>
        <w:jc w:val="both"/>
        <w:rPr>
          <w:sz w:val="24"/>
          <w:szCs w:val="24"/>
        </w:rPr>
      </w:pPr>
      <w:r w:rsidRPr="007D10C2">
        <w:rPr>
          <w:sz w:val="24"/>
          <w:szCs w:val="24"/>
        </w:rPr>
        <w:t>Если ссылки даются на разные статьи, опубликованные в одном издании, то вторую область описания, т. е. название издания, тоже заменяют словами «Там же».</w:t>
      </w:r>
    </w:p>
    <w:p w:rsidR="007D10C2" w:rsidRPr="007D10C2" w:rsidRDefault="007D10C2" w:rsidP="007D10C2">
      <w:pPr>
        <w:ind w:firstLine="720"/>
        <w:jc w:val="both"/>
        <w:rPr>
          <w:bCs/>
          <w:i/>
          <w:iCs/>
          <w:sz w:val="24"/>
          <w:szCs w:val="24"/>
        </w:rPr>
      </w:pPr>
      <w:r>
        <w:rPr>
          <w:bCs/>
          <w:i/>
          <w:iCs/>
          <w:sz w:val="24"/>
          <w:szCs w:val="24"/>
        </w:rPr>
        <w:t>П</w:t>
      </w:r>
      <w:r w:rsidRPr="007D10C2">
        <w:rPr>
          <w:bCs/>
          <w:i/>
          <w:iCs/>
          <w:sz w:val="24"/>
          <w:szCs w:val="24"/>
        </w:rPr>
        <w:t>ример:</w:t>
      </w:r>
    </w:p>
    <w:p w:rsidR="007D10C2" w:rsidRPr="007D10C2" w:rsidRDefault="007D10C2" w:rsidP="007D10C2">
      <w:pPr>
        <w:ind w:firstLine="720"/>
        <w:jc w:val="both"/>
        <w:rPr>
          <w:sz w:val="24"/>
          <w:szCs w:val="24"/>
        </w:rPr>
      </w:pPr>
      <w:r w:rsidRPr="007D10C2">
        <w:rPr>
          <w:sz w:val="24"/>
          <w:szCs w:val="24"/>
          <w:vertAlign w:val="superscript"/>
        </w:rPr>
        <w:t xml:space="preserve">1 </w:t>
      </w:r>
      <w:r w:rsidRPr="007D10C2">
        <w:rPr>
          <w:sz w:val="24"/>
          <w:szCs w:val="24"/>
        </w:rPr>
        <w:t>Зайончковская Ж. А. О трудовой миграции // Социальная сфера: проблемы и суждения. Москва, 2002. С. 139.</w:t>
      </w:r>
    </w:p>
    <w:p w:rsidR="007D10C2" w:rsidRPr="007D10C2" w:rsidRDefault="007D10C2" w:rsidP="007D10C2">
      <w:pPr>
        <w:ind w:firstLine="720"/>
        <w:jc w:val="both"/>
        <w:rPr>
          <w:sz w:val="24"/>
          <w:szCs w:val="24"/>
        </w:rPr>
      </w:pPr>
      <w:r w:rsidRPr="007D10C2">
        <w:rPr>
          <w:sz w:val="24"/>
          <w:szCs w:val="24"/>
          <w:vertAlign w:val="superscript"/>
        </w:rPr>
        <w:t xml:space="preserve">2 </w:t>
      </w:r>
      <w:r w:rsidRPr="007D10C2">
        <w:rPr>
          <w:sz w:val="24"/>
          <w:szCs w:val="24"/>
        </w:rPr>
        <w:t>Рывкина И. В. Теневые процессы в обществе // Там же. С. 243.</w:t>
      </w:r>
    </w:p>
    <w:p w:rsidR="007D10C2" w:rsidRPr="007D10C2" w:rsidRDefault="007D10C2" w:rsidP="007D10C2">
      <w:pPr>
        <w:suppressAutoHyphens/>
        <w:spacing w:before="120" w:after="120"/>
        <w:jc w:val="center"/>
        <w:rPr>
          <w:b/>
          <w:bCs/>
          <w:sz w:val="24"/>
          <w:szCs w:val="24"/>
        </w:rPr>
      </w:pPr>
      <w:r w:rsidRPr="007D10C2">
        <w:rPr>
          <w:b/>
          <w:bCs/>
          <w:sz w:val="24"/>
          <w:szCs w:val="24"/>
        </w:rPr>
        <w:t>7. Библиографическое описание использованных источников</w:t>
      </w:r>
    </w:p>
    <w:p w:rsidR="007D10C2" w:rsidRPr="007D10C2" w:rsidRDefault="007D10C2" w:rsidP="007D10C2">
      <w:pPr>
        <w:ind w:firstLine="720"/>
        <w:jc w:val="both"/>
        <w:rPr>
          <w:bCs/>
          <w:sz w:val="24"/>
          <w:szCs w:val="24"/>
        </w:rPr>
      </w:pPr>
      <w:r w:rsidRPr="007D10C2">
        <w:rPr>
          <w:bCs/>
          <w:sz w:val="24"/>
          <w:szCs w:val="24"/>
        </w:rPr>
        <w:t xml:space="preserve">Литературными источниками могут быть книга в целом (одного, двух, трех и более авторов), статья из книги, журнала, газеты, продолжающегося издания из сборника или из материалов научной конференции, отдельные главы и параграфы, диссертации, нормативные документы, депонированные работы, отчеты о научно-исследовательских работах и т. д. Объем источников в работе должен быть не менее </w:t>
      </w:r>
      <w:r w:rsidRPr="007D10C2">
        <w:rPr>
          <w:b/>
          <w:bCs/>
          <w:sz w:val="24"/>
          <w:szCs w:val="24"/>
        </w:rPr>
        <w:t>20-25 источников</w:t>
      </w:r>
      <w:r w:rsidRPr="007D10C2">
        <w:rPr>
          <w:bCs/>
          <w:sz w:val="24"/>
          <w:szCs w:val="24"/>
        </w:rPr>
        <w:t xml:space="preserve"> для </w:t>
      </w:r>
      <w:r w:rsidRPr="007D10C2">
        <w:rPr>
          <w:bCs/>
          <w:i/>
          <w:sz w:val="24"/>
          <w:szCs w:val="24"/>
          <w:u w:val="single"/>
        </w:rPr>
        <w:t>бакалаврской работы</w:t>
      </w:r>
      <w:r w:rsidRPr="007D10C2">
        <w:rPr>
          <w:bCs/>
          <w:sz w:val="24"/>
          <w:szCs w:val="24"/>
        </w:rPr>
        <w:t xml:space="preserve"> и </w:t>
      </w:r>
      <w:r w:rsidRPr="007D10C2">
        <w:rPr>
          <w:b/>
          <w:bCs/>
          <w:sz w:val="24"/>
          <w:szCs w:val="24"/>
        </w:rPr>
        <w:t>30-35</w:t>
      </w:r>
      <w:r w:rsidRPr="007D10C2">
        <w:rPr>
          <w:bCs/>
          <w:sz w:val="24"/>
          <w:szCs w:val="24"/>
        </w:rPr>
        <w:t xml:space="preserve"> — для </w:t>
      </w:r>
      <w:r w:rsidRPr="007D10C2">
        <w:rPr>
          <w:bCs/>
          <w:sz w:val="24"/>
          <w:szCs w:val="24"/>
          <w:u w:val="single"/>
        </w:rPr>
        <w:t>м</w:t>
      </w:r>
      <w:r w:rsidRPr="007D10C2">
        <w:rPr>
          <w:bCs/>
          <w:i/>
          <w:sz w:val="24"/>
          <w:szCs w:val="24"/>
          <w:u w:val="single"/>
        </w:rPr>
        <w:t>агистерской</w:t>
      </w:r>
      <w:r w:rsidRPr="007D10C2">
        <w:rPr>
          <w:bCs/>
          <w:sz w:val="24"/>
          <w:szCs w:val="24"/>
        </w:rPr>
        <w:t xml:space="preserve">. </w:t>
      </w:r>
    </w:p>
    <w:p w:rsidR="007D10C2" w:rsidRPr="007D10C2" w:rsidRDefault="007D10C2" w:rsidP="007D10C2">
      <w:pPr>
        <w:ind w:firstLine="720"/>
        <w:jc w:val="both"/>
        <w:rPr>
          <w:bCs/>
          <w:sz w:val="24"/>
          <w:szCs w:val="24"/>
        </w:rPr>
      </w:pPr>
      <w:r w:rsidRPr="007D10C2">
        <w:rPr>
          <w:bCs/>
          <w:i/>
          <w:sz w:val="24"/>
          <w:szCs w:val="24"/>
        </w:rPr>
        <w:t>В списке источников литературы</w:t>
      </w:r>
      <w:r w:rsidRPr="007D10C2">
        <w:rPr>
          <w:bCs/>
          <w:sz w:val="24"/>
          <w:szCs w:val="24"/>
        </w:rPr>
        <w:t>: сначала идут нормативные документы — Конституция РФ, Кодексы РФ (</w:t>
      </w:r>
      <w:r w:rsidRPr="007D10C2">
        <w:rPr>
          <w:b/>
          <w:bCs/>
          <w:sz w:val="24"/>
          <w:szCs w:val="24"/>
          <w:u w:val="single"/>
        </w:rPr>
        <w:t>разместить по алфавиту</w:t>
      </w:r>
      <w:r w:rsidRPr="007D10C2">
        <w:rPr>
          <w:bCs/>
          <w:sz w:val="24"/>
          <w:szCs w:val="24"/>
        </w:rPr>
        <w:t>), федеральные законы, постановления, указы и т. д. (</w:t>
      </w:r>
      <w:r w:rsidRPr="007D10C2">
        <w:rPr>
          <w:b/>
          <w:bCs/>
          <w:sz w:val="24"/>
          <w:szCs w:val="24"/>
          <w:u w:val="single"/>
        </w:rPr>
        <w:t>разместить по алфавиту</w:t>
      </w:r>
      <w:r w:rsidRPr="007D10C2">
        <w:rPr>
          <w:bCs/>
          <w:sz w:val="24"/>
          <w:szCs w:val="24"/>
        </w:rPr>
        <w:t>), затем вся остальная литература (</w:t>
      </w:r>
      <w:r w:rsidRPr="007D10C2">
        <w:rPr>
          <w:b/>
          <w:bCs/>
          <w:sz w:val="24"/>
          <w:szCs w:val="24"/>
          <w:u w:val="single"/>
        </w:rPr>
        <w:t>разместить по алфавиту</w:t>
      </w:r>
      <w:r w:rsidRPr="007D10C2">
        <w:rPr>
          <w:bCs/>
          <w:sz w:val="24"/>
          <w:szCs w:val="24"/>
        </w:rPr>
        <w:t xml:space="preserve">). Как это сделать: 1) выделяем список, например, кодексы; 2) в </w:t>
      </w:r>
      <w:r w:rsidRPr="007D10C2">
        <w:rPr>
          <w:bCs/>
          <w:sz w:val="24"/>
          <w:szCs w:val="24"/>
          <w:lang w:val="en-US"/>
        </w:rPr>
        <w:t>Word</w:t>
      </w:r>
      <w:r w:rsidRPr="007D10C2">
        <w:rPr>
          <w:bCs/>
          <w:sz w:val="24"/>
          <w:szCs w:val="24"/>
        </w:rPr>
        <w:t>, в папке «Главная» найти значок «сортировка» (</w:t>
      </w:r>
      <w:r w:rsidR="001F75D0" w:rsidRPr="007D10C2">
        <w:rPr>
          <w:bCs/>
          <w:sz w:val="24"/>
          <w:szCs w:val="24"/>
        </w:rPr>
        <w:fldChar w:fldCharType="begin"/>
      </w:r>
      <w:r w:rsidRPr="007D10C2">
        <w:rPr>
          <w:bCs/>
          <w:sz w:val="24"/>
          <w:szCs w:val="24"/>
        </w:rPr>
        <w:instrText xml:space="preserve"> QUOTE </w:instrText>
      </w:r>
      <w:r w:rsidR="001F75D0" w:rsidRPr="001F75D0">
        <w:rPr>
          <w:position w:val="-1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instrText xml:space="preserve"> </w:instrText>
      </w:r>
      <w:r w:rsidR="001F75D0" w:rsidRPr="007D10C2">
        <w:rPr>
          <w:bCs/>
          <w:sz w:val="24"/>
          <w:szCs w:val="24"/>
        </w:rPr>
        <w:fldChar w:fldCharType="separate"/>
      </w:r>
      <w:r w:rsidR="001F75D0" w:rsidRPr="001F75D0">
        <w:rPr>
          <w:position w:val="-18"/>
          <w:sz w:val="24"/>
          <w:szCs w:val="24"/>
        </w:rPr>
        <w:pict>
          <v:shape id="_x0000_i1026"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1F75D0" w:rsidRPr="007D10C2">
        <w:rPr>
          <w:bCs/>
          <w:sz w:val="24"/>
          <w:szCs w:val="24"/>
        </w:rPr>
        <w:fldChar w:fldCharType="end"/>
      </w:r>
      <w:r w:rsidRPr="007D10C2">
        <w:rPr>
          <w:bCs/>
          <w:sz w:val="24"/>
          <w:szCs w:val="24"/>
        </w:rPr>
        <w:t>); 3) открыть и нажать «ок». Также делаем и с остальными источниками литературы (</w:t>
      </w:r>
      <w:r w:rsidRPr="007D10C2">
        <w:rPr>
          <w:bCs/>
          <w:i/>
          <w:sz w:val="24"/>
          <w:szCs w:val="24"/>
          <w:u w:val="single"/>
        </w:rPr>
        <w:t>см. шаблон списка источников литературы — в конце файла</w:t>
      </w:r>
      <w:r w:rsidRPr="007D10C2">
        <w:rPr>
          <w:bCs/>
          <w:sz w:val="24"/>
          <w:szCs w:val="24"/>
        </w:rPr>
        <w:t>).</w:t>
      </w:r>
    </w:p>
    <w:p w:rsidR="007D10C2" w:rsidRPr="007D10C2" w:rsidRDefault="007D10C2" w:rsidP="007D10C2">
      <w:pPr>
        <w:ind w:firstLine="720"/>
        <w:jc w:val="both"/>
        <w:rPr>
          <w:bCs/>
          <w:sz w:val="24"/>
          <w:szCs w:val="24"/>
        </w:rPr>
      </w:pPr>
      <w:r w:rsidRPr="007D10C2">
        <w:rPr>
          <w:bCs/>
          <w:sz w:val="24"/>
          <w:szCs w:val="24"/>
        </w:rPr>
        <w:t>В зависимости от источника используются различные элементы и знаки библиографического описания.</w:t>
      </w:r>
    </w:p>
    <w:p w:rsidR="007D10C2" w:rsidRPr="007D10C2" w:rsidRDefault="007D10C2" w:rsidP="007D10C2">
      <w:pPr>
        <w:pStyle w:val="a8"/>
        <w:ind w:firstLine="540"/>
        <w:jc w:val="both"/>
        <w:rPr>
          <w:i/>
          <w:szCs w:val="24"/>
        </w:rPr>
      </w:pPr>
      <w:r w:rsidRPr="007D10C2">
        <w:rPr>
          <w:bCs/>
          <w:i/>
          <w:szCs w:val="24"/>
        </w:rPr>
        <w:t>Примеры библиографического описания различных литературных источников.</w:t>
      </w:r>
    </w:p>
    <w:p w:rsidR="007D10C2" w:rsidRPr="009F49DA" w:rsidRDefault="007D10C2" w:rsidP="007D10C2">
      <w:pPr>
        <w:spacing w:before="120" w:after="120"/>
        <w:jc w:val="center"/>
        <w:rPr>
          <w:b/>
          <w:i/>
          <w:sz w:val="24"/>
          <w:szCs w:val="24"/>
        </w:rPr>
      </w:pPr>
      <w:r w:rsidRPr="009F49DA">
        <w:rPr>
          <w:b/>
          <w:i/>
          <w:sz w:val="24"/>
          <w:szCs w:val="24"/>
        </w:rPr>
        <w:t>Законодательные акты</w:t>
      </w:r>
    </w:p>
    <w:p w:rsidR="007D10C2" w:rsidRPr="007D10C2" w:rsidRDefault="007D10C2" w:rsidP="007D10C2">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образовании в Российской Федерации : Федер. закон РФ от 29 дек. 2012 г. № 273-ФЗ : (ред. от 07 марта 2018) // Российская газета. – 2012. – 31 дек. (№ 303).</w:t>
      </w:r>
    </w:p>
    <w:p w:rsidR="007D10C2" w:rsidRPr="007D10C2" w:rsidRDefault="007D10C2" w:rsidP="007D10C2">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lastRenderedPageBreak/>
        <w:t>Об аттестации должностных лиц, осуществляющих деятельность в области оценки пожарного риска : Постановление Правительства РФ от 26 мая 2018 г. № 602 // СПС «КонсультантПлюс».</w:t>
      </w:r>
    </w:p>
    <w:p w:rsidR="007D10C2" w:rsidRPr="007D10C2" w:rsidRDefault="007D10C2" w:rsidP="007D10C2">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 предоставлении профессионального налогового вычета по налогу на доходы физических лиц : Письмо ФНС России от 30 мая 2018 г. « БС-4-11 // СПС «КонсультантПлюс».</w:t>
      </w:r>
    </w:p>
    <w:p w:rsidR="007D10C2" w:rsidRPr="007D10C2" w:rsidRDefault="007D10C2" w:rsidP="007D10C2">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установлении Требований к структуре и содержанию тарифного соглашения: Приказ Федерального фона обязательного медицинского страхования от 18 нояб. 2014 г. № 200 : (ред. от 29.11.2016) // СПС «КонсультантПлюс».  – Документ утратил силу.</w:t>
      </w:r>
    </w:p>
    <w:p w:rsidR="007D10C2" w:rsidRPr="007D10C2" w:rsidRDefault="007D10C2" w:rsidP="007D10C2">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Инструкция по расчету стоимости медицинских услуг (временная) от 10 нояб. 1999 г. № 01-23/4-10 : утв. Минздравом РФ № 01-23/4-10 // СПС «КонсультантПлюс».</w:t>
      </w:r>
    </w:p>
    <w:p w:rsidR="007D10C2" w:rsidRPr="009F49DA" w:rsidRDefault="007D10C2" w:rsidP="007D10C2">
      <w:pPr>
        <w:pStyle w:val="a8"/>
        <w:spacing w:before="120" w:after="120"/>
        <w:ind w:firstLine="0"/>
        <w:jc w:val="center"/>
        <w:rPr>
          <w:b/>
          <w:bCs/>
          <w:i/>
          <w:szCs w:val="24"/>
        </w:rPr>
      </w:pPr>
      <w:r w:rsidRPr="009F49DA">
        <w:rPr>
          <w:b/>
          <w:bCs/>
          <w:i/>
          <w:szCs w:val="24"/>
        </w:rPr>
        <w:t>Книга одного, двух или трех авторов</w:t>
      </w:r>
    </w:p>
    <w:p w:rsidR="007D10C2" w:rsidRPr="007D10C2" w:rsidRDefault="007D10C2" w:rsidP="009F49DA">
      <w:pPr>
        <w:pStyle w:val="a8"/>
        <w:spacing w:after="120"/>
        <w:ind w:firstLine="720"/>
        <w:jc w:val="both"/>
        <w:rPr>
          <w:szCs w:val="24"/>
        </w:rPr>
      </w:pPr>
      <w:r w:rsidRPr="007D10C2">
        <w:rPr>
          <w:szCs w:val="24"/>
        </w:rPr>
        <w:t>Осадчая Г. И. Социология социальной сферы : учеб. пособие для высш. шк. / Г. И. Осадчая. – 2-е изд., перераб. и доп. – Москва : Академический проект, 2003. – 336 с.</w:t>
      </w:r>
    </w:p>
    <w:p w:rsidR="007D10C2" w:rsidRPr="007D10C2" w:rsidRDefault="007D10C2" w:rsidP="009F49DA">
      <w:pPr>
        <w:pStyle w:val="a8"/>
        <w:spacing w:after="120"/>
        <w:ind w:firstLine="720"/>
        <w:jc w:val="both"/>
        <w:rPr>
          <w:szCs w:val="24"/>
        </w:rPr>
      </w:pPr>
      <w:r w:rsidRPr="007D10C2">
        <w:rPr>
          <w:szCs w:val="24"/>
        </w:rPr>
        <w:t>Смирнов С. В. Социальная политика : учеб. пособие / С. В . Смирнов, Т. Ю. Сидорина. – Москва : Издательский дом ГУ ВШЭ, 2014. – 432 с.</w:t>
      </w:r>
    </w:p>
    <w:p w:rsidR="007D10C2" w:rsidRPr="007D10C2" w:rsidRDefault="007D10C2" w:rsidP="007D10C2">
      <w:pPr>
        <w:pStyle w:val="a8"/>
        <w:ind w:firstLine="720"/>
        <w:jc w:val="both"/>
        <w:rPr>
          <w:szCs w:val="24"/>
        </w:rPr>
      </w:pPr>
      <w:r w:rsidRPr="007D10C2">
        <w:rPr>
          <w:szCs w:val="24"/>
        </w:rPr>
        <w:t>Волгин Н. А. Социальное государство : учебник / Н. А. Волгин, Н. Н. Гриценко, Ф. И. Шарков. – Москва : Издательско-торговая корпорация «Дашков и К</w:t>
      </w:r>
      <w:r w:rsidRPr="007D10C2">
        <w:rPr>
          <w:szCs w:val="24"/>
          <w:vertAlign w:val="superscript"/>
        </w:rPr>
        <w:t>о</w:t>
      </w:r>
      <w:r w:rsidRPr="007D10C2">
        <w:rPr>
          <w:szCs w:val="24"/>
        </w:rPr>
        <w:t>», 2003. – 416 с.</w:t>
      </w:r>
    </w:p>
    <w:p w:rsidR="007D10C2" w:rsidRPr="009F49DA" w:rsidRDefault="007D10C2" w:rsidP="007D10C2">
      <w:pPr>
        <w:spacing w:before="120" w:after="120"/>
        <w:jc w:val="center"/>
        <w:rPr>
          <w:b/>
          <w:i/>
          <w:sz w:val="24"/>
          <w:szCs w:val="24"/>
        </w:rPr>
      </w:pPr>
      <w:r w:rsidRPr="009F49DA">
        <w:rPr>
          <w:b/>
          <w:i/>
          <w:sz w:val="24"/>
          <w:szCs w:val="24"/>
        </w:rPr>
        <w:t>Описание книги под заглавием</w:t>
      </w:r>
    </w:p>
    <w:p w:rsidR="007D10C2" w:rsidRPr="007D10C2" w:rsidRDefault="007D10C2" w:rsidP="007D10C2">
      <w:pPr>
        <w:spacing w:before="120" w:after="120"/>
        <w:ind w:firstLine="720"/>
        <w:jc w:val="both"/>
        <w:rPr>
          <w:sz w:val="24"/>
          <w:szCs w:val="24"/>
        </w:rPr>
      </w:pPr>
      <w:r w:rsidRPr="007D10C2">
        <w:rPr>
          <w:sz w:val="24"/>
          <w:szCs w:val="24"/>
        </w:rPr>
        <w:t>Книга и время : сб. ст. / сост. В. А. Петрицкий ; Всесо</w:t>
      </w:r>
      <w:r w:rsidR="009F49DA">
        <w:rPr>
          <w:sz w:val="24"/>
          <w:szCs w:val="24"/>
        </w:rPr>
        <w:t>юз. добр. о-во любителей книги. </w:t>
      </w:r>
      <w:r w:rsidRPr="007D10C2">
        <w:rPr>
          <w:sz w:val="24"/>
          <w:szCs w:val="24"/>
        </w:rPr>
        <w:t xml:space="preserve">– Москва : Книга, 1970. – 115 с. </w:t>
      </w:r>
    </w:p>
    <w:p w:rsidR="007D10C2" w:rsidRPr="009F49DA" w:rsidRDefault="007D10C2" w:rsidP="009F49DA">
      <w:pPr>
        <w:pStyle w:val="a8"/>
        <w:spacing w:before="120" w:after="120"/>
        <w:ind w:firstLine="0"/>
        <w:jc w:val="center"/>
        <w:rPr>
          <w:b/>
          <w:bCs/>
          <w:i/>
          <w:szCs w:val="24"/>
        </w:rPr>
      </w:pPr>
      <w:r w:rsidRPr="009F49DA">
        <w:rPr>
          <w:b/>
          <w:bCs/>
          <w:i/>
          <w:szCs w:val="24"/>
        </w:rPr>
        <w:t>Описание книги, имеющей четырех и более авторов</w:t>
      </w:r>
    </w:p>
    <w:p w:rsidR="007D10C2" w:rsidRPr="007D10C2" w:rsidRDefault="007D10C2" w:rsidP="009F49DA">
      <w:pPr>
        <w:pStyle w:val="a8"/>
        <w:spacing w:after="120"/>
        <w:ind w:firstLine="720"/>
        <w:jc w:val="both"/>
        <w:rPr>
          <w:szCs w:val="24"/>
        </w:rPr>
      </w:pPr>
      <w:r w:rsidRPr="007D10C2">
        <w:rPr>
          <w:szCs w:val="24"/>
        </w:rPr>
        <w:t>Социологические методы в экономике : учеб. пособие / ред. Г. Н. Макарова [и др.]. – Иркутск : Изд-во БГУЭП, 2003. – 224 с.</w:t>
      </w:r>
    </w:p>
    <w:p w:rsidR="007D10C2" w:rsidRPr="007D10C2" w:rsidRDefault="007D10C2" w:rsidP="009F49DA">
      <w:pPr>
        <w:pStyle w:val="a8"/>
        <w:spacing w:after="120"/>
        <w:ind w:firstLine="720"/>
        <w:jc w:val="both"/>
        <w:rPr>
          <w:szCs w:val="24"/>
        </w:rPr>
      </w:pPr>
      <w:r w:rsidRPr="007D10C2">
        <w:rPr>
          <w:szCs w:val="24"/>
        </w:rPr>
        <w:t>Управление персоналом организации : учебник / под ред. А. Я. Кибанова. – 4-е изд., перераб. и доп. – Москва : Инфра-М, 2017. – 694 с.</w:t>
      </w:r>
    </w:p>
    <w:p w:rsidR="007D10C2" w:rsidRPr="007D10C2" w:rsidRDefault="007D10C2" w:rsidP="007D10C2">
      <w:pPr>
        <w:pStyle w:val="a8"/>
        <w:ind w:firstLine="720"/>
        <w:jc w:val="both"/>
        <w:rPr>
          <w:szCs w:val="24"/>
        </w:rPr>
      </w:pPr>
      <w:r w:rsidRPr="007D10C2">
        <w:rPr>
          <w:szCs w:val="24"/>
        </w:rPr>
        <w:t>Кадровый консалтинг : учеб. пособие / А. В. Мельнико</w:t>
      </w:r>
      <w:r w:rsidR="009F49DA">
        <w:rPr>
          <w:szCs w:val="24"/>
        </w:rPr>
        <w:t>в, В. А. Степанов, А. С. Вах [и </w:t>
      </w:r>
      <w:r w:rsidRPr="007D10C2">
        <w:rPr>
          <w:szCs w:val="24"/>
        </w:rPr>
        <w:t>др.]. – Москва : Норма, 2018. – 245 с.</w:t>
      </w:r>
    </w:p>
    <w:p w:rsidR="007D10C2" w:rsidRPr="009F49DA" w:rsidRDefault="007D10C2" w:rsidP="009F49DA">
      <w:pPr>
        <w:pStyle w:val="a8"/>
        <w:spacing w:before="120" w:after="120"/>
        <w:ind w:firstLine="0"/>
        <w:jc w:val="center"/>
        <w:rPr>
          <w:b/>
          <w:i/>
          <w:szCs w:val="24"/>
        </w:rPr>
      </w:pPr>
      <w:r w:rsidRPr="009F49DA">
        <w:rPr>
          <w:b/>
          <w:i/>
          <w:szCs w:val="24"/>
        </w:rPr>
        <w:t>Многотомное издание</w:t>
      </w:r>
    </w:p>
    <w:p w:rsidR="007D10C2" w:rsidRPr="007D10C2" w:rsidRDefault="007D10C2" w:rsidP="007D10C2">
      <w:pPr>
        <w:pStyle w:val="a8"/>
        <w:ind w:firstLine="720"/>
        <w:jc w:val="both"/>
        <w:rPr>
          <w:szCs w:val="24"/>
        </w:rPr>
      </w:pPr>
      <w:r w:rsidRPr="007D10C2">
        <w:rPr>
          <w:szCs w:val="24"/>
        </w:rPr>
        <w:t>Регионы России : стат. Сб. : в 2 т. / отв. ред. В.И. Галицын. – Москва : Госкомстат России, 2017. – 2 т.</w:t>
      </w:r>
    </w:p>
    <w:p w:rsidR="007D10C2" w:rsidRPr="009F49DA" w:rsidRDefault="007D10C2" w:rsidP="009F49DA">
      <w:pPr>
        <w:pStyle w:val="a8"/>
        <w:spacing w:before="120" w:after="120"/>
        <w:ind w:firstLine="0"/>
        <w:jc w:val="center"/>
        <w:rPr>
          <w:b/>
          <w:i/>
          <w:szCs w:val="24"/>
        </w:rPr>
      </w:pPr>
      <w:r w:rsidRPr="009F49DA">
        <w:rPr>
          <w:b/>
          <w:i/>
          <w:szCs w:val="24"/>
        </w:rPr>
        <w:t>Отдельный том</w:t>
      </w:r>
    </w:p>
    <w:p w:rsidR="007D10C2" w:rsidRPr="007D10C2" w:rsidRDefault="007D10C2" w:rsidP="007D10C2">
      <w:pPr>
        <w:pStyle w:val="a8"/>
        <w:ind w:firstLine="720"/>
        <w:jc w:val="both"/>
        <w:rPr>
          <w:szCs w:val="24"/>
        </w:rPr>
      </w:pPr>
      <w:r w:rsidRPr="007D10C2">
        <w:rPr>
          <w:szCs w:val="24"/>
        </w:rPr>
        <w:t>Финансово-кредитный словарь : в 3 т. / гл. ред. В. Ф. Арбузов. – Москва : Финансы и статистика, 2015. – Т. 1 : А-Й. – 501 с.</w:t>
      </w:r>
    </w:p>
    <w:p w:rsidR="007D10C2" w:rsidRPr="009F49DA" w:rsidRDefault="007D10C2" w:rsidP="009F49DA">
      <w:pPr>
        <w:pStyle w:val="a8"/>
        <w:spacing w:before="120" w:after="120"/>
        <w:ind w:firstLine="0"/>
        <w:jc w:val="center"/>
        <w:rPr>
          <w:b/>
          <w:bCs/>
          <w:i/>
          <w:iCs/>
          <w:szCs w:val="24"/>
        </w:rPr>
      </w:pPr>
      <w:r w:rsidRPr="009F49DA">
        <w:rPr>
          <w:b/>
          <w:bCs/>
          <w:i/>
          <w:iCs/>
          <w:szCs w:val="24"/>
        </w:rPr>
        <w:t>Статьи из журнала</w:t>
      </w:r>
    </w:p>
    <w:p w:rsidR="007D10C2" w:rsidRPr="007D10C2" w:rsidRDefault="007D10C2" w:rsidP="009F49DA">
      <w:pPr>
        <w:pStyle w:val="a8"/>
        <w:spacing w:after="120"/>
        <w:ind w:firstLine="720"/>
        <w:jc w:val="both"/>
        <w:rPr>
          <w:szCs w:val="24"/>
        </w:rPr>
      </w:pPr>
      <w:r w:rsidRPr="007D10C2">
        <w:rPr>
          <w:szCs w:val="24"/>
        </w:rPr>
        <w:t>Антропов В. В. Социальная помощь в Германии / В. </w:t>
      </w:r>
      <w:r w:rsidR="009F49DA">
        <w:rPr>
          <w:szCs w:val="24"/>
        </w:rPr>
        <w:t>В. Антропов // Труд за рубежом. </w:t>
      </w:r>
      <w:r w:rsidRPr="007D10C2">
        <w:rPr>
          <w:szCs w:val="24"/>
        </w:rPr>
        <w:t>– 2002. – № 3. – С. 101–110.</w:t>
      </w:r>
    </w:p>
    <w:p w:rsidR="007D10C2" w:rsidRPr="007D10C2" w:rsidRDefault="007D10C2" w:rsidP="009F49DA">
      <w:pPr>
        <w:pStyle w:val="a8"/>
        <w:spacing w:after="120"/>
        <w:ind w:firstLine="720"/>
        <w:jc w:val="both"/>
        <w:rPr>
          <w:szCs w:val="24"/>
        </w:rPr>
      </w:pPr>
      <w:r w:rsidRPr="007D10C2">
        <w:rPr>
          <w:szCs w:val="24"/>
        </w:rPr>
        <w:t>Стрижкова Л. Качество жизни в российских регионах / Л. Стрижкова, Т. Златоверховникова // Экономист. – 2002. – № 10. – С. 67–76.</w:t>
      </w:r>
    </w:p>
    <w:p w:rsidR="007D10C2" w:rsidRPr="007D10C2" w:rsidRDefault="007D10C2" w:rsidP="007D10C2">
      <w:pPr>
        <w:pStyle w:val="a8"/>
        <w:ind w:firstLine="720"/>
        <w:jc w:val="both"/>
        <w:rPr>
          <w:szCs w:val="24"/>
        </w:rPr>
      </w:pPr>
      <w:r w:rsidRPr="007D10C2">
        <w:rPr>
          <w:szCs w:val="24"/>
        </w:rPr>
        <w:t>Ясин Е. Реализация либеральной стратегии при существующих экономических ограничениях / Е. Ясин, С. Алексашенко, Е. Гавриленков и др. //</w:t>
      </w:r>
      <w:r w:rsidR="009F49DA">
        <w:rPr>
          <w:szCs w:val="24"/>
        </w:rPr>
        <w:t xml:space="preserve"> Вопросы экономики. – 2000. – № </w:t>
      </w:r>
      <w:r w:rsidRPr="007D10C2">
        <w:rPr>
          <w:szCs w:val="24"/>
        </w:rPr>
        <w:t>7. – С. 4–20.</w:t>
      </w:r>
    </w:p>
    <w:p w:rsidR="007D10C2" w:rsidRPr="007D10C2" w:rsidRDefault="007D10C2" w:rsidP="007D10C2">
      <w:pPr>
        <w:pStyle w:val="a8"/>
        <w:ind w:firstLine="720"/>
        <w:jc w:val="both"/>
        <w:rPr>
          <w:szCs w:val="24"/>
        </w:rPr>
      </w:pPr>
      <w:r w:rsidRPr="007D10C2">
        <w:rPr>
          <w:szCs w:val="24"/>
        </w:rPr>
        <w:t xml:space="preserve">Хисамова З. И. Уголовная ответственность и искусственный интеллект: теоретические и пракладные аспекты / З. И. Хисамова, И. Р. Бегишев. – </w:t>
      </w:r>
      <w:r w:rsidRPr="007D10C2">
        <w:rPr>
          <w:szCs w:val="24"/>
          <w:lang w:val="en-US"/>
        </w:rPr>
        <w:t>DOI</w:t>
      </w:r>
      <w:r w:rsidRPr="007D10C2">
        <w:rPr>
          <w:szCs w:val="24"/>
        </w:rPr>
        <w:t xml:space="preserve"> 10.17150/2500-</w:t>
      </w:r>
      <w:r w:rsidRPr="007D10C2">
        <w:rPr>
          <w:szCs w:val="24"/>
        </w:rPr>
        <w:lastRenderedPageBreak/>
        <w:t>4255.2019.13(4).564-574 // Всероссийский криминологический журнал. – 2019. – Т. 13, № 4. – С. 564–574.</w:t>
      </w:r>
    </w:p>
    <w:p w:rsidR="007D10C2" w:rsidRPr="009F49DA" w:rsidRDefault="007D10C2" w:rsidP="009F49DA">
      <w:pPr>
        <w:pStyle w:val="a8"/>
        <w:spacing w:before="120" w:after="120"/>
        <w:ind w:firstLine="0"/>
        <w:jc w:val="center"/>
        <w:rPr>
          <w:b/>
          <w:bCs/>
          <w:i/>
          <w:iCs/>
          <w:szCs w:val="24"/>
        </w:rPr>
      </w:pPr>
      <w:r w:rsidRPr="009F49DA">
        <w:rPr>
          <w:b/>
          <w:bCs/>
          <w:i/>
          <w:iCs/>
          <w:szCs w:val="24"/>
        </w:rPr>
        <w:t>Статьи из газеты</w:t>
      </w:r>
    </w:p>
    <w:p w:rsidR="007D10C2" w:rsidRPr="007D10C2" w:rsidRDefault="007D10C2" w:rsidP="007D10C2">
      <w:pPr>
        <w:pStyle w:val="a8"/>
        <w:ind w:firstLine="720"/>
        <w:jc w:val="both"/>
        <w:rPr>
          <w:szCs w:val="24"/>
        </w:rPr>
      </w:pPr>
      <w:r w:rsidRPr="007D10C2">
        <w:rPr>
          <w:szCs w:val="24"/>
        </w:rPr>
        <w:t>Каледина А. Как самостоятельно накопить прибавку к пенсии / А. Каледина // Известия. – 2005. – 13 окт. (№ 25).</w:t>
      </w:r>
    </w:p>
    <w:p w:rsidR="007D10C2" w:rsidRPr="009F49DA" w:rsidRDefault="007D10C2" w:rsidP="009F49DA">
      <w:pPr>
        <w:pStyle w:val="a8"/>
        <w:spacing w:before="120" w:after="120"/>
        <w:ind w:firstLine="0"/>
        <w:jc w:val="center"/>
        <w:rPr>
          <w:b/>
          <w:bCs/>
          <w:i/>
          <w:iCs/>
          <w:szCs w:val="24"/>
        </w:rPr>
      </w:pPr>
      <w:r w:rsidRPr="009F49DA">
        <w:rPr>
          <w:b/>
          <w:bCs/>
          <w:i/>
          <w:iCs/>
          <w:szCs w:val="24"/>
        </w:rPr>
        <w:t>Статьи из сборников, материалов конференций</w:t>
      </w:r>
    </w:p>
    <w:p w:rsidR="007D10C2" w:rsidRPr="007D10C2" w:rsidRDefault="007D10C2" w:rsidP="007D10C2">
      <w:pPr>
        <w:pStyle w:val="a8"/>
        <w:ind w:firstLine="720"/>
        <w:jc w:val="both"/>
        <w:rPr>
          <w:b/>
          <w:szCs w:val="24"/>
        </w:rPr>
      </w:pPr>
      <w:r w:rsidRPr="007D10C2">
        <w:rPr>
          <w:szCs w:val="24"/>
        </w:rPr>
        <w:t>Бодренкова Г. П. Развитие третьего сектора как инструмент социальной адаптации населения / Г. П. Бодренкова // Проблемы социально-психологической адаптации населения в период трансформации общества : сб. науч. тр. – Москва : ГУ ВШЭ, 1999. – С. 206–211</w:t>
      </w:r>
      <w:r w:rsidRPr="007D10C2">
        <w:rPr>
          <w:b/>
          <w:szCs w:val="24"/>
        </w:rPr>
        <w:t>.</w:t>
      </w:r>
    </w:p>
    <w:p w:rsidR="007D10C2" w:rsidRPr="007D10C2" w:rsidRDefault="007D10C2" w:rsidP="007D10C2">
      <w:pPr>
        <w:pStyle w:val="a8"/>
        <w:spacing w:before="120"/>
        <w:ind w:firstLine="720"/>
        <w:jc w:val="both"/>
        <w:rPr>
          <w:szCs w:val="24"/>
        </w:rPr>
      </w:pPr>
      <w:r w:rsidRPr="007D10C2">
        <w:rPr>
          <w:szCs w:val="24"/>
        </w:rPr>
        <w:t>Смирнов С. Б. Планирование ресурсного обеспечения учреждений высшего профессионального образования / С. Б. Смирнов // Перспективы развития высшего экономического и юридического образования : материалы 2-й Международной науч-практ. конф., Иркутск, 24–25 мая 2017 г. – Иркутск, 2017. – С. 263–265.</w:t>
      </w:r>
    </w:p>
    <w:p w:rsidR="007D10C2" w:rsidRPr="009F49DA" w:rsidRDefault="007D10C2" w:rsidP="007D10C2">
      <w:pPr>
        <w:spacing w:before="120" w:after="120"/>
        <w:jc w:val="center"/>
        <w:rPr>
          <w:b/>
          <w:i/>
          <w:sz w:val="24"/>
          <w:szCs w:val="24"/>
        </w:rPr>
      </w:pPr>
      <w:r w:rsidRPr="009F49DA">
        <w:rPr>
          <w:b/>
          <w:i/>
          <w:sz w:val="24"/>
          <w:szCs w:val="24"/>
        </w:rPr>
        <w:t>Статьи из энциклопедий и словарей</w:t>
      </w:r>
    </w:p>
    <w:p w:rsidR="007D10C2" w:rsidRPr="007D10C2" w:rsidRDefault="007D10C2" w:rsidP="007D10C2">
      <w:pPr>
        <w:spacing w:before="120" w:after="120"/>
        <w:ind w:firstLine="720"/>
        <w:jc w:val="both"/>
        <w:rPr>
          <w:sz w:val="24"/>
          <w:szCs w:val="24"/>
        </w:rPr>
      </w:pPr>
      <w:r w:rsidRPr="007D10C2">
        <w:rPr>
          <w:sz w:val="24"/>
          <w:szCs w:val="24"/>
        </w:rPr>
        <w:t xml:space="preserve">Бирюков Б. В. Моделирование / Б. В. Бирюков, Ю. А. Гастев, Е. С. Геллер // БСЭ. – 3-е изд. – Москва, 1974. – Т. 16. – С. 393–395. </w:t>
      </w:r>
    </w:p>
    <w:p w:rsidR="007D10C2" w:rsidRPr="009F49DA" w:rsidRDefault="007D10C2" w:rsidP="007D10C2">
      <w:pPr>
        <w:spacing w:before="120" w:after="120"/>
        <w:jc w:val="center"/>
        <w:rPr>
          <w:b/>
          <w:i/>
          <w:sz w:val="24"/>
          <w:szCs w:val="24"/>
        </w:rPr>
      </w:pPr>
      <w:r w:rsidRPr="009F49DA">
        <w:rPr>
          <w:b/>
          <w:i/>
          <w:sz w:val="24"/>
          <w:szCs w:val="24"/>
        </w:rPr>
        <w:t>Статьи из ежегодников</w:t>
      </w:r>
    </w:p>
    <w:p w:rsidR="007D10C2" w:rsidRPr="007D10C2" w:rsidRDefault="007D10C2" w:rsidP="007D10C2">
      <w:pPr>
        <w:spacing w:before="120" w:after="120"/>
        <w:ind w:firstLine="720"/>
        <w:jc w:val="both"/>
        <w:rPr>
          <w:sz w:val="24"/>
          <w:szCs w:val="24"/>
        </w:rPr>
      </w:pPr>
      <w:r w:rsidRPr="007D10C2">
        <w:rPr>
          <w:sz w:val="24"/>
          <w:szCs w:val="24"/>
        </w:rPr>
        <w:t xml:space="preserve">Народное образование и культура // СССР в цифрах в </w:t>
      </w:r>
      <w:smartTag w:uri="urn:schemas-microsoft-com:office:smarttags" w:element="metricconverter">
        <w:smartTagPr>
          <w:attr w:name="ProductID" w:val="1985 г"/>
        </w:smartTagPr>
        <w:r w:rsidRPr="007D10C2">
          <w:rPr>
            <w:sz w:val="24"/>
            <w:szCs w:val="24"/>
          </w:rPr>
          <w:t>1985 г</w:t>
        </w:r>
      </w:smartTag>
      <w:r w:rsidR="009F49DA">
        <w:rPr>
          <w:sz w:val="24"/>
          <w:szCs w:val="24"/>
        </w:rPr>
        <w:t>. – Москва, 1986. – С. </w:t>
      </w:r>
      <w:r w:rsidRPr="007D10C2">
        <w:rPr>
          <w:sz w:val="24"/>
          <w:szCs w:val="24"/>
        </w:rPr>
        <w:t>241–255.</w:t>
      </w:r>
    </w:p>
    <w:p w:rsidR="007D10C2" w:rsidRPr="009F49DA" w:rsidRDefault="007D10C2" w:rsidP="009F49DA">
      <w:pPr>
        <w:pStyle w:val="a8"/>
        <w:spacing w:before="120" w:after="120"/>
        <w:ind w:firstLine="0"/>
        <w:jc w:val="center"/>
        <w:rPr>
          <w:b/>
          <w:bCs/>
          <w:i/>
          <w:iCs/>
          <w:szCs w:val="24"/>
        </w:rPr>
      </w:pPr>
      <w:r w:rsidRPr="009F49DA">
        <w:rPr>
          <w:b/>
          <w:bCs/>
          <w:i/>
          <w:iCs/>
          <w:szCs w:val="24"/>
        </w:rPr>
        <w:t>Глава, параграф</w:t>
      </w:r>
    </w:p>
    <w:p w:rsidR="007D10C2" w:rsidRPr="007D10C2" w:rsidRDefault="007D10C2" w:rsidP="009F49DA">
      <w:pPr>
        <w:pStyle w:val="a8"/>
        <w:spacing w:after="120"/>
        <w:ind w:firstLine="720"/>
        <w:jc w:val="both"/>
        <w:rPr>
          <w:szCs w:val="24"/>
        </w:rPr>
      </w:pPr>
      <w:r w:rsidRPr="007D10C2">
        <w:rPr>
          <w:szCs w:val="24"/>
        </w:rPr>
        <w:t>Ремизов К. С. Нормирование труда / К.С. Ремихов, С. Х. Гурьвнов // Справочник экономиста по труду. – Москва, 2015. – Гл. 1. – С. 5–58.</w:t>
      </w:r>
    </w:p>
    <w:p w:rsidR="007D10C2" w:rsidRPr="007D10C2" w:rsidRDefault="007D10C2" w:rsidP="007D10C2">
      <w:pPr>
        <w:pStyle w:val="a8"/>
        <w:ind w:firstLine="720"/>
        <w:jc w:val="both"/>
        <w:rPr>
          <w:szCs w:val="24"/>
        </w:rPr>
      </w:pPr>
      <w:r w:rsidRPr="007D10C2">
        <w:rPr>
          <w:szCs w:val="24"/>
        </w:rPr>
        <w:t>Социальная корпоративная политика: проблемы, опыт перспективы : учеб. пособие / под общ. ред. Н. А. Волгина, В. К. Егорова. – Москва, 2014. – Гл. 3. – С. 293–396.</w:t>
      </w:r>
    </w:p>
    <w:p w:rsidR="007D10C2" w:rsidRPr="009F49DA" w:rsidRDefault="007D10C2" w:rsidP="009F49DA">
      <w:pPr>
        <w:pStyle w:val="a8"/>
        <w:spacing w:before="120" w:after="120"/>
        <w:ind w:firstLine="0"/>
        <w:jc w:val="center"/>
        <w:rPr>
          <w:b/>
          <w:bCs/>
          <w:i/>
          <w:iCs/>
          <w:szCs w:val="24"/>
        </w:rPr>
      </w:pPr>
      <w:r w:rsidRPr="009F49DA">
        <w:rPr>
          <w:b/>
          <w:bCs/>
          <w:i/>
          <w:iCs/>
          <w:szCs w:val="24"/>
        </w:rPr>
        <w:t>Диссертация, автореферат диссертации</w:t>
      </w:r>
    </w:p>
    <w:p w:rsidR="007D10C2" w:rsidRPr="007D10C2" w:rsidRDefault="007D10C2" w:rsidP="007D10C2">
      <w:pPr>
        <w:pStyle w:val="a8"/>
        <w:ind w:firstLine="720"/>
        <w:jc w:val="both"/>
        <w:rPr>
          <w:szCs w:val="24"/>
        </w:rPr>
      </w:pPr>
      <w:r w:rsidRPr="007D10C2">
        <w:rPr>
          <w:szCs w:val="24"/>
        </w:rPr>
        <w:t xml:space="preserve">Карпикова И. С. Развитие социальной инфраструктуры крупного города как фактор воспроизводства качества рабочей силы : дис… канд. экон. наук: 08.00.07 / И. С. Карпикова ; БГУ. – Иркутск, 2014. – 160 с. </w:t>
      </w:r>
    </w:p>
    <w:p w:rsidR="007D10C2" w:rsidRPr="007D10C2" w:rsidRDefault="007D10C2" w:rsidP="007D10C2">
      <w:pPr>
        <w:spacing w:before="120" w:after="120"/>
        <w:ind w:firstLine="720"/>
        <w:jc w:val="both"/>
        <w:rPr>
          <w:sz w:val="24"/>
          <w:szCs w:val="24"/>
        </w:rPr>
      </w:pPr>
      <w:r w:rsidRPr="007D10C2">
        <w:rPr>
          <w:sz w:val="24"/>
          <w:szCs w:val="24"/>
        </w:rPr>
        <w:t xml:space="preserve">Поликарпов В. С. Философский анализ роли символов в научном познании : автореф. дис.... канд. филос. наук : 12.00.02 / В. С. Поликарпов. – Санкт-Петербург, 2017. – 35 с. </w:t>
      </w:r>
    </w:p>
    <w:p w:rsidR="007D10C2" w:rsidRPr="009F49DA" w:rsidRDefault="007D10C2" w:rsidP="009F49DA">
      <w:pPr>
        <w:pStyle w:val="a8"/>
        <w:spacing w:before="120" w:after="120"/>
        <w:ind w:firstLine="0"/>
        <w:jc w:val="center"/>
        <w:rPr>
          <w:b/>
          <w:bCs/>
          <w:i/>
          <w:iCs/>
          <w:szCs w:val="24"/>
        </w:rPr>
      </w:pPr>
      <w:r w:rsidRPr="009F49DA">
        <w:rPr>
          <w:b/>
          <w:bCs/>
          <w:i/>
          <w:iCs/>
          <w:szCs w:val="24"/>
        </w:rPr>
        <w:t>Стандарты</w:t>
      </w:r>
    </w:p>
    <w:p w:rsidR="007D10C2" w:rsidRPr="007D10C2" w:rsidRDefault="007D10C2" w:rsidP="009F49DA">
      <w:pPr>
        <w:pStyle w:val="a8"/>
        <w:spacing w:after="120"/>
        <w:ind w:firstLine="720"/>
        <w:jc w:val="both"/>
        <w:rPr>
          <w:szCs w:val="24"/>
        </w:rPr>
      </w:pPr>
      <w:r w:rsidRPr="007D10C2">
        <w:rPr>
          <w:szCs w:val="24"/>
        </w:rPr>
        <w:t>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7D10C2" w:rsidRPr="007D10C2" w:rsidRDefault="007D10C2" w:rsidP="007D10C2">
      <w:pPr>
        <w:pStyle w:val="a8"/>
        <w:ind w:firstLine="720"/>
        <w:jc w:val="both"/>
        <w:rPr>
          <w:szCs w:val="24"/>
        </w:rPr>
      </w:pPr>
      <w:r w:rsidRPr="007D10C2">
        <w:rPr>
          <w:szCs w:val="24"/>
        </w:rPr>
        <w:t>ГОСТ Р 50646-94. Услуги населению, термины и определения : утв. и введ. В действие Постановлением Госстандарта России от 21.02.1994 г. № 34. – Москва : Изд-во стандартов, 1994. – 4 с.</w:t>
      </w:r>
    </w:p>
    <w:p w:rsidR="007D10C2" w:rsidRPr="009F49DA" w:rsidRDefault="007D10C2" w:rsidP="009F49DA">
      <w:pPr>
        <w:pStyle w:val="a8"/>
        <w:spacing w:before="120" w:after="120"/>
        <w:ind w:firstLine="0"/>
        <w:jc w:val="center"/>
        <w:rPr>
          <w:b/>
          <w:i/>
          <w:iCs/>
          <w:szCs w:val="24"/>
        </w:rPr>
      </w:pPr>
      <w:r w:rsidRPr="009F49DA">
        <w:rPr>
          <w:b/>
          <w:bCs/>
          <w:i/>
          <w:iCs/>
          <w:szCs w:val="24"/>
        </w:rPr>
        <w:t>Д</w:t>
      </w:r>
      <w:r w:rsidRPr="009F49DA">
        <w:rPr>
          <w:b/>
          <w:i/>
          <w:iCs/>
          <w:szCs w:val="24"/>
        </w:rPr>
        <w:t>епонированные научные работы</w:t>
      </w:r>
    </w:p>
    <w:p w:rsidR="007D10C2" w:rsidRPr="007D10C2" w:rsidRDefault="007D10C2" w:rsidP="009F49DA">
      <w:pPr>
        <w:pStyle w:val="a8"/>
        <w:spacing w:after="120"/>
        <w:ind w:firstLine="720"/>
        <w:jc w:val="both"/>
        <w:rPr>
          <w:szCs w:val="24"/>
        </w:rPr>
      </w:pPr>
      <w:r w:rsidRPr="007D10C2">
        <w:rPr>
          <w:szCs w:val="24"/>
        </w:rPr>
        <w:t>Ильин В. Д. Построение и применение системы знаний информатики : основы концепции / В. Д. Ильин ; Ин-т пробл. Информатики РАН. – Москва, 2016. – 29 с. – Деп. В ВИНИТЕ РАН 27.09.2017, № 908-В2007.</w:t>
      </w:r>
    </w:p>
    <w:p w:rsidR="007D10C2" w:rsidRPr="007D10C2" w:rsidRDefault="007D10C2" w:rsidP="007D10C2">
      <w:pPr>
        <w:pStyle w:val="a8"/>
        <w:ind w:firstLine="720"/>
        <w:jc w:val="both"/>
        <w:rPr>
          <w:szCs w:val="24"/>
        </w:rPr>
      </w:pPr>
      <w:r w:rsidRPr="007D10C2">
        <w:rPr>
          <w:szCs w:val="24"/>
        </w:rPr>
        <w:t>Сорокина Т. В. Проблемы налогового регулирования в регионе / Т. В. Сорокина // Проблемы финансово-экономического регулирования регионального рынка : сб. науч. тр. / ИГЭА. – Иркутск, 1997. – С. 23–25. – Деп. в ИНИОН 24.04.16., № 52552.</w:t>
      </w:r>
    </w:p>
    <w:p w:rsidR="007D10C2" w:rsidRPr="007D10C2" w:rsidRDefault="007D10C2" w:rsidP="007D10C2">
      <w:pPr>
        <w:pStyle w:val="a8"/>
        <w:ind w:firstLine="720"/>
        <w:jc w:val="both"/>
        <w:rPr>
          <w:szCs w:val="24"/>
        </w:rPr>
      </w:pPr>
      <w:r w:rsidRPr="007D10C2">
        <w:rPr>
          <w:szCs w:val="24"/>
        </w:rPr>
        <w:lastRenderedPageBreak/>
        <w:t>Занятость и жизненный уровень населения в регионе: проблемы, методы и пути их решения : сб. науч. тр. / ИГЭА. – Иркутск, 1998. – 180 с. – Деп. в ИНИОН РАН 05.06.97., № 52704.</w:t>
      </w:r>
    </w:p>
    <w:p w:rsidR="007D10C2" w:rsidRPr="009F49DA" w:rsidRDefault="007D10C2" w:rsidP="009F49DA">
      <w:pPr>
        <w:pStyle w:val="a8"/>
        <w:spacing w:before="120" w:after="120"/>
        <w:ind w:firstLine="0"/>
        <w:jc w:val="center"/>
        <w:rPr>
          <w:b/>
          <w:i/>
          <w:szCs w:val="24"/>
        </w:rPr>
      </w:pPr>
      <w:r w:rsidRPr="009F49DA">
        <w:rPr>
          <w:b/>
          <w:i/>
          <w:szCs w:val="24"/>
        </w:rPr>
        <w:t>Патентные документы</w:t>
      </w:r>
    </w:p>
    <w:p w:rsidR="007D10C2" w:rsidRPr="007D10C2" w:rsidRDefault="007D10C2" w:rsidP="007D10C2">
      <w:pPr>
        <w:pStyle w:val="a8"/>
        <w:ind w:firstLine="720"/>
        <w:jc w:val="both"/>
        <w:rPr>
          <w:szCs w:val="24"/>
        </w:rPr>
      </w:pPr>
      <w:r w:rsidRPr="007D10C2">
        <w:rPr>
          <w:szCs w:val="24"/>
        </w:rPr>
        <w:t xml:space="preserve">Патент 2187888 Российская Федерация, МПК Н 04 1/38, Н 04 </w:t>
      </w:r>
      <w:r w:rsidRPr="007D10C2">
        <w:rPr>
          <w:szCs w:val="24"/>
          <w:lang w:val="en-US"/>
        </w:rPr>
        <w:t>J</w:t>
      </w:r>
      <w:r w:rsidRPr="007D10C2">
        <w:rPr>
          <w:szCs w:val="24"/>
        </w:rPr>
        <w:t xml:space="preserve"> 13/00. Приемопередающее устройство : № 2000131736/09 : заявл. 18.12.2000 : опубл. 20.08.2002 / В. И. Чугаева; заявитель и патентообладатель Воронеж. науч.-исслкед. Ин-т связи. – 3 с.</w:t>
      </w:r>
    </w:p>
    <w:p w:rsidR="007D10C2" w:rsidRPr="009F49DA" w:rsidRDefault="007D10C2" w:rsidP="009F49DA">
      <w:pPr>
        <w:pStyle w:val="a8"/>
        <w:spacing w:before="120" w:after="120"/>
        <w:ind w:firstLine="0"/>
        <w:jc w:val="center"/>
        <w:rPr>
          <w:b/>
          <w:i/>
          <w:szCs w:val="24"/>
        </w:rPr>
      </w:pPr>
      <w:r w:rsidRPr="009F49DA">
        <w:rPr>
          <w:b/>
          <w:i/>
          <w:szCs w:val="24"/>
        </w:rPr>
        <w:t>Архивные документы</w:t>
      </w:r>
    </w:p>
    <w:p w:rsidR="007D10C2" w:rsidRPr="007D10C2" w:rsidRDefault="007D10C2" w:rsidP="007D10C2">
      <w:pPr>
        <w:pStyle w:val="a8"/>
        <w:ind w:firstLine="720"/>
        <w:jc w:val="both"/>
        <w:rPr>
          <w:szCs w:val="24"/>
        </w:rPr>
      </w:pPr>
      <w:r w:rsidRPr="007D10C2">
        <w:rPr>
          <w:szCs w:val="24"/>
        </w:rPr>
        <w:t>ГАХО. – Ф. 1010. – Оп. 3. – Д. 21. Л. 17.</w:t>
      </w:r>
    </w:p>
    <w:p w:rsidR="007D10C2" w:rsidRPr="009F49DA" w:rsidRDefault="007D10C2" w:rsidP="009F49DA">
      <w:pPr>
        <w:pStyle w:val="a8"/>
        <w:spacing w:before="120" w:after="120"/>
        <w:ind w:firstLine="0"/>
        <w:jc w:val="center"/>
        <w:rPr>
          <w:b/>
          <w:i/>
          <w:szCs w:val="24"/>
        </w:rPr>
      </w:pPr>
      <w:r w:rsidRPr="009F49DA">
        <w:rPr>
          <w:b/>
          <w:i/>
          <w:szCs w:val="24"/>
        </w:rPr>
        <w:t>Отчеты о научно-исследовательской работе</w:t>
      </w:r>
    </w:p>
    <w:p w:rsidR="007D10C2" w:rsidRPr="007D10C2" w:rsidRDefault="007D10C2" w:rsidP="009F49DA">
      <w:pPr>
        <w:pStyle w:val="a8"/>
        <w:spacing w:after="120"/>
        <w:ind w:firstLine="720"/>
        <w:jc w:val="both"/>
        <w:rPr>
          <w:szCs w:val="24"/>
        </w:rPr>
      </w:pPr>
      <w:r w:rsidRPr="007D10C2">
        <w:rPr>
          <w:szCs w:val="24"/>
        </w:rPr>
        <w:t>Формирование генетической структуры стада : отчет о НИР (промежуточ.) : 42-44 / Всерос. науч.-исслед. ин-т животноводства ; рук. В. А. Попов ; исполн. : Г. П. Алешин [и др.]. – Москва, 2001. – 75 с.</w:t>
      </w:r>
    </w:p>
    <w:p w:rsidR="007D10C2" w:rsidRPr="007D10C2" w:rsidRDefault="007D10C2" w:rsidP="007D10C2">
      <w:pPr>
        <w:pStyle w:val="a8"/>
        <w:ind w:firstLine="720"/>
        <w:jc w:val="both"/>
        <w:rPr>
          <w:szCs w:val="24"/>
        </w:rPr>
      </w:pPr>
      <w:r w:rsidRPr="007D10C2">
        <w:rPr>
          <w:szCs w:val="24"/>
        </w:rPr>
        <w:t>Состояние и перспективы развития статистики печати Российской Федерации : отчет о НИР (заключ.) : 06-02 / Рос. кн. Палата ; рук. А. А. Джиго ; и</w:t>
      </w:r>
      <w:r w:rsidR="009F49DA">
        <w:rPr>
          <w:szCs w:val="24"/>
        </w:rPr>
        <w:t>сполн.: В. П. Смирнова [и др.]. </w:t>
      </w:r>
      <w:r w:rsidRPr="007D10C2">
        <w:rPr>
          <w:szCs w:val="24"/>
        </w:rPr>
        <w:t>– Москва, 2000. – 250 с. – Библиогр.: с. 248–250. – Инв. № 756600.</w:t>
      </w:r>
    </w:p>
    <w:p w:rsidR="007D10C2" w:rsidRPr="009F49DA" w:rsidRDefault="007D10C2" w:rsidP="007D10C2">
      <w:pPr>
        <w:spacing w:before="120" w:after="120"/>
        <w:jc w:val="center"/>
        <w:rPr>
          <w:b/>
          <w:i/>
          <w:sz w:val="24"/>
          <w:szCs w:val="24"/>
        </w:rPr>
      </w:pPr>
      <w:r w:rsidRPr="009F49DA">
        <w:rPr>
          <w:b/>
          <w:i/>
          <w:sz w:val="24"/>
          <w:szCs w:val="24"/>
        </w:rPr>
        <w:t>Ресурсы локального доступа</w:t>
      </w:r>
    </w:p>
    <w:p w:rsidR="007D10C2" w:rsidRPr="007D10C2" w:rsidRDefault="007D10C2" w:rsidP="007D10C2">
      <w:pPr>
        <w:spacing w:after="120"/>
        <w:ind w:firstLine="720"/>
        <w:jc w:val="both"/>
        <w:rPr>
          <w:sz w:val="24"/>
          <w:szCs w:val="24"/>
        </w:rPr>
      </w:pPr>
      <w:r w:rsidRPr="007D10C2">
        <w:rPr>
          <w:sz w:val="24"/>
          <w:szCs w:val="24"/>
        </w:rPr>
        <w:t>Беляев В. И. Маркетинг: основы теории и практики : у</w:t>
      </w:r>
      <w:r w:rsidR="009F49DA">
        <w:rPr>
          <w:sz w:val="24"/>
          <w:szCs w:val="24"/>
        </w:rPr>
        <w:t>чебник / В. И. Беляев. – Москва </w:t>
      </w:r>
      <w:r w:rsidRPr="007D10C2">
        <w:rPr>
          <w:sz w:val="24"/>
          <w:szCs w:val="24"/>
        </w:rPr>
        <w:t xml:space="preserve">: Кнорус, 2010.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7D10C2" w:rsidRPr="007D10C2" w:rsidRDefault="007D10C2" w:rsidP="007D10C2">
      <w:pPr>
        <w:spacing w:after="120"/>
        <w:ind w:firstLine="720"/>
        <w:jc w:val="both"/>
        <w:rPr>
          <w:sz w:val="24"/>
          <w:szCs w:val="24"/>
        </w:rPr>
      </w:pPr>
      <w:r w:rsidRPr="007D10C2">
        <w:rPr>
          <w:sz w:val="24"/>
          <w:szCs w:val="24"/>
        </w:rPr>
        <w:t xml:space="preserve">Краткая Российская энциклопедия. – Москва : Большая рос. Энциклопедия : Новый диск, 2005.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7D10C2" w:rsidRPr="007D10C2" w:rsidRDefault="007D10C2" w:rsidP="007D10C2">
      <w:pPr>
        <w:spacing w:after="120"/>
        <w:ind w:firstLine="720"/>
        <w:jc w:val="both"/>
        <w:rPr>
          <w:sz w:val="24"/>
          <w:szCs w:val="24"/>
        </w:rPr>
      </w:pPr>
      <w:r w:rsidRPr="007D10C2">
        <w:rPr>
          <w:sz w:val="24"/>
          <w:szCs w:val="24"/>
        </w:rPr>
        <w:t xml:space="preserve">Сборник договоров : более 300 док. / сост. Л. А. Рябова, Р. А. Занин. – Москва: Кнорус, 2006.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7D10C2" w:rsidRPr="009F49DA" w:rsidRDefault="007D10C2" w:rsidP="007D10C2">
      <w:pPr>
        <w:spacing w:before="120" w:after="120"/>
        <w:jc w:val="center"/>
        <w:rPr>
          <w:b/>
          <w:i/>
          <w:sz w:val="24"/>
          <w:szCs w:val="24"/>
        </w:rPr>
      </w:pPr>
      <w:r w:rsidRPr="009F49DA">
        <w:rPr>
          <w:b/>
          <w:i/>
          <w:sz w:val="24"/>
          <w:szCs w:val="24"/>
        </w:rPr>
        <w:t>Ресурсы удаленного доступа</w:t>
      </w:r>
    </w:p>
    <w:p w:rsidR="007D10C2" w:rsidRPr="007D10C2" w:rsidRDefault="007D10C2" w:rsidP="007D10C2">
      <w:pPr>
        <w:spacing w:after="120"/>
        <w:ind w:firstLine="720"/>
        <w:jc w:val="both"/>
        <w:rPr>
          <w:sz w:val="24"/>
          <w:szCs w:val="24"/>
        </w:rPr>
      </w:pPr>
      <w:r w:rsidRPr="007D10C2">
        <w:rPr>
          <w:sz w:val="24"/>
          <w:szCs w:val="24"/>
        </w:rPr>
        <w:t xml:space="preserve">История государственного управления : термин. словарь / А. Н. Гарявин, Т. В. Емельянова, В. В. Морозан. – Москва : Директ-Медиа, 2018. – 583 с.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biblioclub</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index</w:t>
      </w:r>
      <w:r w:rsidRPr="007D10C2">
        <w:rPr>
          <w:sz w:val="24"/>
          <w:szCs w:val="24"/>
        </w:rPr>
        <w:t>.</w:t>
      </w:r>
      <w:r w:rsidRPr="007D10C2">
        <w:rPr>
          <w:sz w:val="24"/>
          <w:szCs w:val="24"/>
          <w:lang w:val="en-US"/>
        </w:rPr>
        <w:t>php</w:t>
      </w:r>
      <w:r w:rsidRPr="007D10C2">
        <w:rPr>
          <w:sz w:val="24"/>
          <w:szCs w:val="24"/>
        </w:rPr>
        <w:t>?</w:t>
      </w:r>
      <w:r w:rsidRPr="007D10C2">
        <w:rPr>
          <w:sz w:val="24"/>
          <w:szCs w:val="24"/>
          <w:lang w:val="en-US"/>
        </w:rPr>
        <w:t>page</w:t>
      </w:r>
      <w:r w:rsidRPr="007D10C2">
        <w:rPr>
          <w:sz w:val="24"/>
          <w:szCs w:val="24"/>
        </w:rPr>
        <w:t>=</w:t>
      </w:r>
      <w:r w:rsidRPr="007D10C2">
        <w:rPr>
          <w:sz w:val="24"/>
          <w:szCs w:val="24"/>
          <w:lang w:val="en-US"/>
        </w:rPr>
        <w:t>book</w:t>
      </w:r>
      <w:r w:rsidRPr="007D10C2">
        <w:rPr>
          <w:sz w:val="24"/>
          <w:szCs w:val="24"/>
        </w:rPr>
        <w:t>&amp;485253 (дата обращения: 07.06.2021).</w:t>
      </w:r>
    </w:p>
    <w:p w:rsidR="007D10C2" w:rsidRPr="007D10C2" w:rsidRDefault="007D10C2" w:rsidP="007D10C2">
      <w:pPr>
        <w:spacing w:after="120"/>
        <w:ind w:firstLine="720"/>
        <w:jc w:val="both"/>
        <w:rPr>
          <w:sz w:val="24"/>
          <w:szCs w:val="24"/>
        </w:rPr>
      </w:pPr>
      <w:r w:rsidRPr="007D10C2">
        <w:rPr>
          <w:sz w:val="24"/>
          <w:szCs w:val="24"/>
        </w:rPr>
        <w:t xml:space="preserve">Карнушин В. Е. Секундарные права в гражданском праве Российской Федерации : общие вопросы теории, секундарные права в Гражданском кодексе РФ / В. Е. Карнушин ; под ред. В. П. Камышанского. – Москва : Статут, 2016. – 256 с. // Электронно-библиотечная система </w:t>
      </w:r>
      <w:r w:rsidRPr="007D10C2">
        <w:rPr>
          <w:sz w:val="24"/>
          <w:szCs w:val="24"/>
          <w:lang w:val="en-US"/>
        </w:rPr>
        <w:t>IPR</w:t>
      </w:r>
      <w:r w:rsidRPr="007D10C2">
        <w:rPr>
          <w:sz w:val="24"/>
          <w:szCs w:val="24"/>
        </w:rPr>
        <w:t xml:space="preserve"> </w:t>
      </w:r>
      <w:r w:rsidRPr="007D10C2">
        <w:rPr>
          <w:sz w:val="24"/>
          <w:szCs w:val="24"/>
          <w:lang w:val="en-US"/>
        </w:rPr>
        <w:t>BOOKS</w:t>
      </w:r>
      <w:r w:rsidRPr="007D10C2">
        <w:rPr>
          <w:sz w:val="24"/>
          <w:szCs w:val="24"/>
        </w:rPr>
        <w:t xml:space="preserve">. – </w:t>
      </w:r>
      <w:r w:rsidRPr="007D10C2">
        <w:rPr>
          <w:sz w:val="24"/>
          <w:szCs w:val="24"/>
          <w:lang w:val="en-US"/>
        </w:rPr>
        <w:t>URL</w:t>
      </w:r>
      <w:r w:rsidRPr="007D10C2">
        <w:rPr>
          <w:sz w:val="24"/>
          <w:szCs w:val="24"/>
        </w:rPr>
        <w:t xml:space="preserve">^ </w:t>
      </w:r>
      <w:hyperlink r:id="rId13" w:history="1">
        <w:r w:rsidRPr="007D10C2">
          <w:rPr>
            <w:rStyle w:val="af0"/>
            <w:sz w:val="24"/>
            <w:szCs w:val="24"/>
            <w:lang w:val="en-US"/>
          </w:rPr>
          <w:t>http</w:t>
        </w:r>
        <w:r w:rsidRPr="007D10C2">
          <w:rPr>
            <w:rStyle w:val="af0"/>
            <w:sz w:val="24"/>
            <w:szCs w:val="24"/>
          </w:rPr>
          <w:t>://</w:t>
        </w:r>
        <w:r w:rsidRPr="007D10C2">
          <w:rPr>
            <w:rStyle w:val="af0"/>
            <w:sz w:val="24"/>
            <w:szCs w:val="24"/>
            <w:lang w:val="en-US"/>
          </w:rPr>
          <w:t>www</w:t>
        </w:r>
        <w:r w:rsidRPr="007D10C2">
          <w:rPr>
            <w:rStyle w:val="af0"/>
            <w:sz w:val="24"/>
            <w:szCs w:val="24"/>
          </w:rPr>
          <w:t>.</w:t>
        </w:r>
        <w:r w:rsidRPr="007D10C2">
          <w:rPr>
            <w:rStyle w:val="af0"/>
            <w:sz w:val="24"/>
            <w:szCs w:val="24"/>
            <w:lang w:val="en-US"/>
          </w:rPr>
          <w:t>iprbookshop</w:t>
        </w:r>
        <w:r w:rsidRPr="007D10C2">
          <w:rPr>
            <w:rStyle w:val="af0"/>
            <w:sz w:val="24"/>
            <w:szCs w:val="24"/>
          </w:rPr>
          <w:t>.</w:t>
        </w:r>
        <w:r w:rsidRPr="007D10C2">
          <w:rPr>
            <w:rStyle w:val="af0"/>
            <w:sz w:val="24"/>
            <w:szCs w:val="24"/>
            <w:lang w:val="en-US"/>
          </w:rPr>
          <w:t>ru</w:t>
        </w:r>
        <w:r w:rsidRPr="007D10C2">
          <w:rPr>
            <w:rStyle w:val="af0"/>
            <w:sz w:val="24"/>
            <w:szCs w:val="24"/>
          </w:rPr>
          <w:t>/58283.</w:t>
        </w:r>
        <w:r w:rsidRPr="007D10C2">
          <w:rPr>
            <w:rStyle w:val="af0"/>
            <w:sz w:val="24"/>
            <w:szCs w:val="24"/>
            <w:lang w:val="en-US"/>
          </w:rPr>
          <w:t>html</w:t>
        </w:r>
      </w:hyperlink>
      <w:r w:rsidRPr="007D10C2">
        <w:rPr>
          <w:sz w:val="24"/>
          <w:szCs w:val="24"/>
        </w:rPr>
        <w:t xml:space="preserve"> (дата обращения: 03.10.2021).</w:t>
      </w:r>
    </w:p>
    <w:p w:rsidR="007D10C2" w:rsidRPr="007D10C2" w:rsidRDefault="007D10C2" w:rsidP="007D10C2">
      <w:pPr>
        <w:spacing w:after="120"/>
        <w:ind w:firstLine="720"/>
        <w:jc w:val="both"/>
        <w:rPr>
          <w:sz w:val="24"/>
          <w:szCs w:val="24"/>
        </w:rPr>
      </w:pPr>
      <w:r w:rsidRPr="007D10C2">
        <w:rPr>
          <w:sz w:val="24"/>
          <w:szCs w:val="24"/>
        </w:rPr>
        <w:t xml:space="preserve">Иркутская область : офиц. портал / Правительство Иркутской области. – Иркутск,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irkobl</w:t>
      </w:r>
      <w:r w:rsidRPr="007D10C2">
        <w:rPr>
          <w:sz w:val="24"/>
          <w:szCs w:val="24"/>
        </w:rPr>
        <w:t>.</w:t>
      </w:r>
      <w:r w:rsidRPr="007D10C2">
        <w:rPr>
          <w:sz w:val="24"/>
          <w:szCs w:val="24"/>
          <w:lang w:val="en-US"/>
        </w:rPr>
        <w:t>ru</w:t>
      </w:r>
      <w:r w:rsidRPr="007D10C2">
        <w:rPr>
          <w:sz w:val="24"/>
          <w:szCs w:val="24"/>
        </w:rPr>
        <w:t>/ (дата обращения: 07.06.2021).</w:t>
      </w:r>
    </w:p>
    <w:p w:rsidR="007D10C2" w:rsidRPr="007D10C2" w:rsidRDefault="007D10C2" w:rsidP="007D10C2">
      <w:pPr>
        <w:spacing w:after="120"/>
        <w:ind w:firstLine="720"/>
        <w:jc w:val="both"/>
        <w:rPr>
          <w:sz w:val="24"/>
          <w:szCs w:val="24"/>
        </w:rPr>
      </w:pPr>
      <w:r w:rsidRPr="007D10C2">
        <w:rPr>
          <w:sz w:val="24"/>
          <w:szCs w:val="24"/>
        </w:rPr>
        <w:t xml:space="preserve">Иналкаева К. С. Актуальные проблемы муниципального права : учеб. пособие / К. С. Иналкаева. – Саратов : Вузовское образование, 2018. – 357 с. – </w:t>
      </w:r>
      <w:r w:rsidRPr="007D10C2">
        <w:rPr>
          <w:sz w:val="24"/>
          <w:szCs w:val="24"/>
          <w:lang w:val="en-US"/>
        </w:rPr>
        <w:t>URL</w:t>
      </w:r>
      <w:r w:rsidRPr="007D10C2">
        <w:rPr>
          <w:sz w:val="24"/>
          <w:szCs w:val="24"/>
        </w:rPr>
        <w:t xml:space="preserve">: </w:t>
      </w:r>
      <w:r w:rsidRPr="007D10C2">
        <w:rPr>
          <w:sz w:val="24"/>
          <w:szCs w:val="24"/>
          <w:lang w:val="en-US"/>
        </w:rPr>
        <w:t>hip</w:t>
      </w:r>
      <w:r w:rsidRPr="007D10C2">
        <w:rPr>
          <w:sz w:val="24"/>
          <w:szCs w:val="24"/>
        </w:rPr>
        <w:t>://</w:t>
      </w:r>
      <w:r w:rsidRPr="007D10C2">
        <w:rPr>
          <w:sz w:val="24"/>
          <w:szCs w:val="24"/>
          <w:lang w:val="en-US"/>
        </w:rPr>
        <w:t>iprbookshop</w:t>
      </w:r>
      <w:r w:rsidRPr="007D10C2">
        <w:rPr>
          <w:sz w:val="24"/>
          <w:szCs w:val="24"/>
        </w:rPr>
        <w:t>.</w:t>
      </w:r>
      <w:r w:rsidRPr="007D10C2">
        <w:rPr>
          <w:sz w:val="24"/>
          <w:szCs w:val="24"/>
          <w:lang w:val="en-US"/>
        </w:rPr>
        <w:t>ru</w:t>
      </w:r>
      <w:r w:rsidRPr="007D10C2">
        <w:rPr>
          <w:sz w:val="24"/>
          <w:szCs w:val="24"/>
        </w:rPr>
        <w:t>/75033.</w:t>
      </w:r>
      <w:r w:rsidRPr="007D10C2">
        <w:rPr>
          <w:sz w:val="24"/>
          <w:szCs w:val="24"/>
          <w:lang w:val="en-US"/>
        </w:rPr>
        <w:t>html</w:t>
      </w:r>
      <w:r w:rsidRPr="007D10C2">
        <w:rPr>
          <w:sz w:val="24"/>
          <w:szCs w:val="24"/>
        </w:rPr>
        <w:t xml:space="preserve"> (дата обращения: 07.06.2021).</w:t>
      </w:r>
    </w:p>
    <w:p w:rsidR="007D10C2" w:rsidRPr="007D10C2" w:rsidRDefault="007D10C2" w:rsidP="007D10C2">
      <w:pPr>
        <w:spacing w:after="120"/>
        <w:ind w:firstLine="720"/>
        <w:jc w:val="both"/>
        <w:rPr>
          <w:sz w:val="24"/>
          <w:szCs w:val="24"/>
        </w:rPr>
      </w:pPr>
      <w:r w:rsidRPr="007D10C2">
        <w:rPr>
          <w:sz w:val="24"/>
          <w:szCs w:val="24"/>
        </w:rPr>
        <w:t xml:space="preserve">ТАСС : информ. Агентство России / ГК РФ по печати . – Москва,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tass</w:t>
      </w:r>
      <w:r w:rsidRPr="007D10C2">
        <w:rPr>
          <w:sz w:val="24"/>
          <w:szCs w:val="24"/>
        </w:rPr>
        <w:t>.</w:t>
      </w:r>
      <w:r w:rsidRPr="007D10C2">
        <w:rPr>
          <w:sz w:val="24"/>
          <w:szCs w:val="24"/>
          <w:lang w:val="en-US"/>
        </w:rPr>
        <w:t>ru</w:t>
      </w:r>
      <w:r w:rsidRPr="007D10C2">
        <w:rPr>
          <w:sz w:val="24"/>
          <w:szCs w:val="24"/>
        </w:rPr>
        <w:t>/ (дата обращения: 17.06.2018).</w:t>
      </w:r>
    </w:p>
    <w:p w:rsidR="007D10C2" w:rsidRPr="007D10C2" w:rsidRDefault="007D10C2" w:rsidP="007D10C2">
      <w:pPr>
        <w:spacing w:after="120"/>
        <w:ind w:firstLine="720"/>
        <w:jc w:val="both"/>
        <w:rPr>
          <w:sz w:val="24"/>
          <w:szCs w:val="24"/>
        </w:rPr>
      </w:pPr>
      <w:r w:rsidRPr="007D10C2">
        <w:rPr>
          <w:sz w:val="24"/>
          <w:szCs w:val="24"/>
        </w:rPr>
        <w:t xml:space="preserve">Центральный банк Российской Федерации : офиц. сайт. – Москва, 2021. – </w:t>
      </w:r>
      <w:r w:rsidRPr="007D10C2">
        <w:rPr>
          <w:sz w:val="24"/>
          <w:szCs w:val="24"/>
          <w:lang w:val="en-US"/>
        </w:rPr>
        <w:t>URL</w:t>
      </w:r>
      <w:r w:rsidRPr="007D10C2">
        <w:rPr>
          <w:sz w:val="24"/>
          <w:szCs w:val="24"/>
        </w:rPr>
        <w:t xml:space="preserve">: </w:t>
      </w:r>
      <w:hyperlink r:id="rId14" w:history="1">
        <w:r w:rsidRPr="007D10C2">
          <w:rPr>
            <w:rStyle w:val="af0"/>
            <w:sz w:val="24"/>
            <w:szCs w:val="24"/>
            <w:lang w:val="en-US"/>
          </w:rPr>
          <w:t>http</w:t>
        </w:r>
        <w:r w:rsidRPr="007D10C2">
          <w:rPr>
            <w:rStyle w:val="af0"/>
            <w:sz w:val="24"/>
            <w:szCs w:val="24"/>
          </w:rPr>
          <w:t>://</w:t>
        </w:r>
        <w:r w:rsidRPr="007D10C2">
          <w:rPr>
            <w:rStyle w:val="af0"/>
            <w:sz w:val="24"/>
            <w:szCs w:val="24"/>
            <w:lang w:val="en-US"/>
          </w:rPr>
          <w:t>www</w:t>
        </w:r>
        <w:r w:rsidRPr="007D10C2">
          <w:rPr>
            <w:rStyle w:val="af0"/>
            <w:sz w:val="24"/>
            <w:szCs w:val="24"/>
          </w:rPr>
          <w:t>.</w:t>
        </w:r>
        <w:r w:rsidRPr="007D10C2">
          <w:rPr>
            <w:rStyle w:val="af0"/>
            <w:sz w:val="24"/>
            <w:szCs w:val="24"/>
            <w:lang w:val="en-US"/>
          </w:rPr>
          <w:t>cbr</w:t>
        </w:r>
        <w:r w:rsidRPr="007D10C2">
          <w:rPr>
            <w:rStyle w:val="af0"/>
            <w:sz w:val="24"/>
            <w:szCs w:val="24"/>
          </w:rPr>
          <w:t>.</w:t>
        </w:r>
        <w:r w:rsidRPr="007D10C2">
          <w:rPr>
            <w:rStyle w:val="af0"/>
            <w:sz w:val="24"/>
            <w:szCs w:val="24"/>
            <w:lang w:val="en-US"/>
          </w:rPr>
          <w:t>ru</w:t>
        </w:r>
        <w:r w:rsidRPr="007D10C2">
          <w:rPr>
            <w:rStyle w:val="af0"/>
            <w:sz w:val="24"/>
            <w:szCs w:val="24"/>
          </w:rPr>
          <w:t>/</w:t>
        </w:r>
      </w:hyperlink>
      <w:r w:rsidRPr="007D10C2">
        <w:rPr>
          <w:sz w:val="24"/>
          <w:szCs w:val="24"/>
        </w:rPr>
        <w:t xml:space="preserve"> (дата обращения: 28.05.2021).</w:t>
      </w:r>
    </w:p>
    <w:p w:rsidR="007D10C2" w:rsidRPr="007D10C2" w:rsidRDefault="007D10C2" w:rsidP="007D10C2">
      <w:pPr>
        <w:spacing w:after="120"/>
        <w:ind w:firstLine="720"/>
        <w:jc w:val="both"/>
        <w:rPr>
          <w:sz w:val="24"/>
          <w:szCs w:val="24"/>
        </w:rPr>
      </w:pPr>
      <w:r w:rsidRPr="007D10C2">
        <w:rPr>
          <w:sz w:val="24"/>
          <w:szCs w:val="24"/>
        </w:rPr>
        <w:t xml:space="preserve">Правительство Российской Федерации : офиц. сайт. – Москва. – </w:t>
      </w:r>
      <w:r w:rsidRPr="007D10C2">
        <w:rPr>
          <w:sz w:val="24"/>
          <w:szCs w:val="24"/>
          <w:lang w:val="en-US"/>
        </w:rPr>
        <w:t>URL</w:t>
      </w:r>
      <w:r w:rsidRPr="007D10C2">
        <w:rPr>
          <w:sz w:val="24"/>
          <w:szCs w:val="24"/>
        </w:rPr>
        <w:t xml:space="preserve">: </w:t>
      </w:r>
      <w:hyperlink r:id="rId15" w:history="1">
        <w:r w:rsidRPr="007D10C2">
          <w:rPr>
            <w:rStyle w:val="af0"/>
            <w:sz w:val="24"/>
            <w:szCs w:val="24"/>
            <w:lang w:val="en-US"/>
          </w:rPr>
          <w:t>http</w:t>
        </w:r>
        <w:r w:rsidRPr="007D10C2">
          <w:rPr>
            <w:rStyle w:val="af0"/>
            <w:sz w:val="24"/>
            <w:szCs w:val="24"/>
          </w:rPr>
          <w:t>://</w:t>
        </w:r>
        <w:r w:rsidRPr="007D10C2">
          <w:rPr>
            <w:rStyle w:val="af0"/>
            <w:sz w:val="24"/>
            <w:szCs w:val="24"/>
            <w:lang w:val="en-US"/>
          </w:rPr>
          <w:t>goverment</w:t>
        </w:r>
        <w:r w:rsidRPr="007D10C2">
          <w:rPr>
            <w:rStyle w:val="af0"/>
            <w:sz w:val="24"/>
            <w:szCs w:val="24"/>
          </w:rPr>
          <w:t>.</w:t>
        </w:r>
        <w:r w:rsidRPr="007D10C2">
          <w:rPr>
            <w:rStyle w:val="af0"/>
            <w:sz w:val="24"/>
            <w:szCs w:val="24"/>
            <w:lang w:val="en-US"/>
          </w:rPr>
          <w:t>ru</w:t>
        </w:r>
      </w:hyperlink>
      <w:r w:rsidRPr="007D10C2">
        <w:rPr>
          <w:sz w:val="24"/>
          <w:szCs w:val="24"/>
        </w:rPr>
        <w:t xml:space="preserve"> (дата обращения: 03.10.2021).</w:t>
      </w:r>
    </w:p>
    <w:p w:rsidR="007D10C2" w:rsidRPr="009F49DA" w:rsidRDefault="007D10C2" w:rsidP="009F49DA">
      <w:pPr>
        <w:spacing w:before="120" w:after="120"/>
        <w:jc w:val="center"/>
        <w:rPr>
          <w:b/>
          <w:i/>
          <w:sz w:val="24"/>
          <w:szCs w:val="24"/>
        </w:rPr>
      </w:pPr>
      <w:r w:rsidRPr="007D10C2">
        <w:rPr>
          <w:sz w:val="24"/>
          <w:szCs w:val="24"/>
        </w:rPr>
        <w:br w:type="page"/>
      </w:r>
      <w:r w:rsidRPr="009F49DA">
        <w:rPr>
          <w:b/>
          <w:i/>
          <w:sz w:val="24"/>
          <w:szCs w:val="24"/>
        </w:rPr>
        <w:lastRenderedPageBreak/>
        <w:t>Аналитическое описание ресурса</w:t>
      </w:r>
    </w:p>
    <w:p w:rsidR="007D10C2" w:rsidRPr="007D10C2" w:rsidRDefault="007D10C2" w:rsidP="007D10C2">
      <w:pPr>
        <w:spacing w:after="120"/>
        <w:ind w:firstLine="709"/>
        <w:jc w:val="both"/>
        <w:rPr>
          <w:sz w:val="24"/>
          <w:szCs w:val="24"/>
        </w:rPr>
      </w:pPr>
      <w:r w:rsidRPr="007D10C2">
        <w:rPr>
          <w:sz w:val="24"/>
          <w:szCs w:val="24"/>
        </w:rPr>
        <w:t xml:space="preserve">Якимова Е. М. К вопросу о фундаментальности предпринимательской деятельности как научной категории / Е. М. Якимова // </w:t>
      </w:r>
      <w:r w:rsidRPr="007D10C2">
        <w:rPr>
          <w:sz w:val="24"/>
          <w:szCs w:val="24"/>
          <w:lang w:val="en-US"/>
        </w:rPr>
        <w:t>Baikal</w:t>
      </w:r>
      <w:r w:rsidRPr="007D10C2">
        <w:rPr>
          <w:sz w:val="24"/>
          <w:szCs w:val="24"/>
        </w:rPr>
        <w:t xml:space="preserve"> </w:t>
      </w:r>
      <w:r w:rsidRPr="007D10C2">
        <w:rPr>
          <w:sz w:val="24"/>
          <w:szCs w:val="24"/>
          <w:lang w:val="en-US"/>
        </w:rPr>
        <w:t>Reseach</w:t>
      </w:r>
      <w:r w:rsidRPr="007D10C2">
        <w:rPr>
          <w:sz w:val="24"/>
          <w:szCs w:val="24"/>
        </w:rPr>
        <w:t xml:space="preserve"> </w:t>
      </w:r>
      <w:r w:rsidRPr="007D10C2">
        <w:rPr>
          <w:sz w:val="24"/>
          <w:szCs w:val="24"/>
          <w:lang w:val="en-US"/>
        </w:rPr>
        <w:t>Journal</w:t>
      </w:r>
      <w:r w:rsidRPr="007D10C2">
        <w:rPr>
          <w:sz w:val="24"/>
          <w:szCs w:val="24"/>
        </w:rPr>
        <w:t xml:space="preserve">. – 2018. – Т. 9, № 1. – </w:t>
      </w:r>
      <w:r w:rsidRPr="007D10C2">
        <w:rPr>
          <w:sz w:val="24"/>
          <w:szCs w:val="24"/>
          <w:lang w:val="en-US"/>
        </w:rPr>
        <w:t>URL</w:t>
      </w:r>
      <w:r w:rsidRPr="007D10C2">
        <w:rPr>
          <w:sz w:val="24"/>
          <w:szCs w:val="24"/>
        </w:rPr>
        <w:t xml:space="preserve">: </w:t>
      </w:r>
      <w:hyperlink r:id="rId16" w:history="1">
        <w:r w:rsidRPr="007D10C2">
          <w:rPr>
            <w:rStyle w:val="af0"/>
            <w:sz w:val="24"/>
            <w:szCs w:val="24"/>
            <w:lang w:val="en-US"/>
          </w:rPr>
          <w:t>http</w:t>
        </w:r>
        <w:r w:rsidRPr="007D10C2">
          <w:rPr>
            <w:rStyle w:val="af0"/>
            <w:sz w:val="24"/>
            <w:szCs w:val="24"/>
          </w:rPr>
          <w:t>://</w:t>
        </w:r>
        <w:r w:rsidRPr="007D10C2">
          <w:rPr>
            <w:rStyle w:val="af0"/>
            <w:sz w:val="24"/>
            <w:szCs w:val="24"/>
            <w:lang w:val="en-US"/>
          </w:rPr>
          <w:t>brjbguep</w:t>
        </w:r>
        <w:r w:rsidRPr="007D10C2">
          <w:rPr>
            <w:rStyle w:val="af0"/>
            <w:sz w:val="24"/>
            <w:szCs w:val="24"/>
          </w:rPr>
          <w:t>,</w:t>
        </w:r>
        <w:r w:rsidRPr="007D10C2">
          <w:rPr>
            <w:rStyle w:val="af0"/>
            <w:sz w:val="24"/>
            <w:szCs w:val="24"/>
            <w:lang w:val="en-US"/>
          </w:rPr>
          <w:t>ru</w:t>
        </w:r>
        <w:r w:rsidRPr="007D10C2">
          <w:rPr>
            <w:rStyle w:val="af0"/>
            <w:sz w:val="24"/>
            <w:szCs w:val="24"/>
          </w:rPr>
          <w:t>/</w:t>
        </w:r>
        <w:r w:rsidRPr="007D10C2">
          <w:rPr>
            <w:rStyle w:val="af0"/>
            <w:sz w:val="24"/>
            <w:szCs w:val="24"/>
            <w:lang w:val="en-US"/>
          </w:rPr>
          <w:t>reader</w:t>
        </w:r>
        <w:r w:rsidRPr="007D10C2">
          <w:rPr>
            <w:rStyle w:val="af0"/>
            <w:sz w:val="24"/>
            <w:szCs w:val="24"/>
          </w:rPr>
          <w:t>/</w:t>
        </w:r>
        <w:r w:rsidRPr="007D10C2">
          <w:rPr>
            <w:rStyle w:val="af0"/>
            <w:sz w:val="24"/>
            <w:szCs w:val="24"/>
            <w:lang w:val="en-US"/>
          </w:rPr>
          <w:t>article</w:t>
        </w:r>
        <w:r w:rsidRPr="007D10C2">
          <w:rPr>
            <w:rStyle w:val="af0"/>
            <w:sz w:val="24"/>
            <w:szCs w:val="24"/>
          </w:rPr>
          <w:t>.</w:t>
        </w:r>
        <w:r w:rsidRPr="007D10C2">
          <w:rPr>
            <w:rStyle w:val="af0"/>
            <w:sz w:val="24"/>
            <w:szCs w:val="24"/>
            <w:lang w:val="en-US"/>
          </w:rPr>
          <w:t>aspx</w:t>
        </w:r>
        <w:r w:rsidRPr="007D10C2">
          <w:rPr>
            <w:rStyle w:val="af0"/>
            <w:sz w:val="24"/>
            <w:szCs w:val="24"/>
          </w:rPr>
          <w:t>?</w:t>
        </w:r>
        <w:r w:rsidRPr="007D10C2">
          <w:rPr>
            <w:rStyle w:val="af0"/>
            <w:sz w:val="24"/>
            <w:szCs w:val="24"/>
            <w:lang w:val="en-US"/>
          </w:rPr>
          <w:t>id</w:t>
        </w:r>
        <w:r w:rsidRPr="007D10C2">
          <w:rPr>
            <w:rStyle w:val="af0"/>
            <w:sz w:val="24"/>
            <w:szCs w:val="24"/>
          </w:rPr>
          <w:t>=22004</w:t>
        </w:r>
      </w:hyperlink>
      <w:r w:rsidRPr="007D10C2">
        <w:rPr>
          <w:sz w:val="24"/>
          <w:szCs w:val="24"/>
        </w:rPr>
        <w:t xml:space="preserve"> (дата обращения: 12.06.2021).</w:t>
      </w:r>
    </w:p>
    <w:p w:rsidR="007D10C2" w:rsidRPr="007D10C2" w:rsidRDefault="007D10C2" w:rsidP="007D10C2">
      <w:pPr>
        <w:spacing w:after="120"/>
        <w:ind w:firstLine="720"/>
        <w:jc w:val="both"/>
        <w:rPr>
          <w:sz w:val="24"/>
          <w:szCs w:val="24"/>
        </w:rPr>
      </w:pPr>
      <w:r w:rsidRPr="007D10C2">
        <w:rPr>
          <w:sz w:val="24"/>
          <w:szCs w:val="24"/>
        </w:rPr>
        <w:t xml:space="preserve">Эффективность экономики России / Росстат / Федеральная служба государственной статистики. – Москва, 2018. – </w:t>
      </w:r>
      <w:r w:rsidRPr="007D10C2">
        <w:rPr>
          <w:sz w:val="24"/>
          <w:szCs w:val="24"/>
          <w:lang w:val="en-US"/>
        </w:rPr>
        <w:t>URL</w:t>
      </w:r>
      <w:r w:rsidRPr="007D10C2">
        <w:rPr>
          <w:sz w:val="24"/>
          <w:szCs w:val="24"/>
        </w:rPr>
        <w:t xml:space="preserve">: </w:t>
      </w:r>
      <w:hyperlink r:id="rId17" w:history="1">
        <w:r w:rsidRPr="007D10C2">
          <w:rPr>
            <w:rStyle w:val="af0"/>
            <w:sz w:val="24"/>
            <w:szCs w:val="24"/>
            <w:lang w:val="en-US"/>
          </w:rPr>
          <w:t>http</w:t>
        </w:r>
        <w:r w:rsidRPr="007D10C2">
          <w:rPr>
            <w:rStyle w:val="af0"/>
            <w:sz w:val="24"/>
            <w:szCs w:val="24"/>
          </w:rPr>
          <w:t>://</w:t>
        </w:r>
        <w:r w:rsidRPr="007D10C2">
          <w:rPr>
            <w:rStyle w:val="af0"/>
            <w:sz w:val="24"/>
            <w:szCs w:val="24"/>
            <w:lang w:val="en-US"/>
          </w:rPr>
          <w:t>www</w:t>
        </w:r>
        <w:r w:rsidRPr="007D10C2">
          <w:rPr>
            <w:rStyle w:val="af0"/>
            <w:sz w:val="24"/>
            <w:szCs w:val="24"/>
          </w:rPr>
          <w:t>.</w:t>
        </w:r>
        <w:r w:rsidRPr="007D10C2">
          <w:rPr>
            <w:rStyle w:val="af0"/>
            <w:sz w:val="24"/>
            <w:szCs w:val="24"/>
            <w:lang w:val="en-US"/>
          </w:rPr>
          <w:t>gsk</w:t>
        </w:r>
        <w:r w:rsidRPr="007D10C2">
          <w:rPr>
            <w:rStyle w:val="af0"/>
            <w:sz w:val="24"/>
            <w:szCs w:val="24"/>
          </w:rPr>
          <w:t>.</w:t>
        </w:r>
        <w:r w:rsidRPr="007D10C2">
          <w:rPr>
            <w:rStyle w:val="af0"/>
            <w:sz w:val="24"/>
            <w:szCs w:val="24"/>
            <w:lang w:val="en-US"/>
          </w:rPr>
          <w:t>ru</w:t>
        </w:r>
        <w:r w:rsidRPr="007D10C2">
          <w:rPr>
            <w:rStyle w:val="af0"/>
            <w:sz w:val="24"/>
            <w:szCs w:val="24"/>
          </w:rPr>
          <w:t>/</w:t>
        </w:r>
        <w:r w:rsidRPr="007D10C2">
          <w:rPr>
            <w:rStyle w:val="af0"/>
            <w:sz w:val="24"/>
            <w:szCs w:val="24"/>
            <w:lang w:val="en-US"/>
          </w:rPr>
          <w:t>wps</w:t>
        </w:r>
        <w:r w:rsidRPr="007D10C2">
          <w:rPr>
            <w:rStyle w:val="af0"/>
            <w:sz w:val="24"/>
            <w:szCs w:val="24"/>
          </w:rPr>
          <w:t>/</w:t>
        </w:r>
        <w:r w:rsidRPr="007D10C2">
          <w:rPr>
            <w:rStyle w:val="af0"/>
            <w:sz w:val="24"/>
            <w:szCs w:val="24"/>
            <w:lang w:val="en-US"/>
          </w:rPr>
          <w:t>wcm</w:t>
        </w:r>
        <w:r w:rsidRPr="007D10C2">
          <w:rPr>
            <w:rStyle w:val="af0"/>
            <w:sz w:val="24"/>
            <w:szCs w:val="24"/>
          </w:rPr>
          <w:t>/</w:t>
        </w:r>
        <w:r w:rsidRPr="007D10C2">
          <w:rPr>
            <w:rStyle w:val="af0"/>
            <w:sz w:val="24"/>
            <w:szCs w:val="24"/>
            <w:lang w:val="en-US"/>
          </w:rPr>
          <w:t>connect</w:t>
        </w:r>
        <w:r w:rsidRPr="007D10C2">
          <w:rPr>
            <w:rStyle w:val="af0"/>
            <w:sz w:val="24"/>
            <w:szCs w:val="24"/>
          </w:rPr>
          <w:t>/</w:t>
        </w:r>
        <w:r w:rsidRPr="007D10C2">
          <w:rPr>
            <w:rStyle w:val="af0"/>
            <w:sz w:val="24"/>
            <w:szCs w:val="24"/>
            <w:lang w:val="en-US"/>
          </w:rPr>
          <w:t>rosstat</w:t>
        </w:r>
        <w:r w:rsidRPr="007D10C2">
          <w:rPr>
            <w:rStyle w:val="af0"/>
            <w:sz w:val="24"/>
            <w:szCs w:val="24"/>
          </w:rPr>
          <w:t>_</w:t>
        </w:r>
        <w:r w:rsidRPr="007D10C2">
          <w:rPr>
            <w:rStyle w:val="af0"/>
            <w:sz w:val="24"/>
            <w:szCs w:val="24"/>
            <w:lang w:val="en-US"/>
          </w:rPr>
          <w:t>main</w:t>
        </w:r>
        <w:r w:rsidRPr="007D10C2">
          <w:rPr>
            <w:rStyle w:val="af0"/>
            <w:sz w:val="24"/>
            <w:szCs w:val="24"/>
          </w:rPr>
          <w:t>/</w:t>
        </w:r>
        <w:r w:rsidRPr="007D10C2">
          <w:rPr>
            <w:rStyle w:val="af0"/>
            <w:sz w:val="24"/>
            <w:szCs w:val="24"/>
            <w:lang w:val="en-US"/>
          </w:rPr>
          <w:t>rosstat</w:t>
        </w:r>
        <w:r w:rsidRPr="007D10C2">
          <w:rPr>
            <w:rStyle w:val="af0"/>
            <w:sz w:val="24"/>
            <w:szCs w:val="24"/>
          </w:rPr>
          <w:t>/</w:t>
        </w:r>
        <w:r w:rsidRPr="007D10C2">
          <w:rPr>
            <w:rStyle w:val="af0"/>
            <w:sz w:val="24"/>
            <w:szCs w:val="24"/>
            <w:lang w:val="en-US"/>
          </w:rPr>
          <w:t>ru</w:t>
        </w:r>
        <w:r w:rsidRPr="007D10C2">
          <w:rPr>
            <w:rStyle w:val="af0"/>
            <w:sz w:val="24"/>
            <w:szCs w:val="24"/>
          </w:rPr>
          <w:t>\</w:t>
        </w:r>
        <w:r w:rsidRPr="007D10C2">
          <w:rPr>
            <w:rStyle w:val="af0"/>
            <w:sz w:val="24"/>
            <w:szCs w:val="24"/>
            <w:lang w:val="en-US"/>
          </w:rPr>
          <w:t>syatistics</w:t>
        </w:r>
        <w:r w:rsidRPr="007D10C2">
          <w:rPr>
            <w:rStyle w:val="af0"/>
            <w:sz w:val="24"/>
            <w:szCs w:val="24"/>
          </w:rPr>
          <w:t>/</w:t>
        </w:r>
        <w:r w:rsidRPr="007D10C2">
          <w:rPr>
            <w:rStyle w:val="af0"/>
            <w:sz w:val="24"/>
            <w:szCs w:val="24"/>
            <w:lang w:val="en-US"/>
          </w:rPr>
          <w:t>effficiency</w:t>
        </w:r>
        <w:r w:rsidRPr="007D10C2">
          <w:rPr>
            <w:rStyle w:val="af0"/>
            <w:sz w:val="24"/>
            <w:szCs w:val="24"/>
          </w:rPr>
          <w:t>/#</w:t>
        </w:r>
      </w:hyperlink>
      <w:r w:rsidRPr="007D10C2">
        <w:rPr>
          <w:sz w:val="24"/>
          <w:szCs w:val="24"/>
        </w:rPr>
        <w:t xml:space="preserve"> (датат обращения: 03.06.2021).</w:t>
      </w:r>
    </w:p>
    <w:p w:rsidR="007D10C2" w:rsidRPr="007D10C2" w:rsidRDefault="007D10C2" w:rsidP="007D10C2">
      <w:pPr>
        <w:spacing w:after="120"/>
        <w:ind w:firstLine="720"/>
        <w:jc w:val="both"/>
        <w:rPr>
          <w:sz w:val="24"/>
          <w:szCs w:val="24"/>
        </w:rPr>
      </w:pPr>
      <w:r w:rsidRPr="007D10C2">
        <w:rPr>
          <w:sz w:val="24"/>
          <w:szCs w:val="24"/>
        </w:rPr>
        <w:t xml:space="preserve">Патов А. Путь к своершению покупки с мобильных устройств. Маркетинговое исследование / А. Патов // </w:t>
      </w:r>
      <w:r w:rsidRPr="007D10C2">
        <w:rPr>
          <w:sz w:val="24"/>
          <w:szCs w:val="24"/>
          <w:lang w:val="en-US"/>
        </w:rPr>
        <w:t>Rusability</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whitepapers</w:t>
      </w:r>
      <w:r w:rsidRPr="007D10C2">
        <w:rPr>
          <w:sz w:val="24"/>
          <w:szCs w:val="24"/>
        </w:rPr>
        <w:t>/</w:t>
      </w:r>
      <w:r w:rsidRPr="007D10C2">
        <w:rPr>
          <w:sz w:val="24"/>
          <w:szCs w:val="24"/>
          <w:lang w:val="en-US"/>
        </w:rPr>
        <w:t>put</w:t>
      </w:r>
      <w:r w:rsidRPr="007D10C2">
        <w:rPr>
          <w:sz w:val="24"/>
          <w:szCs w:val="24"/>
        </w:rPr>
        <w:t>-</w:t>
      </w:r>
      <w:r w:rsidRPr="007D10C2">
        <w:rPr>
          <w:sz w:val="24"/>
          <w:szCs w:val="24"/>
          <w:lang w:val="en-US"/>
        </w:rPr>
        <w:t>k</w:t>
      </w:r>
      <w:r w:rsidRPr="007D10C2">
        <w:rPr>
          <w:sz w:val="24"/>
          <w:szCs w:val="24"/>
        </w:rPr>
        <w:t>-</w:t>
      </w:r>
      <w:r w:rsidRPr="007D10C2">
        <w:rPr>
          <w:sz w:val="24"/>
          <w:szCs w:val="24"/>
          <w:lang w:val="en-US"/>
        </w:rPr>
        <w:t>soversheniyu</w:t>
      </w:r>
      <w:r w:rsidRPr="007D10C2">
        <w:rPr>
          <w:sz w:val="24"/>
          <w:szCs w:val="24"/>
        </w:rPr>
        <w:t>-</w:t>
      </w:r>
      <w:r w:rsidRPr="007D10C2">
        <w:rPr>
          <w:sz w:val="24"/>
          <w:szCs w:val="24"/>
          <w:lang w:val="en-US"/>
        </w:rPr>
        <w:t>pokupok</w:t>
      </w:r>
      <w:r w:rsidRPr="007D10C2">
        <w:rPr>
          <w:sz w:val="24"/>
          <w:szCs w:val="24"/>
        </w:rPr>
        <w:t>-</w:t>
      </w:r>
      <w:r w:rsidRPr="007D10C2">
        <w:rPr>
          <w:sz w:val="24"/>
          <w:szCs w:val="24"/>
          <w:lang w:val="en-US"/>
        </w:rPr>
        <w:t>s</w:t>
      </w:r>
      <w:r w:rsidRPr="007D10C2">
        <w:rPr>
          <w:sz w:val="24"/>
          <w:szCs w:val="24"/>
        </w:rPr>
        <w:t>-</w:t>
      </w:r>
      <w:r w:rsidRPr="007D10C2">
        <w:rPr>
          <w:sz w:val="24"/>
          <w:szCs w:val="24"/>
          <w:lang w:val="en-US"/>
        </w:rPr>
        <w:t>mobilnyih</w:t>
      </w:r>
      <w:r w:rsidRPr="007D10C2">
        <w:rPr>
          <w:sz w:val="24"/>
          <w:szCs w:val="24"/>
        </w:rPr>
        <w:t>-</w:t>
      </w:r>
      <w:r w:rsidRPr="007D10C2">
        <w:rPr>
          <w:sz w:val="24"/>
          <w:szCs w:val="24"/>
          <w:lang w:val="en-US"/>
        </w:rPr>
        <w:t>ustroystv</w:t>
      </w:r>
      <w:r w:rsidRPr="007D10C2">
        <w:rPr>
          <w:sz w:val="24"/>
          <w:szCs w:val="24"/>
        </w:rPr>
        <w:t>/ (дата обращения: 11.06.2021).</w:t>
      </w:r>
    </w:p>
    <w:p w:rsidR="007D10C2" w:rsidRPr="007D10C2" w:rsidRDefault="007D10C2" w:rsidP="007D10C2">
      <w:pPr>
        <w:spacing w:after="120"/>
        <w:ind w:firstLine="720"/>
        <w:jc w:val="both"/>
        <w:rPr>
          <w:sz w:val="24"/>
          <w:szCs w:val="24"/>
        </w:rPr>
      </w:pPr>
      <w:r w:rsidRPr="007D10C2">
        <w:rPr>
          <w:sz w:val="24"/>
          <w:szCs w:val="24"/>
        </w:rPr>
        <w:t xml:space="preserve">Сысоева Н. С. Иркутский художественный музей: жизнь в городе / Н. С. Сысоева, М. Л. Ткачева // Известия Байкальского государственного университета. – 2018. – Т. 28, № 1. – </w:t>
      </w:r>
      <w:r w:rsidRPr="007D10C2">
        <w:rPr>
          <w:sz w:val="24"/>
          <w:szCs w:val="24"/>
          <w:lang w:val="en-US"/>
        </w:rPr>
        <w:t>URL</w:t>
      </w:r>
      <w:r w:rsidRPr="007D10C2">
        <w:rPr>
          <w:sz w:val="24"/>
          <w:szCs w:val="24"/>
        </w:rPr>
        <w:t xml:space="preserve">: </w:t>
      </w:r>
      <w:hyperlink r:id="rId18" w:history="1">
        <w:r w:rsidRPr="007D10C2">
          <w:rPr>
            <w:rStyle w:val="af0"/>
            <w:sz w:val="24"/>
            <w:szCs w:val="24"/>
            <w:lang w:val="en-US"/>
          </w:rPr>
          <w:t>http</w:t>
        </w:r>
        <w:r w:rsidRPr="007D10C2">
          <w:rPr>
            <w:rStyle w:val="af0"/>
            <w:sz w:val="24"/>
            <w:szCs w:val="24"/>
          </w:rPr>
          <w:t>://</w:t>
        </w:r>
        <w:r w:rsidRPr="007D10C2">
          <w:rPr>
            <w:rStyle w:val="af0"/>
            <w:sz w:val="24"/>
            <w:szCs w:val="24"/>
            <w:lang w:val="en-US"/>
          </w:rPr>
          <w:t>izvestia</w:t>
        </w:r>
        <w:r w:rsidRPr="007D10C2">
          <w:rPr>
            <w:rStyle w:val="af0"/>
            <w:sz w:val="24"/>
            <w:szCs w:val="24"/>
          </w:rPr>
          <w:t>.</w:t>
        </w:r>
        <w:r w:rsidRPr="007D10C2">
          <w:rPr>
            <w:rStyle w:val="af0"/>
            <w:sz w:val="24"/>
            <w:szCs w:val="24"/>
            <w:lang w:val="en-US"/>
          </w:rPr>
          <w:t>bgu</w:t>
        </w:r>
        <w:r w:rsidRPr="007D10C2">
          <w:rPr>
            <w:rStyle w:val="af0"/>
            <w:sz w:val="24"/>
            <w:szCs w:val="24"/>
          </w:rPr>
          <w:t>.</w:t>
        </w:r>
        <w:r w:rsidRPr="007D10C2">
          <w:rPr>
            <w:rStyle w:val="af0"/>
            <w:sz w:val="24"/>
            <w:szCs w:val="24"/>
            <w:lang w:val="en-US"/>
          </w:rPr>
          <w:t>ru</w:t>
        </w:r>
        <w:r w:rsidRPr="007D10C2">
          <w:rPr>
            <w:rStyle w:val="af0"/>
            <w:sz w:val="24"/>
            <w:szCs w:val="24"/>
          </w:rPr>
          <w:t>/</w:t>
        </w:r>
        <w:r w:rsidRPr="007D10C2">
          <w:rPr>
            <w:rStyle w:val="af0"/>
            <w:sz w:val="24"/>
            <w:szCs w:val="24"/>
            <w:lang w:val="en-US"/>
          </w:rPr>
          <w:t>reader</w:t>
        </w:r>
        <w:r w:rsidRPr="007D10C2">
          <w:rPr>
            <w:rStyle w:val="af0"/>
            <w:sz w:val="24"/>
            <w:szCs w:val="24"/>
          </w:rPr>
          <w:t>/</w:t>
        </w:r>
        <w:r w:rsidRPr="007D10C2">
          <w:rPr>
            <w:rStyle w:val="af0"/>
            <w:sz w:val="24"/>
            <w:szCs w:val="24"/>
            <w:lang w:val="en-US"/>
          </w:rPr>
          <w:t>article</w:t>
        </w:r>
        <w:r w:rsidRPr="007D10C2">
          <w:rPr>
            <w:rStyle w:val="af0"/>
            <w:sz w:val="24"/>
            <w:szCs w:val="24"/>
          </w:rPr>
          <w:t>.</w:t>
        </w:r>
        <w:r w:rsidRPr="007D10C2">
          <w:rPr>
            <w:rStyle w:val="af0"/>
            <w:sz w:val="24"/>
            <w:szCs w:val="24"/>
            <w:lang w:val="en-US"/>
          </w:rPr>
          <w:t>aspx</w:t>
        </w:r>
        <w:r w:rsidRPr="007D10C2">
          <w:rPr>
            <w:rStyle w:val="af0"/>
            <w:sz w:val="24"/>
            <w:szCs w:val="24"/>
          </w:rPr>
          <w:t>?</w:t>
        </w:r>
        <w:r w:rsidRPr="007D10C2">
          <w:rPr>
            <w:rStyle w:val="af0"/>
            <w:sz w:val="24"/>
            <w:szCs w:val="24"/>
            <w:lang w:val="en-US"/>
          </w:rPr>
          <w:t>id</w:t>
        </w:r>
        <w:r w:rsidRPr="007D10C2">
          <w:rPr>
            <w:rStyle w:val="af0"/>
            <w:sz w:val="24"/>
            <w:szCs w:val="24"/>
          </w:rPr>
          <w:t>=21900</w:t>
        </w:r>
      </w:hyperlink>
      <w:r w:rsidRPr="007D10C2">
        <w:rPr>
          <w:sz w:val="24"/>
          <w:szCs w:val="24"/>
        </w:rPr>
        <w:t xml:space="preserve"> (дата обращения: 12.06.2021).</w:t>
      </w:r>
    </w:p>
    <w:p w:rsidR="007D10C2" w:rsidRPr="007D10C2" w:rsidRDefault="007D10C2" w:rsidP="007D10C2">
      <w:pPr>
        <w:ind w:firstLine="720"/>
        <w:jc w:val="both"/>
        <w:rPr>
          <w:sz w:val="24"/>
          <w:szCs w:val="24"/>
        </w:rPr>
      </w:pPr>
    </w:p>
    <w:p w:rsidR="007D10C2" w:rsidRPr="007D10C2" w:rsidRDefault="007D10C2" w:rsidP="007D10C2">
      <w:pPr>
        <w:ind w:firstLine="720"/>
        <w:jc w:val="both"/>
        <w:rPr>
          <w:sz w:val="24"/>
          <w:szCs w:val="24"/>
        </w:rPr>
      </w:pPr>
      <w:r w:rsidRPr="007D10C2">
        <w:rPr>
          <w:sz w:val="24"/>
          <w:szCs w:val="24"/>
        </w:rPr>
        <w:t>После и перед каждым знаком препинания необходимо делать пробел. Исключение составляет только отсутствие пробела перед точкой и запятой. Следующее слово после двоеточия необходимо писать со строчной буквы (не относится к городу и наименованию издательства).</w:t>
      </w:r>
    </w:p>
    <w:p w:rsidR="007D10C2" w:rsidRPr="007D10C2" w:rsidRDefault="007D10C2" w:rsidP="007D10C2">
      <w:pPr>
        <w:spacing w:before="120" w:after="120"/>
        <w:jc w:val="center"/>
        <w:rPr>
          <w:b/>
          <w:bCs/>
          <w:sz w:val="24"/>
          <w:szCs w:val="24"/>
        </w:rPr>
      </w:pPr>
      <w:r w:rsidRPr="007D10C2">
        <w:rPr>
          <w:b/>
          <w:bCs/>
          <w:sz w:val="24"/>
          <w:szCs w:val="24"/>
        </w:rPr>
        <w:t>8. Оформление приложений</w:t>
      </w:r>
    </w:p>
    <w:p w:rsidR="007D10C2" w:rsidRPr="007D10C2" w:rsidRDefault="007D10C2" w:rsidP="007D10C2">
      <w:pPr>
        <w:ind w:firstLine="720"/>
        <w:jc w:val="both"/>
        <w:rPr>
          <w:sz w:val="24"/>
          <w:szCs w:val="24"/>
        </w:rPr>
      </w:pPr>
      <w:r w:rsidRPr="007D10C2">
        <w:rPr>
          <w:sz w:val="24"/>
          <w:szCs w:val="24"/>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 решаемых на ЭВМ, и т. д.</w:t>
      </w:r>
    </w:p>
    <w:p w:rsidR="007D10C2" w:rsidRPr="007D10C2" w:rsidRDefault="007D10C2" w:rsidP="007D10C2">
      <w:pPr>
        <w:ind w:firstLine="720"/>
        <w:jc w:val="both"/>
        <w:rPr>
          <w:sz w:val="24"/>
          <w:szCs w:val="24"/>
        </w:rPr>
      </w:pPr>
      <w:r w:rsidRPr="007D10C2">
        <w:rPr>
          <w:sz w:val="24"/>
          <w:szCs w:val="24"/>
        </w:rPr>
        <w:t xml:space="preserve">После слова «Приложение» следует арабская цифра, обозначающая его последовательность. </w:t>
      </w:r>
      <w:r w:rsidR="009F49DA">
        <w:rPr>
          <w:i/>
          <w:sz w:val="24"/>
          <w:szCs w:val="24"/>
        </w:rPr>
        <w:t>П</w:t>
      </w:r>
      <w:r w:rsidRPr="007D10C2">
        <w:rPr>
          <w:i/>
          <w:sz w:val="24"/>
          <w:szCs w:val="24"/>
        </w:rPr>
        <w:t>ример:</w:t>
      </w:r>
      <w:r w:rsidRPr="007D10C2">
        <w:rPr>
          <w:sz w:val="24"/>
          <w:szCs w:val="24"/>
        </w:rPr>
        <w:t xml:space="preserve"> Приложение 1, Приложение 2 и т. д.</w:t>
      </w:r>
    </w:p>
    <w:p w:rsidR="007D10C2" w:rsidRPr="007D10C2" w:rsidRDefault="007D10C2" w:rsidP="007D10C2">
      <w:pPr>
        <w:ind w:firstLine="720"/>
        <w:jc w:val="both"/>
        <w:rPr>
          <w:sz w:val="24"/>
          <w:szCs w:val="24"/>
        </w:rPr>
      </w:pPr>
      <w:r w:rsidRPr="007D10C2">
        <w:rPr>
          <w:sz w:val="24"/>
          <w:szCs w:val="24"/>
        </w:rPr>
        <w:t>В тексте работы на все приложения должны быть даны ссылки (</w:t>
      </w:r>
      <w:r w:rsidRPr="007D10C2">
        <w:rPr>
          <w:i/>
          <w:sz w:val="24"/>
          <w:szCs w:val="24"/>
        </w:rPr>
        <w:t>Например</w:t>
      </w:r>
      <w:r w:rsidRPr="007D10C2">
        <w:rPr>
          <w:sz w:val="24"/>
          <w:szCs w:val="24"/>
        </w:rPr>
        <w:t>: см. приложение 8). Приложения располагают в порядке ссылок на них в тексте работы.</w:t>
      </w:r>
    </w:p>
    <w:p w:rsidR="007D10C2" w:rsidRPr="007D10C2" w:rsidRDefault="007D10C2" w:rsidP="007D10C2">
      <w:pPr>
        <w:ind w:firstLine="720"/>
        <w:jc w:val="both"/>
        <w:rPr>
          <w:sz w:val="24"/>
          <w:szCs w:val="24"/>
        </w:rPr>
      </w:pPr>
      <w:r w:rsidRPr="007D10C2">
        <w:rPr>
          <w:sz w:val="24"/>
          <w:szCs w:val="24"/>
        </w:rPr>
        <w:t>Каждое приложение следует начинать с новой страницы с указанием наверху справа страницы слова «Приложение» и его номер.</w:t>
      </w:r>
    </w:p>
    <w:p w:rsidR="007D10C2" w:rsidRPr="007D10C2" w:rsidRDefault="007D10C2" w:rsidP="007D10C2">
      <w:pPr>
        <w:ind w:firstLine="720"/>
        <w:jc w:val="both"/>
        <w:rPr>
          <w:sz w:val="24"/>
          <w:szCs w:val="24"/>
        </w:rPr>
      </w:pPr>
      <w:r w:rsidRPr="007D10C2">
        <w:rPr>
          <w:sz w:val="24"/>
          <w:szCs w:val="24"/>
        </w:rPr>
        <w:t>Приложение должно иметь заголовок, который записывают по центру относительно самого приложения с заглавной буквы отдельной строкой.</w:t>
      </w:r>
    </w:p>
    <w:p w:rsidR="007D10C2" w:rsidRPr="007D10C2" w:rsidRDefault="007D10C2" w:rsidP="007D10C2">
      <w:pPr>
        <w:ind w:firstLine="720"/>
        <w:jc w:val="both"/>
        <w:rPr>
          <w:sz w:val="24"/>
          <w:szCs w:val="24"/>
        </w:rPr>
      </w:pPr>
      <w:r w:rsidRPr="007D10C2">
        <w:rPr>
          <w:sz w:val="24"/>
          <w:szCs w:val="24"/>
        </w:rPr>
        <w:t>Приложения должны иметь общую с остальной частью работы сквозную нумерацию страниц.</w:t>
      </w:r>
    </w:p>
    <w:p w:rsidR="007D10C2" w:rsidRPr="007D10C2" w:rsidRDefault="007D10C2" w:rsidP="007D10C2">
      <w:pPr>
        <w:ind w:firstLine="720"/>
        <w:jc w:val="both"/>
        <w:rPr>
          <w:b/>
          <w:i/>
          <w:sz w:val="24"/>
          <w:szCs w:val="24"/>
        </w:rPr>
      </w:pPr>
      <w:r w:rsidRPr="007D10C2">
        <w:rPr>
          <w:b/>
          <w:i/>
          <w:sz w:val="24"/>
          <w:szCs w:val="24"/>
        </w:rPr>
        <w:t>Все приложения (при их наличии) должны быть перечислены в оглавлении работы с указанием их номеров и заголовков.</w:t>
      </w:r>
    </w:p>
    <w:p w:rsidR="00FE1739" w:rsidRPr="009F49DA" w:rsidRDefault="00FE1739" w:rsidP="00676D8D">
      <w:pPr>
        <w:ind w:firstLine="720"/>
        <w:jc w:val="both"/>
        <w:rPr>
          <w:b/>
          <w:i/>
          <w:sz w:val="24"/>
          <w:szCs w:val="24"/>
        </w:rPr>
      </w:pPr>
      <w:r w:rsidRPr="009F49DA">
        <w:rPr>
          <w:b/>
          <w:i/>
          <w:sz w:val="24"/>
          <w:szCs w:val="24"/>
        </w:rPr>
        <w:t>Пример</w:t>
      </w:r>
      <w:r w:rsidR="009F49DA">
        <w:rPr>
          <w:b/>
          <w:i/>
          <w:sz w:val="24"/>
          <w:szCs w:val="24"/>
        </w:rPr>
        <w:t>.</w:t>
      </w:r>
    </w:p>
    <w:p w:rsidR="00FE1739" w:rsidRPr="009F49DA" w:rsidRDefault="00FE1739" w:rsidP="00676D8D">
      <w:pPr>
        <w:ind w:firstLine="720"/>
        <w:jc w:val="both"/>
        <w:rPr>
          <w:sz w:val="24"/>
          <w:szCs w:val="24"/>
        </w:rPr>
      </w:pPr>
      <w:r w:rsidRPr="009F49DA">
        <w:rPr>
          <w:sz w:val="24"/>
          <w:szCs w:val="24"/>
        </w:rPr>
        <w:t>ПРИЛОЖЕНИЕ 1.</w:t>
      </w:r>
      <w:r w:rsidR="009F49DA">
        <w:rPr>
          <w:sz w:val="24"/>
          <w:szCs w:val="24"/>
        </w:rPr>
        <w:t xml:space="preserve"> </w:t>
      </w:r>
      <w:r w:rsidRPr="009F49DA">
        <w:rPr>
          <w:sz w:val="24"/>
          <w:szCs w:val="24"/>
        </w:rPr>
        <w:t>Опросный лист</w:t>
      </w:r>
      <w:r w:rsidR="009F49DA">
        <w:rPr>
          <w:sz w:val="24"/>
          <w:szCs w:val="24"/>
        </w:rPr>
        <w:t>.</w:t>
      </w:r>
    </w:p>
    <w:p w:rsidR="00FE1739" w:rsidRDefault="009F49DA" w:rsidP="00676D8D">
      <w:pPr>
        <w:spacing w:before="360" w:after="120" w:line="360" w:lineRule="auto"/>
        <w:jc w:val="center"/>
        <w:rPr>
          <w:rFonts w:eastAsia="Calibri"/>
          <w:b/>
          <w:bCs/>
          <w:sz w:val="28"/>
          <w:szCs w:val="28"/>
          <w:lang w:eastAsia="en-US"/>
        </w:rPr>
      </w:pPr>
      <w:r>
        <w:rPr>
          <w:rFonts w:eastAsia="Calibri"/>
          <w:b/>
          <w:bCs/>
          <w:sz w:val="28"/>
          <w:szCs w:val="28"/>
          <w:lang w:eastAsia="en-US"/>
        </w:rPr>
        <w:br w:type="page"/>
      </w:r>
      <w:r w:rsidR="00FE1739">
        <w:rPr>
          <w:rFonts w:eastAsia="Calibri"/>
          <w:b/>
          <w:bCs/>
          <w:sz w:val="28"/>
          <w:szCs w:val="28"/>
          <w:lang w:eastAsia="en-US"/>
        </w:rPr>
        <w:lastRenderedPageBreak/>
        <w:t>Пример оглавления</w:t>
      </w:r>
    </w:p>
    <w:p w:rsidR="00FE1739" w:rsidRPr="009F49DA" w:rsidRDefault="00FE1739" w:rsidP="00676D8D">
      <w:pPr>
        <w:spacing w:line="360" w:lineRule="auto"/>
        <w:jc w:val="center"/>
        <w:rPr>
          <w:rFonts w:eastAsia="Calibri"/>
          <w:b/>
          <w:bCs/>
          <w:sz w:val="28"/>
          <w:szCs w:val="28"/>
          <w:lang w:eastAsia="en-US"/>
        </w:rPr>
      </w:pPr>
      <w:r w:rsidRPr="009F49DA">
        <w:rPr>
          <w:rFonts w:eastAsia="Calibri"/>
          <w:b/>
          <w:bCs/>
          <w:sz w:val="28"/>
          <w:szCs w:val="28"/>
          <w:lang w:eastAsia="en-US"/>
        </w:rPr>
        <w:t>ОГЛАВЛЕНИЕ</w:t>
      </w:r>
    </w:p>
    <w:p w:rsidR="00FE1739" w:rsidRPr="00105FB0" w:rsidRDefault="00FE1739" w:rsidP="00676D8D">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FE1739" w:rsidRPr="00105FB0" w:rsidRDefault="00FE1739" w:rsidP="00676D8D">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w:t>
      </w:r>
      <w:r>
        <w:rPr>
          <w:noProof/>
          <w:sz w:val="28"/>
          <w:szCs w:val="28"/>
        </w:rPr>
        <w:t xml:space="preserve"> </w:t>
      </w:r>
      <w:r w:rsidRPr="00105FB0">
        <w:rPr>
          <w:noProof/>
          <w:sz w:val="28"/>
          <w:szCs w:val="28"/>
        </w:rPr>
        <w:t>УДАЛЕННЫМИ СОТРУДНИКАМИ</w:t>
      </w:r>
      <w:r w:rsidRPr="00105FB0">
        <w:rPr>
          <w:noProof/>
          <w:sz w:val="28"/>
          <w:szCs w:val="28"/>
        </w:rPr>
        <w:tab/>
        <w:t>6</w:t>
      </w:r>
    </w:p>
    <w:p w:rsidR="00FE1739" w:rsidRPr="00105FB0" w:rsidRDefault="00FE1739" w:rsidP="00676D8D">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w:t>
      </w:r>
      <w:r>
        <w:rPr>
          <w:noProof/>
          <w:sz w:val="28"/>
          <w:szCs w:val="28"/>
        </w:rPr>
        <w:t xml:space="preserve"> </w:t>
      </w:r>
      <w:r w:rsidRPr="00105FB0">
        <w:rPr>
          <w:noProof/>
          <w:sz w:val="28"/>
          <w:szCs w:val="28"/>
        </w:rPr>
        <w:t>удаленной работы</w:t>
      </w:r>
      <w:r w:rsidRPr="00105FB0">
        <w:rPr>
          <w:noProof/>
          <w:sz w:val="28"/>
          <w:szCs w:val="28"/>
        </w:rPr>
        <w:tab/>
        <w:t>6</w:t>
      </w:r>
    </w:p>
    <w:p w:rsidR="00FE1739" w:rsidRPr="00105FB0" w:rsidRDefault="00FE1739" w:rsidP="00676D8D">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FE1739" w:rsidRPr="00105FB0" w:rsidRDefault="00FE1739" w:rsidP="00676D8D">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FE1739" w:rsidRPr="00105FB0" w:rsidRDefault="00FE1739" w:rsidP="00676D8D">
      <w:pPr>
        <w:tabs>
          <w:tab w:val="right" w:leader="dot" w:pos="9628"/>
        </w:tabs>
        <w:spacing w:line="360" w:lineRule="auto"/>
        <w:outlineLvl w:val="0"/>
        <w:rPr>
          <w:noProof/>
          <w:sz w:val="28"/>
          <w:szCs w:val="28"/>
        </w:rPr>
      </w:pPr>
      <w:r w:rsidRPr="00105FB0">
        <w:rPr>
          <w:noProof/>
          <w:sz w:val="28"/>
          <w:szCs w:val="28"/>
        </w:rPr>
        <w:t>2. УПРАВЛЕНИЕ УДАЛЕННЫМИ РАБОТНИКАМИ В ФАРМАЦЕВТИЧЕСКОМ БИЗНЕСЕ</w:t>
      </w:r>
      <w:r w:rsidRPr="00105FB0">
        <w:rPr>
          <w:noProof/>
          <w:sz w:val="28"/>
          <w:szCs w:val="28"/>
        </w:rPr>
        <w:tab/>
        <w:t>32</w:t>
      </w:r>
    </w:p>
    <w:p w:rsidR="00FE1739" w:rsidRPr="00105FB0" w:rsidRDefault="00FE1739" w:rsidP="00676D8D">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FE1739" w:rsidRPr="00105FB0" w:rsidRDefault="00FE1739" w:rsidP="00676D8D">
      <w:pPr>
        <w:tabs>
          <w:tab w:val="right" w:leader="dot" w:pos="9628"/>
        </w:tabs>
        <w:spacing w:line="360" w:lineRule="auto"/>
        <w:jc w:val="both"/>
        <w:outlineLvl w:val="0"/>
        <w:rPr>
          <w:noProof/>
          <w:sz w:val="28"/>
          <w:szCs w:val="28"/>
        </w:rPr>
      </w:pPr>
      <w:r w:rsidRPr="00105FB0">
        <w:rPr>
          <w:noProof/>
          <w:sz w:val="28"/>
          <w:szCs w:val="28"/>
        </w:rPr>
        <w:t>2.2. Общая характеристика фармацевтической компании «Инвар»</w:t>
      </w:r>
      <w:r w:rsidRPr="00105FB0">
        <w:rPr>
          <w:noProof/>
          <w:sz w:val="28"/>
          <w:szCs w:val="28"/>
        </w:rPr>
        <w:tab/>
        <w:t>44</w:t>
      </w:r>
    </w:p>
    <w:p w:rsidR="00FE1739" w:rsidRPr="00105FB0" w:rsidRDefault="00FE1739" w:rsidP="00676D8D">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w:t>
      </w:r>
      <w:r>
        <w:rPr>
          <w:noProof/>
          <w:sz w:val="28"/>
          <w:szCs w:val="28"/>
        </w:rPr>
        <w:t xml:space="preserve"> </w:t>
      </w:r>
      <w:r w:rsidRPr="00105FB0">
        <w:rPr>
          <w:noProof/>
          <w:sz w:val="28"/>
          <w:szCs w:val="28"/>
        </w:rPr>
        <w:t>сотрудниками в фа</w:t>
      </w:r>
      <w:r w:rsidR="00E87ACF">
        <w:rPr>
          <w:noProof/>
          <w:sz w:val="28"/>
          <w:szCs w:val="28"/>
        </w:rPr>
        <w:t>рмацевтической компании «Инвар»…………………………………………………………….........</w:t>
      </w:r>
      <w:r w:rsidRPr="00105FB0">
        <w:rPr>
          <w:noProof/>
          <w:sz w:val="28"/>
          <w:szCs w:val="28"/>
        </w:rPr>
        <w:t>50</w:t>
      </w:r>
    </w:p>
    <w:p w:rsidR="00FE1739" w:rsidRPr="00105FB0" w:rsidRDefault="00FE1739" w:rsidP="00676D8D">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 xml:space="preserve">РАЗРАБОТКА РЕКОМЕНДАЦИЙ ПО СОВЕРШЕНСТВОВАНИЮ </w:t>
      </w:r>
      <w:r w:rsidR="00E87ACF">
        <w:rPr>
          <w:noProof/>
          <w:sz w:val="28"/>
          <w:szCs w:val="28"/>
        </w:rPr>
        <w:t xml:space="preserve"> </w:t>
      </w:r>
      <w:r w:rsidRPr="00105FB0">
        <w:rPr>
          <w:noProof/>
          <w:sz w:val="28"/>
          <w:szCs w:val="28"/>
        </w:rPr>
        <w:t>РАБОТЫ С УДАЛЕННЫМИ СОТРУДНИКАМИ В КОМПАНИИ «ИНВАР»</w:t>
      </w:r>
      <w:r w:rsidRPr="00105FB0">
        <w:rPr>
          <w:noProof/>
          <w:sz w:val="28"/>
          <w:szCs w:val="28"/>
        </w:rPr>
        <w:tab/>
        <w:t>62</w:t>
      </w:r>
    </w:p>
    <w:p w:rsidR="00FE1739" w:rsidRPr="00105FB0" w:rsidRDefault="00FE1739" w:rsidP="00676D8D">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FE1739" w:rsidRPr="00105FB0" w:rsidRDefault="00FE1739" w:rsidP="00676D8D">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FE1739" w:rsidRPr="00105FB0" w:rsidRDefault="00FE1739" w:rsidP="00676D8D">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FE1739" w:rsidRPr="00105FB0" w:rsidRDefault="00FE1739" w:rsidP="00676D8D">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FE1739" w:rsidRDefault="00FE1739" w:rsidP="00676D8D">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w:t>
      </w:r>
      <w:r w:rsidR="00E87ACF">
        <w:rPr>
          <w:color w:val="000000"/>
          <w:sz w:val="28"/>
          <w:szCs w:val="28"/>
        </w:rPr>
        <w:t>............</w:t>
      </w:r>
      <w:r>
        <w:rPr>
          <w:color w:val="000000"/>
          <w:sz w:val="28"/>
          <w:szCs w:val="28"/>
        </w:rPr>
        <w:t>....88</w:t>
      </w:r>
    </w:p>
    <w:p w:rsidR="00FE1739" w:rsidRDefault="00FE1739" w:rsidP="00676D8D">
      <w:pPr>
        <w:pStyle w:val="1"/>
        <w:jc w:val="right"/>
        <w:rPr>
          <w:color w:val="000000"/>
        </w:rPr>
      </w:pPr>
      <w:bookmarkStart w:id="5" w:name="_Toc442362075"/>
    </w:p>
    <w:bookmarkEnd w:id="5"/>
    <w:p w:rsidR="00FE1739" w:rsidRDefault="00E87ACF" w:rsidP="00676D8D">
      <w:pPr>
        <w:spacing w:before="240" w:after="120"/>
        <w:jc w:val="center"/>
        <w:rPr>
          <w:b/>
          <w:color w:val="000000"/>
          <w:sz w:val="28"/>
          <w:szCs w:val="28"/>
        </w:rPr>
      </w:pPr>
      <w:r>
        <w:rPr>
          <w:b/>
          <w:color w:val="000000"/>
          <w:sz w:val="28"/>
          <w:szCs w:val="28"/>
        </w:rPr>
        <w:br w:type="page"/>
      </w:r>
      <w:r w:rsidR="00FE1739">
        <w:rPr>
          <w:b/>
          <w:color w:val="000000"/>
          <w:sz w:val="28"/>
          <w:szCs w:val="28"/>
        </w:rPr>
        <w:lastRenderedPageBreak/>
        <w:t>П</w:t>
      </w:r>
      <w:r w:rsidR="00FE1739" w:rsidRPr="00E979A3">
        <w:rPr>
          <w:b/>
          <w:color w:val="000000"/>
          <w:sz w:val="28"/>
          <w:szCs w:val="28"/>
        </w:rPr>
        <w:t>ример оформления списка использованных источников</w:t>
      </w:r>
    </w:p>
    <w:p w:rsidR="00E87ACF" w:rsidRPr="00E87ACF" w:rsidRDefault="00E87ACF" w:rsidP="00E87ACF">
      <w:pPr>
        <w:pStyle w:val="11"/>
        <w:numPr>
          <w:ilvl w:val="0"/>
          <w:numId w:val="44"/>
        </w:numPr>
        <w:tabs>
          <w:tab w:val="left" w:pos="851"/>
          <w:tab w:val="left" w:pos="993"/>
          <w:tab w:val="left" w:pos="1134"/>
        </w:tabs>
        <w:ind w:left="0" w:right="0" w:firstLine="709"/>
        <w:jc w:val="both"/>
        <w:rPr>
          <w:rFonts w:ascii="Times New Roman" w:hAnsi="Times New Roman"/>
          <w:sz w:val="24"/>
          <w:szCs w:val="24"/>
        </w:rPr>
      </w:pPr>
      <w:r>
        <w:rPr>
          <w:rFonts w:ascii="Times New Roman" w:hAnsi="Times New Roman"/>
          <w:color w:val="000000"/>
          <w:sz w:val="24"/>
          <w:szCs w:val="24"/>
          <w:highlight w:val="white"/>
        </w:rPr>
        <w:t xml:space="preserve"> </w:t>
      </w:r>
      <w:r w:rsidRPr="00E87ACF">
        <w:rPr>
          <w:rFonts w:ascii="Times New Roman" w:hAnsi="Times New Roman"/>
          <w:color w:val="000000"/>
          <w:sz w:val="24"/>
          <w:szCs w:val="24"/>
          <w:highlight w:val="white"/>
        </w:rPr>
        <w:t>Конституция Российской Федерации</w:t>
      </w:r>
      <w:r w:rsidRPr="00E87ACF">
        <w:rPr>
          <w:rFonts w:ascii="Times New Roman" w:hAnsi="Times New Roman"/>
          <w:sz w:val="24"/>
          <w:szCs w:val="24"/>
        </w:rPr>
        <w:t>: принята всенародным голосованием 12 нояб.1993 г.</w:t>
      </w:r>
      <w:r w:rsidRPr="00E87ACF">
        <w:rPr>
          <w:rFonts w:ascii="Times New Roman" w:hAnsi="Times New Roman"/>
          <w:color w:val="000000"/>
          <w:sz w:val="24"/>
          <w:szCs w:val="24"/>
          <w:highlight w:val="white"/>
        </w:rPr>
        <w:t xml:space="preserve"> (в ред. от 01 июля 2021 г.) // </w:t>
      </w:r>
      <w:r w:rsidRPr="00E87ACF">
        <w:rPr>
          <w:rFonts w:ascii="Times New Roman" w:hAnsi="Times New Roman"/>
          <w:sz w:val="24"/>
          <w:szCs w:val="24"/>
        </w:rPr>
        <w:t>СПС «КонсультантПлюс».</w:t>
      </w:r>
    </w:p>
    <w:p w:rsidR="00E87ACF" w:rsidRPr="00E87ACF" w:rsidRDefault="00E87ACF" w:rsidP="00E87ACF">
      <w:pPr>
        <w:pStyle w:val="11"/>
        <w:numPr>
          <w:ilvl w:val="0"/>
          <w:numId w:val="44"/>
        </w:numPr>
        <w:tabs>
          <w:tab w:val="left" w:pos="851"/>
          <w:tab w:val="left" w:pos="993"/>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Бюджетный кодекс Российской Федерации : Федер</w:t>
      </w:r>
      <w:r>
        <w:rPr>
          <w:rFonts w:ascii="Times New Roman" w:hAnsi="Times New Roman"/>
          <w:sz w:val="24"/>
          <w:szCs w:val="24"/>
        </w:rPr>
        <w:t>. закон РФ от 31 июля 1998 г. № </w:t>
      </w:r>
      <w:r w:rsidRPr="00E87ACF">
        <w:rPr>
          <w:rFonts w:ascii="Times New Roman" w:hAnsi="Times New Roman"/>
          <w:sz w:val="24"/>
          <w:szCs w:val="24"/>
        </w:rPr>
        <w:t>145-ФЗ (ред. от 02 февр. 2021 г.) // СПС «КонсультантПлюс».</w:t>
      </w:r>
    </w:p>
    <w:p w:rsidR="00E87ACF" w:rsidRPr="00E87ACF" w:rsidRDefault="00E87ACF" w:rsidP="00E87ACF">
      <w:pPr>
        <w:pStyle w:val="11"/>
        <w:numPr>
          <w:ilvl w:val="0"/>
          <w:numId w:val="44"/>
        </w:numPr>
        <w:tabs>
          <w:tab w:val="left" w:pos="851"/>
          <w:tab w:val="left" w:pos="993"/>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Гражданский кодекс Российской Федерации. Часть</w:t>
      </w:r>
      <w:r>
        <w:rPr>
          <w:rFonts w:ascii="Times New Roman" w:hAnsi="Times New Roman"/>
          <w:sz w:val="24"/>
          <w:szCs w:val="24"/>
        </w:rPr>
        <w:t xml:space="preserve"> первая : Федер. закон РФ от 30 </w:t>
      </w:r>
      <w:r w:rsidRPr="00E87ACF">
        <w:rPr>
          <w:rFonts w:ascii="Times New Roman" w:hAnsi="Times New Roman"/>
          <w:sz w:val="24"/>
          <w:szCs w:val="24"/>
        </w:rPr>
        <w:t>нояб. 1994 № 51-ФЗ (ред. от 03 март.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Земельный кодекс Российской Федерации : Федер. закон РФ от 25 окт. 2001 г. № 136-ФЗ (ред. от 02 февр.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Налоговый кодекс Российской Федерации. Часть первая : Федер. закон РФ от 31 июля 1998 г. № 146-ФЗ (ред. от 06 июня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Кодекс административного судопроизводства Российской Федерации : Федер. закон РФ от 08 март. 2015 г. № 21-ФЗ (в ред. от 27 дек.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оценочной деятельности в Российской Федерации : Федер. закон РФ от 29 июля 1998 г. № 135-ФЗ (ред. от 29 июля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 Федер. закон РФ от 05 апр. 2013 г. № 44-ФЗ (ред. от 31 дек.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государственной кадастровой оценке : Федер. закон от 03 июля 2016 г. № 237-ФЗ (ред. от 29 июля 2021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государственном земельном кадастре и регистрации документов о правах на недвижимость : Указ Президента РФ от 11 дек. 1993 г. № 2130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государственной кадастровой оценке земель : Постановление Правительства РФ от 03 июля 2016 г. № 237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утверждении Федерального стандарта оценки «Определение кадастровой стоимости (ФСО № 4)» : Приказ Минэкономразвития России от 22 окт. 2010 г. № 508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утверждении порядка определения кадастровой стоимости объектов недвижимости в случае,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 объектов недвижимости, влекущем за собой изменение их кадастровой стоимости» : Приказ Минэкономразвития России от 18 март. 2011 г. № 113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lastRenderedPageBreak/>
        <w:t xml:space="preserve"> Об утверждении методических указаний о государственной кадастровой оценке : Приказ Минэкономразвития России от 07 июня 2016 г. № 358 (ред. от 12 мая 2017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проведении государственной кадастровой оценки объектов недвижимости, расположенных на территории Иркутской области : Постановление Правительства Иркутской области от 09 окт. 2017 г. № 642-ПП.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утверждении методических указаний о государственной кадастровой оценке : Приказ Минэкономразвития России от 07 июня 2016 г. № 358 (ред. от 09 авг. 2018 г.) // СПС «КонсультантПлюс».</w:t>
      </w:r>
    </w:p>
    <w:p w:rsidR="00E87ACF" w:rsidRPr="00E87ACF" w:rsidRDefault="00E87ACF" w:rsidP="00E87ACF">
      <w:pPr>
        <w:pStyle w:val="11"/>
        <w:widowControl w:val="0"/>
        <w:numPr>
          <w:ilvl w:val="0"/>
          <w:numId w:val="44"/>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Методические разъяснения о допустимом расхождении кадастровой и рыночной стоимости объектов недвижимости от 20 апр. 2018 г. № МР-2/18 // СПС «КонсультантПлюс».</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Акифьев С. Н. Прогнозирование рынка коммерческой недвижимости / С. Н. Акифьев, Р. А. Бибаева, Ю. К. Семенова // Образование и наука в современном мире. Инновации. – 2021. – № 2(33). – С. 62–70.</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Аналитика и обзор рынка коммерческой недвижимости : офиц. портал. – URL: https://www.ibgroup.ru/about/analytics/ (дата обращения: 05.05.2021). </w:t>
      </w:r>
    </w:p>
    <w:p w:rsidR="00E87ACF" w:rsidRPr="00E87ACF" w:rsidRDefault="00E87ACF" w:rsidP="00E87ACF">
      <w:pPr>
        <w:pStyle w:val="11"/>
        <w:widowControl w:val="0"/>
        <w:numPr>
          <w:ilvl w:val="0"/>
          <w:numId w:val="44"/>
        </w:numPr>
        <w:pBdr>
          <w:top w:val="nil"/>
          <w:left w:val="nil"/>
          <w:bottom w:val="nil"/>
          <w:right w:val="nil"/>
          <w:between w:val="nil"/>
        </w:pBdr>
        <w:tabs>
          <w:tab w:val="left" w:pos="1276"/>
        </w:tabs>
        <w:ind w:left="0" w:right="0" w:firstLine="709"/>
        <w:jc w:val="both"/>
        <w:rPr>
          <w:rFonts w:ascii="Times New Roman" w:hAnsi="Times New Roman"/>
          <w:color w:val="000000"/>
          <w:sz w:val="24"/>
          <w:szCs w:val="24"/>
        </w:rPr>
      </w:pPr>
      <w:r w:rsidRPr="00E87ACF">
        <w:rPr>
          <w:rFonts w:ascii="Times New Roman" w:hAnsi="Times New Roman"/>
          <w:color w:val="000000"/>
          <w:sz w:val="24"/>
          <w:szCs w:val="24"/>
        </w:rPr>
        <w:t xml:space="preserve"> Бакуменко Н. С. Теоретические аспекты проведения государственной кадастровой оценки в Краснодарском крае / Н. С. Бакуменко // Международный научно-практический журнал «Форум молодых ученых». – 2018. – № 8(24). – С. 7–11.</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Баснукаев М. Ш. Системность кадастровой оценки стоимости имущества: организационное обеспечение и определенность учета факторов формирования / М. Ш. Баснукаев : материалы конф. профес.-препод. состава, посвященной 80-летию Чеченского гос. университета. – 2018. – № 7. – С. 238–241.</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Бикиметова А. С. Роль имущественных налогов в формировании доходов местных бюджетов, переход на исчисление налога на имущество физических лиц от кадастровой стоимости / А. С. Бикиметова // Совершенствование налогового администрирования.</w:t>
      </w:r>
      <w:r w:rsidRPr="00E87ACF">
        <w:rPr>
          <w:rFonts w:ascii="Times New Roman" w:hAnsi="Times New Roman"/>
          <w:sz w:val="24"/>
          <w:szCs w:val="24"/>
          <w:lang w:val="en-US"/>
        </w:rPr>
        <w:t> </w:t>
      </w:r>
      <w:r w:rsidRPr="00E87ACF">
        <w:rPr>
          <w:rFonts w:ascii="Times New Roman" w:hAnsi="Times New Roman"/>
          <w:sz w:val="24"/>
          <w:szCs w:val="24"/>
        </w:rPr>
        <w:t>– 2016. – № 6. – С. 66–69.</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Бондарюк Т. В. Реформирование имущественного налогообложения в РФ: актуальные проблемы / Т. В. Бондарюк, Т. А. Петечел // Международный научно-исследовательский журнал. – 2015. – № 1. – С. 20–25.</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Боровкова В. А. Экономика недвижимости : учебник и практикум для академического бакалавриата / В. А. Боровкова, В. А. Боровкова, О. Е. Пирогова. – Москва : Юрайт, 2018. – 417 с.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Будагов И. В. Эволюция исследовательских подходов к оценке и налогообложению недвижимости / И. В. Будагов, Б. А. Хахук, А. А. Кушу, Д. А. Гура // Вестник Адыгей</w:t>
      </w:r>
      <w:r w:rsidRPr="00E87ACF">
        <w:rPr>
          <w:rFonts w:ascii="Times New Roman" w:hAnsi="Times New Roman"/>
          <w:sz w:val="24"/>
          <w:szCs w:val="24"/>
        </w:rPr>
        <w:lastRenderedPageBreak/>
        <w:t>ского государственного университета. – 2016. – № 3. – С. 201–206.</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pacing w:val="-4"/>
          <w:sz w:val="24"/>
          <w:szCs w:val="24"/>
        </w:rPr>
      </w:pPr>
      <w:r w:rsidRPr="00E87ACF">
        <w:rPr>
          <w:rFonts w:ascii="Times New Roman" w:hAnsi="Times New Roman"/>
          <w:spacing w:val="-4"/>
          <w:sz w:val="24"/>
          <w:szCs w:val="24"/>
        </w:rPr>
        <w:t xml:space="preserve"> Галазова С. С. Финансовая стабильность и экономическое развитие / С. С. Галазова</w:t>
      </w:r>
      <w:r w:rsidRPr="00E87ACF">
        <w:rPr>
          <w:rFonts w:ascii="Times New Roman" w:hAnsi="Times New Roman"/>
          <w:spacing w:val="-4"/>
          <w:sz w:val="24"/>
          <w:szCs w:val="24"/>
          <w:lang w:val="en-US"/>
        </w:rPr>
        <w:t> </w:t>
      </w:r>
      <w:r w:rsidRPr="00E87ACF">
        <w:rPr>
          <w:rFonts w:ascii="Times New Roman" w:hAnsi="Times New Roman"/>
          <w:spacing w:val="-4"/>
          <w:sz w:val="24"/>
          <w:szCs w:val="24"/>
        </w:rPr>
        <w:t xml:space="preserve">// Финансовые исследования. – 2017. – № 4(57). – С. 23–30.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Грибовский С. В. Оценка стоимости недвижимости / С. В. Грибовский. – Москва : Маросейка, 2019. – 298 c.</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Дергачев Г. Б. Государственное регулирование рынка недвижимости: особенности и проблемы / Г. Б. Дергачев, С. Н. Храмешин, Д. С. Дадаян // Экономика и социум: современные модели развития. – 2017. – № 16. – С. 99–109.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Дубровская Т. В. Рынок коммерческой недвижимости Красноярска в условиях пандемии COVID-19 / Т. В. Дубровская, Г. Ф. Насырова // Наука и бизнес: пути развития.</w:t>
      </w:r>
      <w:r w:rsidRPr="00E87ACF">
        <w:rPr>
          <w:rFonts w:ascii="Times New Roman" w:hAnsi="Times New Roman"/>
          <w:sz w:val="24"/>
          <w:szCs w:val="24"/>
          <w:lang w:val="en-US"/>
        </w:rPr>
        <w:t> </w:t>
      </w:r>
      <w:r w:rsidRPr="00E87ACF">
        <w:rPr>
          <w:rFonts w:ascii="Times New Roman" w:hAnsi="Times New Roman"/>
          <w:sz w:val="24"/>
          <w:szCs w:val="24"/>
        </w:rPr>
        <w:t>– 2020. – № 6(108). – С. 138–140.</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Жилая и коммерческая недвижимость Байкальский регион. Аналитика : офиц. портал. – URL: http://realty.irk.ru/analytics.php?id=19483&amp;action=show (дата обращения: 18.04.2021).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Иваницкая И. П. Введение в экономику недвижимости / И. П. Иваницкая, А. Е. Яковлев. – Москва : КноРус, 2019. – 240 c.</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Ильина Д. В. Риски при покупке коммерческой недвижимости и управление ими / Д. В. Ильина // Достижения науки и образования. – 2020. – № 8(62). – С. 36–38.</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Итоги года: Торговая недвижимость СПб : офиц. портал. – URL: https://komned.ru/analit.php?id=664 (дата обращения: 05.05.2021).</w:t>
      </w:r>
    </w:p>
    <w:p w:rsidR="00F82EE1" w:rsidRDefault="00E87ACF" w:rsidP="00C52285">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F82EE1">
        <w:rPr>
          <w:rFonts w:ascii="Times New Roman" w:hAnsi="Times New Roman"/>
          <w:sz w:val="24"/>
          <w:szCs w:val="24"/>
        </w:rPr>
        <w:t xml:space="preserve"> Карпунов Ю. О. Структура и сущность механизма управления объектами коммерческой недвижимости / Ю. О. Карпунов // Студенческий. – 2020. – № 21-1(107). – С. 18–20.</w:t>
      </w:r>
    </w:p>
    <w:p w:rsidR="00E87ACF" w:rsidRPr="00F82EE1" w:rsidRDefault="00E87ACF" w:rsidP="00C52285">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F82EE1">
        <w:rPr>
          <w:rFonts w:ascii="Times New Roman" w:hAnsi="Times New Roman"/>
          <w:sz w:val="24"/>
          <w:szCs w:val="24"/>
        </w:rPr>
        <w:t xml:space="preserve"> Максимов С. Н. Экономика недвижимости : учебник и практикум для академического бакалавриата / С. Н. Максимов. – Москва : Юрайт, 2018. – 402 с.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Наумов А. Е. Совершенствование методологии пространственного синтаксиса в объемно-планировочных решениях коммерческой недвижимости / А. Е. Наумов, М. И. Оберемок // Недвижимость: экономика, управление. – 2019. – № 4. – С. 58–62.</w:t>
      </w:r>
      <w:r w:rsidRPr="00E87ACF">
        <w:rPr>
          <w:rFonts w:ascii="Times New Roman" w:hAnsi="Times New Roman"/>
          <w:sz w:val="24"/>
          <w:szCs w:val="24"/>
        </w:rPr>
        <w:tab/>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Нефть, рубль, пандемия: к чему готовиться рынку коммерческой недвижимости : офиц. портал. – URL: https://realty.rbc.ru/news/ (дата обращения: 10.04.2021).</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Обзор рынка коммерческой недвижимости Санкт-Петербурга : офиц. портал. – URL : https://www.arendator.ru/articles/165308-rynok_kommercheskoj_nedvizhimosti_sankt-peterburga_i_kvartal_ 2019/ (дата обращения: 06.05.2021).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Обзор рынка офисной и индустриально-складской недвижимости по итогам 2019 года : офиц. портал. – URL: /https://brightrich.ru/about/ (дата обращения: 05.06.2021).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Обзор рынка офисной недвижимости Санкт-Петербурга по итогам первого полугодия 2019 года : офиц. портал. – URL: https://zdanie.info/2393/2420/news/13663 (дата обра</w:t>
      </w:r>
      <w:r w:rsidRPr="00E87ACF">
        <w:rPr>
          <w:rFonts w:ascii="Times New Roman" w:hAnsi="Times New Roman"/>
          <w:sz w:val="24"/>
          <w:szCs w:val="24"/>
        </w:rPr>
        <w:lastRenderedPageBreak/>
        <w:t xml:space="preserve">щения: 05.05.2021)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Околелова Э. Ю. Мировой опыт оценки инвестиционной привлекательности коммерческой недвижимости / Э. Ю. Околелова, Т. А. Попова // Цифровая и отраслевая экономика. – 2020. – № 2(19). – С. 139–144.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Орловский Н. В. Перспективные направления на рынке коммерческой недвижимости в условиях цифровой экономики / Н. В. Орловский // Вестник науки. – 2020. – № 6(27). – С. 73–78.</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Репченко О. Н. «Недвижимость – 2019» : офиц. портал / Рынок недвижимости 2019: тенденции, прогнозы и «черные лебеди». – URL: </w:t>
      </w:r>
      <w:hyperlink r:id="rId19">
        <w:r w:rsidRPr="00E87ACF">
          <w:rPr>
            <w:rFonts w:ascii="Times New Roman" w:hAnsi="Times New Roman"/>
            <w:sz w:val="24"/>
            <w:szCs w:val="24"/>
          </w:rPr>
          <w:t>https://www.irn.ru/articles/40571.html</w:t>
        </w:r>
      </w:hyperlink>
      <w:r w:rsidRPr="00E87ACF">
        <w:rPr>
          <w:rFonts w:ascii="Times New Roman" w:hAnsi="Times New Roman"/>
          <w:sz w:val="24"/>
          <w:szCs w:val="24"/>
        </w:rPr>
        <w:t xml:space="preserve"> (дата обращения: 18.04.2021).</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Росреестр : офиц. сайт. – Москва, 2019. – URL: </w:t>
      </w:r>
      <w:hyperlink r:id="rId20">
        <w:r w:rsidRPr="00E87ACF">
          <w:rPr>
            <w:rFonts w:ascii="Times New Roman" w:hAnsi="Times New Roman"/>
            <w:sz w:val="24"/>
            <w:szCs w:val="24"/>
          </w:rPr>
          <w:t>https://rosreestr.ru/site/</w:t>
        </w:r>
      </w:hyperlink>
      <w:r w:rsidRPr="00E87ACF">
        <w:rPr>
          <w:rFonts w:ascii="Times New Roman" w:hAnsi="Times New Roman"/>
          <w:sz w:val="24"/>
          <w:szCs w:val="24"/>
        </w:rPr>
        <w:t xml:space="preserve"> (дата обращения: 18.04.2021).</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Талонов А. В. Управление недвижимым имуществом : учебник для СПО / А. В. Талонова. – Москва : Юрайт, 2019. – 411 с. </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Федеральная служба государственной статистики : офиц. сайт. – Москва, 2020. – URL: </w:t>
      </w:r>
      <w:hyperlink r:id="rId21">
        <w:r w:rsidRPr="00E87ACF">
          <w:rPr>
            <w:rFonts w:ascii="Times New Roman" w:hAnsi="Times New Roman"/>
            <w:sz w:val="24"/>
            <w:szCs w:val="24"/>
          </w:rPr>
          <w:t>https://www.gks.ru/</w:t>
        </w:r>
      </w:hyperlink>
      <w:r w:rsidRPr="00E87ACF">
        <w:rPr>
          <w:rFonts w:ascii="Times New Roman" w:hAnsi="Times New Roman"/>
          <w:sz w:val="24"/>
          <w:szCs w:val="24"/>
        </w:rPr>
        <w:t xml:space="preserve"> (дата обращения: 18.04.2021).</w:t>
      </w:r>
    </w:p>
    <w:p w:rsidR="00E87ACF" w:rsidRPr="00E87ACF" w:rsidRDefault="00E87ACF" w:rsidP="00E87ACF">
      <w:pPr>
        <w:pStyle w:val="11"/>
        <w:widowControl w:val="0"/>
        <w:numPr>
          <w:ilvl w:val="0"/>
          <w:numId w:val="44"/>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Этот кризис «пересидеть» не получится». Как чувствует себя рынок коммерческой недвижимости Иркутска? : офиц. портал / Жилая и коммерческая недвижимость Байкальский регион. – Иркутск, 2020. – URL: http://realty.irk.ru/analytics.php?id=13440&amp;action=show&amp; (дата обращения: 29.04.2021). </w:t>
      </w:r>
    </w:p>
    <w:p w:rsidR="00FE1739" w:rsidRPr="00E87ACF" w:rsidRDefault="00FE1739" w:rsidP="00676D8D">
      <w:pPr>
        <w:spacing w:before="240" w:after="120"/>
        <w:jc w:val="center"/>
      </w:pPr>
    </w:p>
    <w:p w:rsidR="00FE1739" w:rsidRPr="00E87ACF" w:rsidRDefault="00FE1739"/>
    <w:p w:rsidR="00A31058" w:rsidRPr="00E87ACF" w:rsidRDefault="00676D8D">
      <w:r w:rsidRPr="00E87ACF">
        <w:br w:type="page"/>
      </w:r>
    </w:p>
    <w:p w:rsidR="00A31058" w:rsidRPr="00F82EE1" w:rsidRDefault="00676D8D" w:rsidP="00F82EE1">
      <w:pPr>
        <w:spacing w:before="240" w:after="120"/>
        <w:jc w:val="right"/>
        <w:rPr>
          <w:rFonts w:ascii="Times New Roman Полужирный" w:hAnsi="Times New Roman Полужирный"/>
          <w:caps/>
          <w:sz w:val="32"/>
          <w:szCs w:val="32"/>
        </w:rPr>
      </w:pPr>
      <w:r w:rsidRPr="00F82EE1">
        <w:rPr>
          <w:rFonts w:ascii="Times New Roman Полужирный" w:hAnsi="Times New Roman Полужирный"/>
          <w:b/>
          <w:caps/>
          <w:sz w:val="32"/>
          <w:szCs w:val="32"/>
        </w:rPr>
        <w:t>Приложение 1</w:t>
      </w:r>
    </w:p>
    <w:p w:rsidR="00A31058" w:rsidRPr="00F82EE1" w:rsidRDefault="00676D8D" w:rsidP="00F82EE1">
      <w:pPr>
        <w:suppressAutoHyphens/>
        <w:spacing w:before="120" w:after="120"/>
        <w:jc w:val="center"/>
        <w:rPr>
          <w:b/>
        </w:rPr>
      </w:pPr>
      <w:r w:rsidRPr="00F82EE1">
        <w:rPr>
          <w:b/>
          <w:sz w:val="28"/>
        </w:rPr>
        <w:t>Форма заявления обучающегося на утверждение темы выпускной</w:t>
      </w:r>
      <w:r w:rsidR="00FE1739" w:rsidRPr="00F82EE1">
        <w:rPr>
          <w:b/>
          <w:sz w:val="28"/>
        </w:rPr>
        <w:t xml:space="preserve"> </w:t>
      </w:r>
      <w:r w:rsidRPr="00F82EE1">
        <w:rPr>
          <w:b/>
          <w:sz w:val="28"/>
        </w:rPr>
        <w:t>квалификационной работы и закрепление за руководителем</w:t>
      </w:r>
    </w:p>
    <w:p w:rsidR="00A31058" w:rsidRDefault="00A31058"/>
    <w:p w:rsidR="00A31058" w:rsidRDefault="00A31058"/>
    <w:p w:rsidR="00A31058" w:rsidRDefault="00A31058" w:rsidP="00F82EE1">
      <w:pPr>
        <w:ind w:left="4962"/>
      </w:pPr>
    </w:p>
    <w:p w:rsidR="00F82EE1" w:rsidRDefault="00F82EE1" w:rsidP="00F82EE1">
      <w:pPr>
        <w:ind w:firstLine="4920"/>
        <w:jc w:val="both"/>
        <w:rPr>
          <w:sz w:val="28"/>
        </w:rPr>
      </w:pPr>
      <w:r>
        <w:rPr>
          <w:sz w:val="28"/>
        </w:rPr>
        <w:t xml:space="preserve">Заведующему кафедрой </w:t>
      </w:r>
    </w:p>
    <w:p w:rsidR="00F82EE1" w:rsidRDefault="00F82EE1" w:rsidP="00F82EE1">
      <w:pPr>
        <w:ind w:left="4953"/>
        <w:jc w:val="both"/>
        <w:rPr>
          <w:sz w:val="28"/>
        </w:rPr>
      </w:pPr>
      <w:r>
        <w:rPr>
          <w:sz w:val="28"/>
        </w:rPr>
        <w:t>экономики строительства и</w:t>
      </w:r>
    </w:p>
    <w:p w:rsidR="00F82EE1" w:rsidRDefault="00F82EE1" w:rsidP="00F82EE1">
      <w:pPr>
        <w:ind w:left="4953"/>
        <w:jc w:val="both"/>
        <w:rPr>
          <w:sz w:val="28"/>
        </w:rPr>
      </w:pPr>
      <w:r>
        <w:rPr>
          <w:sz w:val="28"/>
        </w:rPr>
        <w:t>управления недвижимостью</w:t>
      </w:r>
    </w:p>
    <w:p w:rsidR="00F82EE1" w:rsidRDefault="00F82EE1" w:rsidP="002F497F">
      <w:pPr>
        <w:ind w:firstLine="426"/>
        <w:rPr>
          <w:sz w:val="28"/>
        </w:rPr>
      </w:pPr>
      <w:r>
        <w:rPr>
          <w:sz w:val="28"/>
        </w:rPr>
        <w:tab/>
      </w:r>
      <w:r>
        <w:rPr>
          <w:sz w:val="28"/>
        </w:rPr>
        <w:tab/>
      </w:r>
      <w:r>
        <w:rPr>
          <w:sz w:val="28"/>
        </w:rPr>
        <w:tab/>
      </w:r>
      <w:r>
        <w:rPr>
          <w:sz w:val="28"/>
        </w:rPr>
        <w:tab/>
      </w:r>
      <w:r>
        <w:rPr>
          <w:sz w:val="28"/>
        </w:rPr>
        <w:tab/>
      </w:r>
      <w:r>
        <w:rPr>
          <w:sz w:val="28"/>
        </w:rPr>
        <w:tab/>
      </w:r>
      <w:r>
        <w:rPr>
          <w:sz w:val="28"/>
        </w:rPr>
        <w:tab/>
        <w:t>от студента _________курса</w:t>
      </w:r>
    </w:p>
    <w:p w:rsidR="00F82EE1" w:rsidRDefault="00F82EE1" w:rsidP="00F82EE1">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группы______________________</w:t>
      </w:r>
    </w:p>
    <w:p w:rsidR="00F82EE1" w:rsidRDefault="00F82EE1" w:rsidP="00F82EE1">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_____________________________</w:t>
      </w:r>
    </w:p>
    <w:p w:rsidR="00F82EE1" w:rsidRDefault="00F82EE1" w:rsidP="00F82EE1">
      <w:pPr>
        <w:ind w:firstLine="426"/>
        <w:jc w:val="center"/>
      </w:pPr>
      <w:r>
        <w:rPr>
          <w:sz w:val="28"/>
        </w:rPr>
        <w:tab/>
      </w:r>
      <w:r>
        <w:rPr>
          <w:sz w:val="28"/>
        </w:rPr>
        <w:tab/>
      </w:r>
      <w:r>
        <w:rPr>
          <w:sz w:val="28"/>
        </w:rPr>
        <w:tab/>
      </w:r>
      <w:r>
        <w:rPr>
          <w:sz w:val="28"/>
        </w:rPr>
        <w:tab/>
      </w:r>
      <w:r>
        <w:rPr>
          <w:sz w:val="28"/>
        </w:rPr>
        <w:tab/>
      </w:r>
      <w:r>
        <w:rPr>
          <w:sz w:val="28"/>
        </w:rPr>
        <w:tab/>
      </w:r>
      <w:r>
        <w:rPr>
          <w:sz w:val="28"/>
        </w:rPr>
        <w:tab/>
      </w:r>
      <w:r>
        <w:t>(Ф.И.О.)</w:t>
      </w:r>
    </w:p>
    <w:p w:rsidR="00F82EE1" w:rsidRDefault="00F82EE1" w:rsidP="00F82EE1">
      <w:pPr>
        <w:ind w:firstLine="426"/>
        <w:jc w:val="center"/>
      </w:pPr>
    </w:p>
    <w:p w:rsidR="00F82EE1" w:rsidRDefault="00F82EE1" w:rsidP="00F82EE1">
      <w:pPr>
        <w:ind w:firstLine="426"/>
        <w:jc w:val="center"/>
      </w:pPr>
    </w:p>
    <w:p w:rsidR="00F82EE1" w:rsidRDefault="00F82EE1" w:rsidP="00F82EE1">
      <w:pPr>
        <w:ind w:firstLine="426"/>
        <w:jc w:val="center"/>
      </w:pPr>
    </w:p>
    <w:p w:rsidR="00F82EE1" w:rsidRDefault="00F82EE1" w:rsidP="00F82EE1">
      <w:pPr>
        <w:ind w:firstLine="426"/>
        <w:jc w:val="center"/>
        <w:rPr>
          <w:bCs/>
          <w:sz w:val="32"/>
        </w:rPr>
      </w:pPr>
      <w:r>
        <w:rPr>
          <w:bCs/>
          <w:sz w:val="32"/>
        </w:rPr>
        <w:t xml:space="preserve">З А Я В Л Е Н И Е </w:t>
      </w:r>
    </w:p>
    <w:p w:rsidR="00F82EE1" w:rsidRDefault="00F82EE1" w:rsidP="00F82EE1">
      <w:pPr>
        <w:ind w:firstLine="426"/>
        <w:jc w:val="center"/>
        <w:rPr>
          <w:b/>
          <w:sz w:val="32"/>
        </w:rPr>
      </w:pPr>
    </w:p>
    <w:p w:rsidR="00F82EE1" w:rsidRDefault="00F82EE1" w:rsidP="00F82EE1">
      <w:pPr>
        <w:ind w:firstLine="709"/>
        <w:rPr>
          <w:sz w:val="28"/>
        </w:rPr>
      </w:pPr>
      <w:r>
        <w:rPr>
          <w:sz w:val="28"/>
        </w:rPr>
        <w:t>Прошу утвердить тему выпускной квалификационной работы ______</w:t>
      </w:r>
      <w:r w:rsidR="002F497F">
        <w:rPr>
          <w:sz w:val="28"/>
        </w:rPr>
        <w:t>___</w:t>
      </w:r>
    </w:p>
    <w:p w:rsidR="00F82EE1" w:rsidRDefault="00F82EE1" w:rsidP="00F82EE1">
      <w:pPr>
        <w:rPr>
          <w:sz w:val="28"/>
        </w:rPr>
      </w:pPr>
      <w:r>
        <w:rPr>
          <w:sz w:val="28"/>
        </w:rPr>
        <w:t>________________________________________________________________</w:t>
      </w:r>
      <w:r w:rsidR="002F497F">
        <w:rPr>
          <w:sz w:val="28"/>
        </w:rPr>
        <w:t>____</w:t>
      </w:r>
    </w:p>
    <w:p w:rsidR="00F82EE1" w:rsidRDefault="00F82EE1" w:rsidP="00F82EE1">
      <w:pPr>
        <w:rPr>
          <w:sz w:val="28"/>
        </w:rPr>
      </w:pPr>
      <w:r>
        <w:rPr>
          <w:sz w:val="28"/>
        </w:rPr>
        <w:t>________________________________________________________________</w:t>
      </w:r>
      <w:r w:rsidR="002F497F">
        <w:rPr>
          <w:sz w:val="28"/>
        </w:rPr>
        <w:t>____</w:t>
      </w:r>
    </w:p>
    <w:p w:rsidR="00F82EE1" w:rsidRDefault="00F82EE1" w:rsidP="00F82EE1">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2F497F">
        <w:rPr>
          <w:sz w:val="28"/>
        </w:rPr>
        <w:t>________________</w:t>
      </w:r>
    </w:p>
    <w:p w:rsidR="00F82EE1" w:rsidRDefault="00F82EE1" w:rsidP="00F82EE1">
      <w:pPr>
        <w:rPr>
          <w:sz w:val="28"/>
        </w:rPr>
      </w:pPr>
    </w:p>
    <w:p w:rsidR="00F82EE1" w:rsidRDefault="00F82EE1" w:rsidP="00F82EE1">
      <w:pPr>
        <w:ind w:firstLine="709"/>
        <w:rPr>
          <w:sz w:val="28"/>
        </w:rPr>
      </w:pPr>
      <w:r>
        <w:rPr>
          <w:sz w:val="28"/>
        </w:rPr>
        <w:t>Руководителем прошу назначить _______________________________</w:t>
      </w:r>
    </w:p>
    <w:p w:rsidR="00F82EE1" w:rsidRDefault="00F82EE1" w:rsidP="00F82EE1">
      <w:pPr>
        <w:ind w:firstLine="426"/>
        <w:jc w:val="center"/>
        <w:rPr>
          <w:sz w:val="28"/>
        </w:rPr>
      </w:pPr>
    </w:p>
    <w:p w:rsidR="00F82EE1" w:rsidRDefault="00F82EE1" w:rsidP="00F82EE1">
      <w:pPr>
        <w:ind w:firstLine="426"/>
        <w:jc w:val="center"/>
        <w:rPr>
          <w:sz w:val="28"/>
        </w:rPr>
      </w:pPr>
    </w:p>
    <w:p w:rsidR="00F82EE1" w:rsidRDefault="00F82EE1" w:rsidP="00F82EE1">
      <w:pPr>
        <w:ind w:firstLine="426"/>
        <w:jc w:val="center"/>
        <w:rPr>
          <w:sz w:val="28"/>
        </w:rPr>
      </w:pPr>
    </w:p>
    <w:p w:rsidR="00F82EE1" w:rsidRDefault="00F82EE1" w:rsidP="00F82EE1">
      <w:pPr>
        <w:ind w:firstLine="426"/>
        <w:jc w:val="center"/>
        <w:rPr>
          <w:sz w:val="28"/>
        </w:rPr>
      </w:pPr>
      <w:r>
        <w:rPr>
          <w:sz w:val="28"/>
        </w:rPr>
        <w:t>Дата __________________</w:t>
      </w:r>
      <w:r>
        <w:rPr>
          <w:sz w:val="28"/>
        </w:rPr>
        <w:tab/>
      </w:r>
      <w:r>
        <w:rPr>
          <w:sz w:val="28"/>
        </w:rPr>
        <w:tab/>
        <w:t>Подпись _________________</w:t>
      </w:r>
    </w:p>
    <w:p w:rsidR="00F82EE1" w:rsidRDefault="00F82EE1" w:rsidP="00F82EE1">
      <w:pPr>
        <w:ind w:firstLine="426"/>
        <w:jc w:val="center"/>
        <w:rPr>
          <w:sz w:val="28"/>
        </w:rPr>
      </w:pPr>
    </w:p>
    <w:p w:rsidR="00F82EE1" w:rsidRDefault="00F82EE1" w:rsidP="00F82EE1">
      <w:pPr>
        <w:ind w:firstLine="426"/>
        <w:jc w:val="center"/>
        <w:rPr>
          <w:sz w:val="28"/>
        </w:rPr>
      </w:pPr>
    </w:p>
    <w:p w:rsidR="00F82EE1" w:rsidRDefault="00F82EE1" w:rsidP="00F82EE1">
      <w:pPr>
        <w:ind w:firstLine="426"/>
        <w:jc w:val="both"/>
        <w:rPr>
          <w:sz w:val="28"/>
        </w:rPr>
      </w:pPr>
      <w:r>
        <w:rPr>
          <w:sz w:val="28"/>
        </w:rPr>
        <w:t>Подпись руководителя ВКР</w:t>
      </w:r>
      <w:r>
        <w:rPr>
          <w:sz w:val="28"/>
        </w:rPr>
        <w:tab/>
        <w:t xml:space="preserve"> ____________________</w:t>
      </w:r>
    </w:p>
    <w:p w:rsidR="00F82EE1" w:rsidRDefault="00F82EE1" w:rsidP="00F82EE1">
      <w:pPr>
        <w:jc w:val="right"/>
        <w:rPr>
          <w:sz w:val="28"/>
        </w:rPr>
      </w:pPr>
    </w:p>
    <w:p w:rsidR="00F82EE1" w:rsidRDefault="00F82EE1" w:rsidP="00F82EE1">
      <w:pPr>
        <w:ind w:firstLine="426"/>
        <w:rPr>
          <w:sz w:val="28"/>
        </w:rPr>
      </w:pPr>
    </w:p>
    <w:p w:rsidR="00F82EE1" w:rsidRDefault="00F82EE1" w:rsidP="00F82EE1">
      <w:pPr>
        <w:ind w:firstLine="426"/>
        <w:rPr>
          <w:sz w:val="28"/>
        </w:rPr>
      </w:pPr>
    </w:p>
    <w:p w:rsidR="00F82EE1" w:rsidRDefault="00F82EE1" w:rsidP="00F82EE1">
      <w:pPr>
        <w:ind w:firstLine="426"/>
        <w:rPr>
          <w:sz w:val="28"/>
        </w:rPr>
      </w:pPr>
      <w:r>
        <w:rPr>
          <w:sz w:val="28"/>
        </w:rPr>
        <w:t>Заведующий кафедрой</w:t>
      </w:r>
      <w:r>
        <w:rPr>
          <w:sz w:val="28"/>
        </w:rPr>
        <w:tab/>
      </w:r>
      <w:r>
        <w:rPr>
          <w:sz w:val="28"/>
        </w:rPr>
        <w:tab/>
      </w:r>
      <w:r>
        <w:rPr>
          <w:sz w:val="28"/>
        </w:rPr>
        <w:tab/>
      </w:r>
      <w:r>
        <w:rPr>
          <w:sz w:val="28"/>
        </w:rPr>
        <w:tab/>
      </w:r>
      <w:r>
        <w:rPr>
          <w:sz w:val="28"/>
        </w:rPr>
        <w:tab/>
      </w:r>
      <w:r>
        <w:rPr>
          <w:sz w:val="28"/>
        </w:rPr>
        <w:tab/>
        <w:t>С.А. Астафьев</w:t>
      </w:r>
    </w:p>
    <w:p w:rsidR="00A31058" w:rsidRPr="00F82EE1" w:rsidRDefault="00676D8D" w:rsidP="00F82EE1">
      <w:pPr>
        <w:jc w:val="right"/>
        <w:rPr>
          <w:rFonts w:ascii="Times New Roman Полужирный" w:hAnsi="Times New Roman Полужирный"/>
          <w:caps/>
          <w:sz w:val="32"/>
          <w:szCs w:val="32"/>
        </w:rPr>
      </w:pPr>
      <w:r>
        <w:br w:type="page"/>
      </w:r>
      <w:r w:rsidRPr="00F82EE1">
        <w:rPr>
          <w:rFonts w:ascii="Times New Roman Полужирный" w:hAnsi="Times New Roman Полужирный"/>
          <w:b/>
          <w:caps/>
          <w:sz w:val="32"/>
          <w:szCs w:val="32"/>
        </w:rPr>
        <w:lastRenderedPageBreak/>
        <w:t>Приложение 2</w:t>
      </w:r>
    </w:p>
    <w:p w:rsidR="00A31058" w:rsidRDefault="00F82EE1" w:rsidP="00F82EE1">
      <w:pPr>
        <w:spacing w:before="120" w:after="120"/>
        <w:jc w:val="center"/>
      </w:pPr>
      <w:r>
        <w:rPr>
          <w:b/>
          <w:sz w:val="28"/>
        </w:rPr>
        <w:t>Пример ф</w:t>
      </w:r>
      <w:r w:rsidR="00676D8D">
        <w:rPr>
          <w:b/>
          <w:sz w:val="28"/>
        </w:rPr>
        <w:t>орм</w:t>
      </w:r>
      <w:r>
        <w:rPr>
          <w:b/>
          <w:sz w:val="28"/>
        </w:rPr>
        <w:t>ы</w:t>
      </w:r>
      <w:r w:rsidR="00676D8D">
        <w:rPr>
          <w:b/>
          <w:sz w:val="28"/>
        </w:rPr>
        <w:t xml:space="preserve"> задания на бакалаврскую работу</w:t>
      </w:r>
    </w:p>
    <w:p w:rsidR="00A31058" w:rsidRDefault="00A31058"/>
    <w:p w:rsidR="00F82EE1" w:rsidRPr="00D22712" w:rsidRDefault="00F82EE1" w:rsidP="00F82EE1">
      <w:pPr>
        <w:spacing w:line="276" w:lineRule="auto"/>
        <w:jc w:val="center"/>
        <w:rPr>
          <w:sz w:val="28"/>
          <w:szCs w:val="28"/>
        </w:rPr>
      </w:pPr>
      <w:r w:rsidRPr="00D22712">
        <w:rPr>
          <w:sz w:val="28"/>
          <w:szCs w:val="28"/>
        </w:rPr>
        <w:t>Байкальский государственный университет</w:t>
      </w:r>
    </w:p>
    <w:p w:rsidR="00F82EE1" w:rsidRPr="002253BF" w:rsidRDefault="00F82EE1" w:rsidP="00F82EE1">
      <w:pPr>
        <w:jc w:val="center"/>
        <w:rPr>
          <w:sz w:val="28"/>
          <w:szCs w:val="28"/>
        </w:rPr>
      </w:pPr>
      <w:r>
        <w:rPr>
          <w:sz w:val="28"/>
          <w:szCs w:val="28"/>
        </w:rPr>
        <w:t>Институт народного хозяйства</w:t>
      </w:r>
    </w:p>
    <w:p w:rsidR="00F82EE1" w:rsidRDefault="00F82EE1" w:rsidP="00F82EE1">
      <w:pPr>
        <w:jc w:val="center"/>
      </w:pPr>
      <w:r>
        <w:rPr>
          <w:sz w:val="28"/>
        </w:rPr>
        <w:t>Кафедра экономики строительства и управления недвижимостью</w:t>
      </w:r>
    </w:p>
    <w:p w:rsidR="00F82EE1" w:rsidRPr="00D22712" w:rsidRDefault="00F82EE1" w:rsidP="00F82EE1">
      <w:pPr>
        <w:jc w:val="center"/>
        <w:rPr>
          <w:sz w:val="28"/>
          <w:szCs w:val="28"/>
        </w:rPr>
      </w:pPr>
    </w:p>
    <w:p w:rsidR="00F82EE1" w:rsidRPr="00B40B9E" w:rsidRDefault="00F82EE1" w:rsidP="00F82EE1">
      <w:pPr>
        <w:tabs>
          <w:tab w:val="left" w:pos="2700"/>
          <w:tab w:val="left" w:pos="2880"/>
          <w:tab w:val="left" w:pos="4200"/>
          <w:tab w:val="left" w:pos="5400"/>
          <w:tab w:val="left" w:pos="5580"/>
        </w:tabs>
        <w:jc w:val="center"/>
        <w:rPr>
          <w:sz w:val="28"/>
          <w:szCs w:val="28"/>
        </w:rPr>
      </w:pPr>
    </w:p>
    <w:p w:rsidR="00F82EE1" w:rsidRDefault="00F82EE1" w:rsidP="00F82EE1">
      <w:pPr>
        <w:tabs>
          <w:tab w:val="left" w:pos="2700"/>
          <w:tab w:val="left" w:pos="2880"/>
          <w:tab w:val="left" w:pos="4200"/>
          <w:tab w:val="left" w:pos="5400"/>
          <w:tab w:val="left" w:pos="5580"/>
        </w:tabs>
        <w:jc w:val="center"/>
        <w:rPr>
          <w:sz w:val="28"/>
          <w:szCs w:val="28"/>
        </w:rPr>
      </w:pPr>
    </w:p>
    <w:p w:rsidR="00F82EE1" w:rsidRDefault="00F82EE1" w:rsidP="00F82EE1">
      <w:pPr>
        <w:tabs>
          <w:tab w:val="left" w:pos="2700"/>
          <w:tab w:val="left" w:pos="2880"/>
          <w:tab w:val="left" w:pos="4200"/>
          <w:tab w:val="left" w:pos="5400"/>
          <w:tab w:val="left" w:pos="5580"/>
        </w:tabs>
        <w:jc w:val="center"/>
        <w:rPr>
          <w:sz w:val="28"/>
          <w:szCs w:val="28"/>
        </w:rPr>
      </w:pPr>
    </w:p>
    <w:p w:rsidR="00F82EE1" w:rsidRDefault="00F82EE1" w:rsidP="00F82EE1">
      <w:pPr>
        <w:tabs>
          <w:tab w:val="left" w:pos="2700"/>
          <w:tab w:val="left" w:pos="2880"/>
          <w:tab w:val="left" w:pos="4200"/>
          <w:tab w:val="left" w:pos="5400"/>
          <w:tab w:val="left" w:pos="5580"/>
        </w:tabs>
        <w:jc w:val="center"/>
        <w:rPr>
          <w:sz w:val="28"/>
          <w:szCs w:val="28"/>
        </w:rPr>
      </w:pPr>
    </w:p>
    <w:p w:rsidR="00F82EE1" w:rsidRPr="00B40B9E" w:rsidRDefault="00F82EE1" w:rsidP="00F82EE1">
      <w:pPr>
        <w:tabs>
          <w:tab w:val="left" w:pos="2700"/>
          <w:tab w:val="left" w:pos="2880"/>
          <w:tab w:val="left" w:pos="4200"/>
          <w:tab w:val="left" w:pos="5400"/>
          <w:tab w:val="left" w:pos="5580"/>
        </w:tabs>
        <w:jc w:val="center"/>
        <w:rPr>
          <w:sz w:val="28"/>
          <w:szCs w:val="28"/>
        </w:rPr>
      </w:pPr>
    </w:p>
    <w:p w:rsidR="00F82EE1" w:rsidRDefault="00F82EE1" w:rsidP="00F82EE1">
      <w:pPr>
        <w:jc w:val="center"/>
        <w:rPr>
          <w:b/>
          <w:caps/>
          <w:sz w:val="28"/>
          <w:szCs w:val="28"/>
        </w:rPr>
      </w:pPr>
      <w:r w:rsidRPr="00B40B9E">
        <w:rPr>
          <w:b/>
          <w:sz w:val="28"/>
          <w:szCs w:val="28"/>
        </w:rPr>
        <w:t xml:space="preserve">ЗАДАНИЕ </w:t>
      </w:r>
      <w:r>
        <w:rPr>
          <w:b/>
          <w:sz w:val="28"/>
          <w:szCs w:val="28"/>
        </w:rPr>
        <w:t xml:space="preserve">НА </w:t>
      </w:r>
      <w:r>
        <w:rPr>
          <w:b/>
          <w:caps/>
          <w:sz w:val="28"/>
          <w:szCs w:val="28"/>
        </w:rPr>
        <w:t xml:space="preserve">ВЫПУСКНУЮ КВАЛИФИКАЦИОННУЮ РАБОТУ </w:t>
      </w:r>
    </w:p>
    <w:p w:rsidR="00F82EE1" w:rsidRPr="00B40B9E" w:rsidRDefault="00F82EE1" w:rsidP="00F82EE1">
      <w:pPr>
        <w:tabs>
          <w:tab w:val="left" w:pos="2700"/>
          <w:tab w:val="left" w:pos="2880"/>
          <w:tab w:val="left" w:pos="4200"/>
          <w:tab w:val="left" w:pos="5400"/>
          <w:tab w:val="left" w:pos="5580"/>
        </w:tabs>
        <w:jc w:val="center"/>
        <w:rPr>
          <w:sz w:val="28"/>
          <w:szCs w:val="28"/>
        </w:rPr>
      </w:pPr>
    </w:p>
    <w:p w:rsidR="00F82EE1" w:rsidRPr="00B40B9E" w:rsidRDefault="00F82EE1" w:rsidP="00F82EE1">
      <w:pPr>
        <w:rPr>
          <w:sz w:val="28"/>
          <w:szCs w:val="28"/>
          <w:u w:val="single"/>
        </w:rPr>
      </w:pPr>
      <w:r w:rsidRPr="00B40B9E">
        <w:rPr>
          <w:sz w:val="28"/>
          <w:szCs w:val="28"/>
        </w:rPr>
        <w:t xml:space="preserve">Студенту: </w:t>
      </w:r>
      <w:r w:rsidRPr="006E26AC">
        <w:rPr>
          <w:b/>
          <w:sz w:val="28"/>
          <w:szCs w:val="28"/>
          <w:u w:val="single"/>
        </w:rPr>
        <w:t>Иванову Ивану Юрьевичу</w:t>
      </w:r>
    </w:p>
    <w:p w:rsidR="00F82EE1" w:rsidRPr="00B40B9E" w:rsidRDefault="00F82EE1" w:rsidP="00F82EE1">
      <w:pPr>
        <w:tabs>
          <w:tab w:val="left" w:pos="2700"/>
          <w:tab w:val="left" w:pos="2880"/>
          <w:tab w:val="left" w:pos="4200"/>
          <w:tab w:val="left" w:pos="5400"/>
          <w:tab w:val="left" w:pos="5580"/>
        </w:tabs>
        <w:rPr>
          <w:sz w:val="28"/>
          <w:szCs w:val="28"/>
          <w:u w:val="single"/>
        </w:rPr>
      </w:pPr>
    </w:p>
    <w:p w:rsidR="00F82EE1" w:rsidRPr="00B40B9E" w:rsidRDefault="00F82EE1" w:rsidP="00F82EE1">
      <w:pPr>
        <w:tabs>
          <w:tab w:val="left" w:pos="2700"/>
          <w:tab w:val="left" w:pos="2880"/>
          <w:tab w:val="left" w:pos="4200"/>
          <w:tab w:val="left" w:pos="5400"/>
          <w:tab w:val="left" w:pos="5580"/>
        </w:tabs>
        <w:rPr>
          <w:sz w:val="28"/>
          <w:szCs w:val="28"/>
          <w:u w:val="single"/>
        </w:rPr>
      </w:pPr>
    </w:p>
    <w:p w:rsidR="00F82EE1" w:rsidRPr="006E26AC" w:rsidRDefault="00F82EE1" w:rsidP="00F82EE1">
      <w:pPr>
        <w:jc w:val="both"/>
        <w:rPr>
          <w:sz w:val="28"/>
          <w:szCs w:val="28"/>
          <w:u w:val="single"/>
        </w:rPr>
      </w:pPr>
      <w:r w:rsidRPr="00B40B9E">
        <w:rPr>
          <w:sz w:val="28"/>
          <w:szCs w:val="28"/>
        </w:rPr>
        <w:t xml:space="preserve">Тема: </w:t>
      </w:r>
      <w:r w:rsidRPr="006E26AC">
        <w:rPr>
          <w:b/>
          <w:sz w:val="28"/>
          <w:szCs w:val="28"/>
          <w:u w:val="single"/>
        </w:rPr>
        <w:t>Пути улучшения финансовой устойчивости и платежеспособности предприятия (на примере ООО «БМС-Ман</w:t>
      </w:r>
      <w:r>
        <w:rPr>
          <w:b/>
          <w:sz w:val="28"/>
          <w:szCs w:val="28"/>
          <w:u w:val="single"/>
        </w:rPr>
        <w:t>у</w:t>
      </w:r>
      <w:r w:rsidRPr="006E26AC">
        <w:rPr>
          <w:b/>
          <w:sz w:val="28"/>
          <w:szCs w:val="28"/>
          <w:u w:val="single"/>
        </w:rPr>
        <w:t>фактура)</w:t>
      </w:r>
    </w:p>
    <w:p w:rsidR="00F82EE1" w:rsidRPr="00B40B9E" w:rsidRDefault="00F82EE1" w:rsidP="00F82EE1">
      <w:pPr>
        <w:rPr>
          <w:sz w:val="28"/>
          <w:szCs w:val="28"/>
          <w:u w:val="single"/>
        </w:rPr>
      </w:pPr>
    </w:p>
    <w:p w:rsidR="00F82EE1" w:rsidRPr="00B40B9E" w:rsidRDefault="00F82EE1" w:rsidP="00F82EE1">
      <w:pPr>
        <w:rPr>
          <w:sz w:val="28"/>
          <w:szCs w:val="28"/>
          <w:u w:val="single"/>
        </w:rPr>
      </w:pPr>
    </w:p>
    <w:p w:rsidR="00F82EE1" w:rsidRPr="00B41CF0" w:rsidRDefault="00F82EE1" w:rsidP="00F82EE1">
      <w:pPr>
        <w:rPr>
          <w:b/>
          <w:color w:val="FF0000"/>
          <w:sz w:val="28"/>
          <w:szCs w:val="28"/>
        </w:rPr>
      </w:pPr>
      <w:r w:rsidRPr="00B40B9E">
        <w:rPr>
          <w:sz w:val="28"/>
          <w:szCs w:val="28"/>
        </w:rPr>
        <w:t xml:space="preserve">Дата выдачи задания: </w:t>
      </w:r>
      <w:r w:rsidRPr="00B41CF0">
        <w:rPr>
          <w:b/>
          <w:sz w:val="28"/>
          <w:szCs w:val="28"/>
        </w:rPr>
        <w:t>15.11.2021 г.</w:t>
      </w:r>
      <w:r w:rsidRPr="00B41CF0">
        <w:rPr>
          <w:b/>
          <w:i/>
          <w:sz w:val="28"/>
          <w:szCs w:val="28"/>
        </w:rPr>
        <w:t xml:space="preserve"> </w:t>
      </w:r>
    </w:p>
    <w:p w:rsidR="00F82EE1" w:rsidRPr="00B40B9E" w:rsidRDefault="00F82EE1" w:rsidP="00F82EE1">
      <w:pPr>
        <w:tabs>
          <w:tab w:val="left" w:pos="2700"/>
          <w:tab w:val="left" w:pos="2880"/>
          <w:tab w:val="left" w:pos="4200"/>
          <w:tab w:val="left" w:pos="5400"/>
          <w:tab w:val="left" w:pos="5580"/>
        </w:tabs>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768"/>
        <w:gridCol w:w="1828"/>
        <w:gridCol w:w="2128"/>
      </w:tblGrid>
      <w:tr w:rsidR="00F82EE1" w:rsidRPr="006256F9" w:rsidTr="00C52285">
        <w:trPr>
          <w:trHeight w:val="20"/>
        </w:trPr>
        <w:tc>
          <w:tcPr>
            <w:tcW w:w="2063" w:type="pct"/>
            <w:vMerge w:val="restar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r>
              <w:t>Этап выполнения</w:t>
            </w:r>
            <w:r w:rsidRPr="006256F9">
              <w:t xml:space="preserve"> выпускной</w:t>
            </w:r>
          </w:p>
          <w:p w:rsidR="00F82EE1" w:rsidRPr="006256F9" w:rsidRDefault="00F82EE1" w:rsidP="00C52285">
            <w:pPr>
              <w:tabs>
                <w:tab w:val="left" w:pos="2700"/>
                <w:tab w:val="left" w:pos="2880"/>
                <w:tab w:val="left" w:pos="4200"/>
                <w:tab w:val="left" w:pos="5400"/>
                <w:tab w:val="left" w:pos="5580"/>
              </w:tabs>
              <w:ind w:left="57"/>
              <w:jc w:val="center"/>
            </w:pPr>
            <w:r w:rsidRPr="006256F9">
              <w:t>квалификационной работы</w:t>
            </w:r>
          </w:p>
        </w:tc>
        <w:tc>
          <w:tcPr>
            <w:tcW w:w="1845" w:type="pct"/>
            <w:gridSpan w:val="2"/>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r w:rsidRPr="006256F9">
              <w:t>Срок выполнения</w:t>
            </w:r>
          </w:p>
        </w:tc>
        <w:tc>
          <w:tcPr>
            <w:tcW w:w="1092" w:type="pct"/>
            <w:vMerge w:val="restar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r w:rsidRPr="006256F9">
              <w:t>Подпись</w:t>
            </w:r>
          </w:p>
          <w:p w:rsidR="00F82EE1" w:rsidRPr="006256F9" w:rsidRDefault="00F82EE1" w:rsidP="00C52285">
            <w:pPr>
              <w:tabs>
                <w:tab w:val="left" w:pos="2700"/>
                <w:tab w:val="left" w:pos="2880"/>
                <w:tab w:val="left" w:pos="4200"/>
                <w:tab w:val="left" w:pos="5400"/>
                <w:tab w:val="left" w:pos="5580"/>
              </w:tabs>
              <w:ind w:left="57"/>
              <w:jc w:val="center"/>
            </w:pPr>
            <w:r w:rsidRPr="006256F9">
              <w:t>руководителя</w:t>
            </w:r>
          </w:p>
        </w:tc>
      </w:tr>
      <w:tr w:rsidR="00F82EE1" w:rsidRPr="006256F9" w:rsidTr="00C52285">
        <w:trPr>
          <w:trHeight w:val="20"/>
        </w:trPr>
        <w:tc>
          <w:tcPr>
            <w:tcW w:w="2063" w:type="pct"/>
            <w:vMerge/>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ind w:left="57"/>
              <w:jc w:val="center"/>
            </w:pPr>
          </w:p>
        </w:tc>
        <w:tc>
          <w:tcPr>
            <w:tcW w:w="907"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r w:rsidRPr="006256F9">
              <w:t>план</w:t>
            </w:r>
          </w:p>
        </w:tc>
        <w:tc>
          <w:tcPr>
            <w:tcW w:w="938"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r w:rsidRPr="006256F9">
              <w:t>факт</w:t>
            </w:r>
          </w:p>
        </w:tc>
        <w:tc>
          <w:tcPr>
            <w:tcW w:w="1092" w:type="pct"/>
            <w:vMerge/>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ind w:left="57"/>
              <w:jc w:val="center"/>
            </w:pPr>
          </w:p>
        </w:tc>
      </w:tr>
      <w:tr w:rsidR="00F82EE1" w:rsidRPr="006256F9" w:rsidTr="00C52285">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p>
        </w:tc>
      </w:tr>
      <w:tr w:rsidR="00F82EE1" w:rsidRPr="006256F9" w:rsidTr="00C52285">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p>
        </w:tc>
      </w:tr>
      <w:tr w:rsidR="00F82EE1" w:rsidRPr="006256F9" w:rsidTr="00C52285">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p>
        </w:tc>
      </w:tr>
      <w:tr w:rsidR="00F82EE1" w:rsidRPr="006256F9" w:rsidTr="00C52285">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82EE1" w:rsidRPr="00B40B9E" w:rsidRDefault="00F82EE1" w:rsidP="00C52285">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82EE1" w:rsidRPr="006256F9" w:rsidRDefault="00F82EE1" w:rsidP="00C52285">
            <w:pPr>
              <w:tabs>
                <w:tab w:val="left" w:pos="2700"/>
                <w:tab w:val="left" w:pos="2880"/>
                <w:tab w:val="left" w:pos="4200"/>
                <w:tab w:val="left" w:pos="5400"/>
                <w:tab w:val="left" w:pos="5580"/>
              </w:tabs>
              <w:ind w:left="57"/>
              <w:jc w:val="center"/>
            </w:pPr>
          </w:p>
        </w:tc>
      </w:tr>
    </w:tbl>
    <w:p w:rsidR="00F82EE1" w:rsidRDefault="00F82EE1" w:rsidP="00F82EE1">
      <w:pPr>
        <w:tabs>
          <w:tab w:val="left" w:pos="2700"/>
          <w:tab w:val="left" w:pos="2880"/>
          <w:tab w:val="left" w:pos="4200"/>
          <w:tab w:val="left" w:pos="5400"/>
          <w:tab w:val="left" w:pos="5580"/>
        </w:tabs>
        <w:rPr>
          <w:szCs w:val="28"/>
        </w:rPr>
      </w:pPr>
    </w:p>
    <w:p w:rsidR="00F82EE1" w:rsidRDefault="00F82EE1" w:rsidP="00F82EE1">
      <w:pPr>
        <w:tabs>
          <w:tab w:val="left" w:pos="2700"/>
          <w:tab w:val="left" w:pos="2880"/>
          <w:tab w:val="left" w:pos="4200"/>
          <w:tab w:val="left" w:pos="5400"/>
          <w:tab w:val="left" w:pos="5580"/>
        </w:tabs>
        <w:rPr>
          <w:szCs w:val="28"/>
        </w:rPr>
      </w:pPr>
    </w:p>
    <w:p w:rsidR="00F82EE1" w:rsidRDefault="00F82EE1" w:rsidP="00F82EE1">
      <w:pPr>
        <w:tabs>
          <w:tab w:val="left" w:pos="2700"/>
          <w:tab w:val="left" w:pos="2880"/>
          <w:tab w:val="left" w:pos="4200"/>
          <w:tab w:val="left" w:pos="5400"/>
          <w:tab w:val="left" w:pos="5580"/>
        </w:tabs>
        <w:rPr>
          <w:szCs w:val="28"/>
        </w:rPr>
      </w:pPr>
    </w:p>
    <w:p w:rsidR="00F82EE1" w:rsidRDefault="00F82EE1" w:rsidP="00F82EE1">
      <w:pPr>
        <w:tabs>
          <w:tab w:val="left" w:pos="2700"/>
          <w:tab w:val="left" w:pos="2880"/>
          <w:tab w:val="left" w:pos="4200"/>
          <w:tab w:val="left" w:pos="5400"/>
          <w:tab w:val="left" w:pos="5580"/>
        </w:tabs>
        <w:rPr>
          <w:szCs w:val="28"/>
        </w:rPr>
      </w:pPr>
    </w:p>
    <w:p w:rsidR="00F82EE1" w:rsidRPr="00BA0C12" w:rsidRDefault="00F82EE1" w:rsidP="00F82EE1">
      <w:pPr>
        <w:jc w:val="both"/>
        <w:rPr>
          <w:sz w:val="28"/>
          <w:szCs w:val="28"/>
        </w:rPr>
      </w:pPr>
      <w:r w:rsidRPr="0098366B">
        <w:rPr>
          <w:sz w:val="28"/>
          <w:szCs w:val="28"/>
        </w:rPr>
        <w:t>Руководитель:</w:t>
      </w:r>
      <w:r w:rsidRPr="0098366B">
        <w:rPr>
          <w:sz w:val="28"/>
          <w:szCs w:val="28"/>
        </w:rPr>
        <w:tab/>
      </w:r>
      <w:r>
        <w:rPr>
          <w:sz w:val="28"/>
          <w:szCs w:val="28"/>
        </w:rPr>
        <w:t>_______</w:t>
      </w:r>
      <w:r w:rsidRPr="0098366B">
        <w:rPr>
          <w:sz w:val="28"/>
          <w:szCs w:val="28"/>
        </w:rPr>
        <w:t>_</w:t>
      </w:r>
      <w:r w:rsidRPr="00E8669E">
        <w:rPr>
          <w:color w:val="000000"/>
          <w:sz w:val="28"/>
          <w:szCs w:val="28"/>
        </w:rPr>
        <w:t>____________</w:t>
      </w:r>
      <w:r>
        <w:rPr>
          <w:color w:val="000000"/>
          <w:sz w:val="28"/>
          <w:szCs w:val="28"/>
        </w:rPr>
        <w:t xml:space="preserve"> </w:t>
      </w:r>
      <w:r>
        <w:rPr>
          <w:color w:val="000000"/>
          <w:sz w:val="28"/>
          <w:szCs w:val="28"/>
          <w:u w:val="single"/>
        </w:rPr>
        <w:t>канд.экон.наук, доц. Б.М. Бедин</w:t>
      </w:r>
    </w:p>
    <w:p w:rsidR="00F82EE1" w:rsidRPr="0098366B" w:rsidRDefault="00F82EE1" w:rsidP="00F82EE1">
      <w:pPr>
        <w:ind w:left="2835" w:firstLine="567"/>
        <w:jc w:val="both"/>
        <w:rPr>
          <w:sz w:val="28"/>
          <w:szCs w:val="28"/>
        </w:rPr>
      </w:pPr>
      <w:r w:rsidRPr="0098366B">
        <w:rPr>
          <w:sz w:val="28"/>
          <w:szCs w:val="28"/>
        </w:rPr>
        <w:t xml:space="preserve">подпись </w:t>
      </w:r>
    </w:p>
    <w:p w:rsidR="00F82EE1" w:rsidRPr="0098366B" w:rsidRDefault="00F82EE1" w:rsidP="00F82EE1">
      <w:pPr>
        <w:jc w:val="both"/>
        <w:rPr>
          <w:sz w:val="28"/>
          <w:szCs w:val="28"/>
        </w:rPr>
      </w:pPr>
    </w:p>
    <w:p w:rsidR="00F82EE1" w:rsidRPr="0098366B" w:rsidRDefault="00F82EE1" w:rsidP="00F82EE1">
      <w:pPr>
        <w:jc w:val="both"/>
        <w:rPr>
          <w:sz w:val="28"/>
          <w:szCs w:val="28"/>
        </w:rPr>
      </w:pPr>
      <w:r w:rsidRPr="0098366B">
        <w:rPr>
          <w:sz w:val="28"/>
          <w:szCs w:val="28"/>
        </w:rPr>
        <w:t>Согласовано:</w:t>
      </w:r>
    </w:p>
    <w:p w:rsidR="00F82EE1" w:rsidRPr="0098366B" w:rsidRDefault="00F82EE1" w:rsidP="00F82EE1">
      <w:pPr>
        <w:jc w:val="both"/>
        <w:rPr>
          <w:sz w:val="28"/>
          <w:szCs w:val="28"/>
        </w:rPr>
      </w:pPr>
    </w:p>
    <w:p w:rsidR="00F82EE1" w:rsidRPr="0098366B" w:rsidRDefault="00F82EE1" w:rsidP="00F82EE1">
      <w:pPr>
        <w:jc w:val="both"/>
        <w:rPr>
          <w:sz w:val="28"/>
          <w:szCs w:val="28"/>
        </w:rPr>
      </w:pPr>
      <w:r w:rsidRPr="0098366B">
        <w:rPr>
          <w:sz w:val="28"/>
          <w:szCs w:val="28"/>
        </w:rPr>
        <w:t>Зав. кафедрой</w:t>
      </w:r>
      <w:r>
        <w:rPr>
          <w:sz w:val="28"/>
          <w:szCs w:val="28"/>
        </w:rPr>
        <w:t>:</w:t>
      </w:r>
      <w:r w:rsidRPr="0098366B">
        <w:rPr>
          <w:sz w:val="28"/>
          <w:szCs w:val="28"/>
        </w:rPr>
        <w:tab/>
        <w:t>__________</w:t>
      </w:r>
      <w:r w:rsidRPr="00E8669E">
        <w:rPr>
          <w:color w:val="000000"/>
          <w:sz w:val="28"/>
          <w:szCs w:val="28"/>
        </w:rPr>
        <w:t>__________</w:t>
      </w:r>
      <w:r>
        <w:rPr>
          <w:color w:val="000000"/>
          <w:sz w:val="28"/>
          <w:szCs w:val="28"/>
        </w:rPr>
        <w:t xml:space="preserve"> </w:t>
      </w:r>
      <w:r>
        <w:rPr>
          <w:color w:val="000000"/>
          <w:sz w:val="28"/>
          <w:szCs w:val="28"/>
          <w:u w:val="single"/>
        </w:rPr>
        <w:t>докт.экон.наук, проф. С.А. Астафьев</w:t>
      </w:r>
    </w:p>
    <w:p w:rsidR="00F82EE1" w:rsidRDefault="00F82EE1" w:rsidP="00F82EE1">
      <w:pPr>
        <w:ind w:left="2835" w:firstLine="567"/>
        <w:jc w:val="both"/>
        <w:rPr>
          <w:sz w:val="28"/>
          <w:szCs w:val="28"/>
        </w:rPr>
      </w:pPr>
      <w:r w:rsidRPr="0098366B">
        <w:rPr>
          <w:sz w:val="28"/>
          <w:szCs w:val="28"/>
        </w:rPr>
        <w:t>подпись</w:t>
      </w:r>
    </w:p>
    <w:p w:rsidR="00F82EE1" w:rsidRDefault="00F82EE1" w:rsidP="00F82EE1">
      <w:pPr>
        <w:ind w:left="2835" w:firstLine="567"/>
        <w:jc w:val="both"/>
        <w:rPr>
          <w:sz w:val="28"/>
          <w:szCs w:val="28"/>
        </w:rPr>
      </w:pPr>
    </w:p>
    <w:p w:rsidR="00F82EE1" w:rsidRPr="0098366B" w:rsidRDefault="00F82EE1" w:rsidP="00F82EE1">
      <w:pPr>
        <w:jc w:val="both"/>
        <w:rPr>
          <w:sz w:val="28"/>
          <w:szCs w:val="28"/>
        </w:rPr>
      </w:pPr>
      <w:r w:rsidRPr="0098366B">
        <w:rPr>
          <w:sz w:val="28"/>
          <w:szCs w:val="28"/>
        </w:rPr>
        <w:t>Задание принял к исполнению:</w:t>
      </w:r>
    </w:p>
    <w:p w:rsidR="00F82EE1" w:rsidRPr="0098366B" w:rsidRDefault="00F82EE1" w:rsidP="00F82EE1">
      <w:pPr>
        <w:jc w:val="both"/>
        <w:rPr>
          <w:sz w:val="28"/>
          <w:szCs w:val="28"/>
        </w:rPr>
      </w:pPr>
    </w:p>
    <w:p w:rsidR="00F82EE1" w:rsidRPr="0098366B" w:rsidRDefault="00F82EE1" w:rsidP="00F82EE1">
      <w:pPr>
        <w:jc w:val="both"/>
        <w:rPr>
          <w:sz w:val="28"/>
          <w:szCs w:val="28"/>
        </w:rPr>
      </w:pPr>
      <w:r w:rsidRPr="0098366B">
        <w:rPr>
          <w:sz w:val="28"/>
          <w:szCs w:val="28"/>
        </w:rPr>
        <w:t>Студент:</w:t>
      </w:r>
      <w:r w:rsidRPr="0098366B">
        <w:rPr>
          <w:sz w:val="28"/>
          <w:szCs w:val="28"/>
        </w:rPr>
        <w:tab/>
      </w:r>
      <w:r>
        <w:rPr>
          <w:sz w:val="28"/>
          <w:szCs w:val="28"/>
          <w:u w:val="single"/>
        </w:rPr>
        <w:tab/>
      </w:r>
      <w:r>
        <w:rPr>
          <w:sz w:val="28"/>
          <w:szCs w:val="28"/>
          <w:u w:val="single"/>
        </w:rPr>
        <w:tab/>
      </w:r>
      <w:r>
        <w:rPr>
          <w:sz w:val="28"/>
          <w:szCs w:val="28"/>
          <w:u w:val="single"/>
        </w:rPr>
        <w:tab/>
      </w:r>
      <w:r>
        <w:rPr>
          <w:sz w:val="28"/>
          <w:szCs w:val="28"/>
        </w:rPr>
        <w:t xml:space="preserve"> И</w:t>
      </w:r>
      <w:r w:rsidRPr="0098366B">
        <w:rPr>
          <w:sz w:val="28"/>
          <w:szCs w:val="28"/>
        </w:rPr>
        <w:t>.</w:t>
      </w:r>
      <w:r>
        <w:rPr>
          <w:sz w:val="28"/>
          <w:szCs w:val="28"/>
        </w:rPr>
        <w:t>Ю</w:t>
      </w:r>
      <w:r w:rsidRPr="0098366B">
        <w:rPr>
          <w:sz w:val="28"/>
          <w:szCs w:val="28"/>
        </w:rPr>
        <w:t xml:space="preserve">. </w:t>
      </w:r>
      <w:r>
        <w:rPr>
          <w:sz w:val="28"/>
          <w:szCs w:val="28"/>
        </w:rPr>
        <w:t>Иванов</w:t>
      </w:r>
    </w:p>
    <w:p w:rsidR="00F82EE1" w:rsidRDefault="00F82EE1" w:rsidP="00F82EE1">
      <w:pPr>
        <w:ind w:left="1276" w:firstLine="567"/>
        <w:jc w:val="both"/>
        <w:rPr>
          <w:sz w:val="28"/>
          <w:szCs w:val="28"/>
        </w:rPr>
      </w:pPr>
      <w:r w:rsidRPr="0098366B">
        <w:rPr>
          <w:sz w:val="28"/>
          <w:szCs w:val="28"/>
        </w:rPr>
        <w:t>подпись</w:t>
      </w:r>
    </w:p>
    <w:p w:rsidR="00A31058" w:rsidRPr="00F82EE1" w:rsidRDefault="00676D8D" w:rsidP="00F82EE1">
      <w:pPr>
        <w:spacing w:before="240" w:after="120"/>
        <w:jc w:val="right"/>
        <w:rPr>
          <w:rFonts w:ascii="Times New Roman Полужирный" w:hAnsi="Times New Roman Полужирный"/>
          <w:caps/>
          <w:sz w:val="32"/>
          <w:szCs w:val="32"/>
        </w:rPr>
      </w:pPr>
      <w:r>
        <w:br w:type="page"/>
      </w:r>
      <w:r w:rsidRPr="00F82EE1">
        <w:rPr>
          <w:rFonts w:ascii="Times New Roman Полужирный" w:hAnsi="Times New Roman Полужирный"/>
          <w:b/>
          <w:caps/>
          <w:sz w:val="32"/>
          <w:szCs w:val="32"/>
        </w:rPr>
        <w:lastRenderedPageBreak/>
        <w:t>Приложение 3</w:t>
      </w:r>
    </w:p>
    <w:p w:rsidR="00A31058" w:rsidRPr="00F82EE1" w:rsidRDefault="00F82EE1" w:rsidP="00F82EE1">
      <w:pPr>
        <w:spacing w:before="120" w:after="120"/>
        <w:jc w:val="center"/>
      </w:pPr>
      <w:r w:rsidRPr="00F82EE1">
        <w:rPr>
          <w:b/>
          <w:sz w:val="28"/>
        </w:rPr>
        <w:t>Пример ф</w:t>
      </w:r>
      <w:r w:rsidR="00676D8D" w:rsidRPr="00F82EE1">
        <w:rPr>
          <w:b/>
          <w:sz w:val="28"/>
        </w:rPr>
        <w:t>орм</w:t>
      </w:r>
      <w:r w:rsidRPr="00F82EE1">
        <w:rPr>
          <w:b/>
          <w:sz w:val="28"/>
        </w:rPr>
        <w:t>ы</w:t>
      </w:r>
      <w:r w:rsidR="00676D8D" w:rsidRPr="00F82EE1">
        <w:rPr>
          <w:b/>
          <w:sz w:val="28"/>
        </w:rPr>
        <w:t xml:space="preserve"> титульного листа бакалаврской работы</w:t>
      </w:r>
    </w:p>
    <w:p w:rsidR="00A31058" w:rsidRDefault="00A31058"/>
    <w:p w:rsidR="00A31058" w:rsidRDefault="00676D8D">
      <w:pPr>
        <w:jc w:val="center"/>
      </w:pPr>
      <w:r>
        <w:rPr>
          <w:sz w:val="24"/>
        </w:rPr>
        <w:t>Министерство науки и высшего образования Российской Федерации</w:t>
      </w:r>
    </w:p>
    <w:p w:rsidR="00F82EE1" w:rsidRDefault="00F82EE1" w:rsidP="00F82EE1">
      <w:pPr>
        <w:jc w:val="center"/>
      </w:pPr>
      <w:r>
        <w:t>Министерство науки и высшего образования Российской Федерации</w:t>
      </w:r>
    </w:p>
    <w:p w:rsidR="00F82EE1" w:rsidRDefault="00F82EE1" w:rsidP="00F82EE1">
      <w:pPr>
        <w:jc w:val="center"/>
      </w:pPr>
      <w:r>
        <w:t>ФЕДЕРАЛЬНОЕ ГОСУДАРСТВЕННОЕ БЮДЖЕТНОЕ</w:t>
      </w:r>
    </w:p>
    <w:p w:rsidR="00F82EE1" w:rsidRDefault="00F82EE1" w:rsidP="00F82EE1">
      <w:pPr>
        <w:jc w:val="center"/>
      </w:pPr>
      <w:r>
        <w:t>ОБРАЗОВАТЕЛЬНОЕ УЧРЕЖДЕНИЕ ВЫСШЕГО ОБРАЗОВАНИЯ</w:t>
      </w:r>
    </w:p>
    <w:p w:rsidR="00F82EE1" w:rsidRDefault="00F82EE1" w:rsidP="00F82EE1">
      <w:pPr>
        <w:jc w:val="center"/>
      </w:pPr>
      <w:r>
        <w:rPr>
          <w:b/>
          <w:sz w:val="28"/>
        </w:rPr>
        <w:t>«БАЙКАЛЬСКИЙ ГОСУДАРСТВЕННЫЙ УНИВЕРСИТЕТ»</w:t>
      </w:r>
    </w:p>
    <w:p w:rsidR="00F82EE1" w:rsidRDefault="00F82EE1" w:rsidP="00F82EE1">
      <w:pPr>
        <w:jc w:val="center"/>
      </w:pPr>
      <w:r>
        <w:rPr>
          <w:b/>
          <w:sz w:val="28"/>
        </w:rPr>
        <w:t>(ФГБОУ ВО «БГУ»)</w:t>
      </w:r>
    </w:p>
    <w:p w:rsidR="00F82EE1" w:rsidRDefault="00F82EE1" w:rsidP="00F82EE1">
      <w:pPr>
        <w:jc w:val="center"/>
        <w:rPr>
          <w:color w:val="000000"/>
          <w:sz w:val="28"/>
          <w:szCs w:val="28"/>
        </w:rPr>
      </w:pPr>
    </w:p>
    <w:p w:rsidR="00F82EE1" w:rsidRDefault="00F82EE1" w:rsidP="00F82EE1">
      <w:pPr>
        <w:jc w:val="center"/>
      </w:pPr>
      <w:r>
        <w:rPr>
          <w:sz w:val="28"/>
        </w:rPr>
        <w:t>Кафедра экономики строительства и управления недвижимостью</w:t>
      </w:r>
    </w:p>
    <w:p w:rsidR="00F82EE1" w:rsidRDefault="00F82EE1" w:rsidP="00F82EE1"/>
    <w:p w:rsidR="00F82EE1" w:rsidRDefault="00F82EE1" w:rsidP="00F82EE1"/>
    <w:p w:rsidR="00F82EE1" w:rsidRDefault="00F82EE1" w:rsidP="00F82EE1">
      <w:pPr>
        <w:jc w:val="center"/>
      </w:pPr>
      <w:r>
        <w:rPr>
          <w:sz w:val="28"/>
        </w:rPr>
        <w:t>Направление подготовки: 38.03.01 Экономика</w:t>
      </w:r>
    </w:p>
    <w:p w:rsidR="00F82EE1" w:rsidRDefault="00F82EE1" w:rsidP="00F82EE1">
      <w:pPr>
        <w:jc w:val="center"/>
      </w:pPr>
      <w:r>
        <w:rPr>
          <w:sz w:val="28"/>
        </w:rPr>
        <w:t>Направленность (профиль): Экономика инвестиционно-строительного бизнеса и управления недвижимостью</w:t>
      </w:r>
    </w:p>
    <w:p w:rsidR="00F82EE1" w:rsidRPr="00E8669E" w:rsidRDefault="00F82EE1" w:rsidP="00F82EE1">
      <w:pPr>
        <w:jc w:val="both"/>
        <w:rPr>
          <w:color w:val="000000"/>
          <w:sz w:val="28"/>
          <w:szCs w:val="28"/>
        </w:rPr>
      </w:pPr>
      <w:r w:rsidRPr="00E8669E">
        <w:rPr>
          <w:color w:val="000000"/>
          <w:sz w:val="28"/>
          <w:szCs w:val="28"/>
        </w:rPr>
        <w:tab/>
        <w:t xml:space="preserve"> </w:t>
      </w:r>
    </w:p>
    <w:p w:rsidR="00F82EE1" w:rsidRDefault="00F82EE1" w:rsidP="00F82EE1">
      <w:pPr>
        <w:ind w:left="4962"/>
        <w:jc w:val="both"/>
        <w:rPr>
          <w:color w:val="000000"/>
          <w:sz w:val="28"/>
          <w:szCs w:val="28"/>
        </w:rPr>
      </w:pPr>
    </w:p>
    <w:p w:rsidR="00F82EE1" w:rsidRDefault="00F82EE1" w:rsidP="00F82EE1">
      <w:pPr>
        <w:ind w:left="4962"/>
        <w:jc w:val="both"/>
        <w:rPr>
          <w:color w:val="000000"/>
          <w:sz w:val="28"/>
          <w:szCs w:val="28"/>
        </w:rPr>
      </w:pPr>
    </w:p>
    <w:p w:rsidR="00F82EE1" w:rsidRDefault="00F82EE1" w:rsidP="00F82EE1">
      <w:pPr>
        <w:jc w:val="both"/>
        <w:rPr>
          <w:color w:val="000000"/>
          <w:sz w:val="28"/>
          <w:szCs w:val="28"/>
        </w:rPr>
      </w:pPr>
    </w:p>
    <w:p w:rsidR="00F82EE1" w:rsidRDefault="00F82EE1" w:rsidP="00F82EE1">
      <w:pPr>
        <w:jc w:val="center"/>
      </w:pPr>
      <w:r>
        <w:rPr>
          <w:b/>
          <w:sz w:val="32"/>
        </w:rPr>
        <w:t>ВЫПУСКНАЯ КВАЛИФИКАЦИОННАЯ РАБОТА</w:t>
      </w:r>
    </w:p>
    <w:p w:rsidR="00F82EE1" w:rsidRDefault="00F82EE1" w:rsidP="00F82EE1">
      <w:pPr>
        <w:jc w:val="center"/>
      </w:pPr>
      <w:r>
        <w:rPr>
          <w:sz w:val="32"/>
        </w:rPr>
        <w:t>БАКАЛАВРСКАЯ РАБОТА</w:t>
      </w:r>
    </w:p>
    <w:p w:rsidR="00F82EE1" w:rsidRPr="00E8669E" w:rsidRDefault="00F82EE1" w:rsidP="00F82EE1">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F82EE1" w:rsidRPr="00E8669E" w:rsidRDefault="00F82EE1" w:rsidP="00F82EE1">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F82EE1" w:rsidRPr="00E8669E" w:rsidRDefault="00F82EE1" w:rsidP="00F82EE1">
      <w:pPr>
        <w:jc w:val="both"/>
        <w:rPr>
          <w:color w:val="000000"/>
          <w:sz w:val="28"/>
          <w:szCs w:val="28"/>
        </w:rPr>
      </w:pPr>
    </w:p>
    <w:p w:rsidR="00F82EE1" w:rsidRDefault="00F82EE1" w:rsidP="00F82EE1">
      <w:pPr>
        <w:jc w:val="both"/>
        <w:rPr>
          <w:color w:val="000000"/>
          <w:sz w:val="28"/>
          <w:szCs w:val="28"/>
        </w:rPr>
      </w:pPr>
    </w:p>
    <w:p w:rsidR="00F82EE1" w:rsidRDefault="00F82EE1" w:rsidP="00F82EE1">
      <w:pPr>
        <w:jc w:val="both"/>
        <w:rPr>
          <w:color w:val="000000"/>
          <w:sz w:val="28"/>
          <w:szCs w:val="28"/>
        </w:rPr>
      </w:pPr>
    </w:p>
    <w:p w:rsidR="00F82EE1" w:rsidRPr="00E8669E" w:rsidRDefault="00F82EE1" w:rsidP="00F82EE1">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r>
        <w:rPr>
          <w:color w:val="000000"/>
          <w:sz w:val="28"/>
          <w:szCs w:val="28"/>
          <w:u w:val="single"/>
        </w:rPr>
        <w:t>докт.экон.наук, проф. С.А. Астафьев</w:t>
      </w:r>
    </w:p>
    <w:p w:rsidR="00F82EE1" w:rsidRPr="001D1944" w:rsidRDefault="00F82EE1" w:rsidP="00F82EE1">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F82EE1" w:rsidRPr="001D1944" w:rsidRDefault="00F82EE1" w:rsidP="00F82EE1">
      <w:pPr>
        <w:jc w:val="both"/>
        <w:rPr>
          <w:color w:val="0D0D0D"/>
          <w:sz w:val="28"/>
          <w:szCs w:val="28"/>
        </w:rPr>
      </w:pPr>
    </w:p>
    <w:p w:rsidR="00F82EE1" w:rsidRPr="001D1944" w:rsidRDefault="00F82EE1" w:rsidP="00F82EE1">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r>
        <w:rPr>
          <w:color w:val="000000"/>
          <w:sz w:val="28"/>
          <w:szCs w:val="28"/>
          <w:u w:val="single"/>
        </w:rPr>
        <w:t>канд</w:t>
      </w:r>
      <w:r w:rsidRPr="0070080B">
        <w:rPr>
          <w:color w:val="0D0D0D"/>
          <w:sz w:val="28"/>
          <w:szCs w:val="28"/>
          <w:u w:val="single"/>
        </w:rPr>
        <w:t xml:space="preserve">.экон.наук,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r>
        <w:rPr>
          <w:color w:val="0D0D0D"/>
          <w:sz w:val="28"/>
          <w:szCs w:val="28"/>
          <w:u w:val="single"/>
        </w:rPr>
        <w:t>Бедин</w:t>
      </w:r>
      <w:r>
        <w:rPr>
          <w:color w:val="0D0D0D"/>
          <w:sz w:val="28"/>
          <w:szCs w:val="28"/>
          <w:u w:val="single"/>
        </w:rPr>
        <w:tab/>
      </w:r>
    </w:p>
    <w:p w:rsidR="00F82EE1" w:rsidRPr="001D1944" w:rsidRDefault="00F82EE1" w:rsidP="00F82EE1">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F82EE1" w:rsidRPr="001D1944" w:rsidRDefault="00F82EE1" w:rsidP="00F82EE1">
      <w:pPr>
        <w:ind w:left="2835" w:hanging="2835"/>
        <w:jc w:val="both"/>
        <w:rPr>
          <w:color w:val="0D0D0D"/>
          <w:sz w:val="28"/>
          <w:szCs w:val="28"/>
        </w:rPr>
      </w:pPr>
    </w:p>
    <w:p w:rsidR="00F82EE1" w:rsidRDefault="00F82EE1" w:rsidP="00F82EE1">
      <w:pPr>
        <w:jc w:val="both"/>
        <w:rPr>
          <w:color w:val="0D0D0D"/>
          <w:sz w:val="28"/>
          <w:szCs w:val="28"/>
          <w:u w:val="single"/>
        </w:rPr>
      </w:pPr>
      <w:r>
        <w:rPr>
          <w:color w:val="0D0D0D"/>
          <w:sz w:val="28"/>
          <w:szCs w:val="28"/>
        </w:rPr>
        <w:t>Нормоконтролер:</w:t>
      </w:r>
      <w:r>
        <w:rPr>
          <w:color w:val="0D0D0D"/>
          <w:sz w:val="28"/>
          <w:szCs w:val="28"/>
        </w:rPr>
        <w:tab/>
      </w:r>
      <w:r>
        <w:rPr>
          <w:color w:val="0D0D0D"/>
          <w:sz w:val="28"/>
          <w:szCs w:val="28"/>
        </w:rPr>
        <w:tab/>
      </w:r>
      <w:r w:rsidRPr="001D1944">
        <w:rPr>
          <w:color w:val="0D0D0D"/>
          <w:sz w:val="28"/>
          <w:szCs w:val="28"/>
        </w:rPr>
        <w:t>_______________</w:t>
      </w:r>
      <w:r>
        <w:rPr>
          <w:color w:val="0D0D0D"/>
          <w:sz w:val="28"/>
          <w:szCs w:val="28"/>
        </w:rPr>
        <w:t xml:space="preserve"> </w:t>
      </w:r>
      <w:r>
        <w:rPr>
          <w:color w:val="000000"/>
          <w:sz w:val="28"/>
          <w:szCs w:val="28"/>
          <w:u w:val="single"/>
        </w:rPr>
        <w:t>старший преподаватель</w:t>
      </w:r>
      <w:r w:rsidRPr="0070080B">
        <w:rPr>
          <w:color w:val="0D0D0D"/>
          <w:sz w:val="28"/>
          <w:szCs w:val="28"/>
          <w:u w:val="single"/>
        </w:rPr>
        <w:t xml:space="preserve"> </w:t>
      </w:r>
      <w:r>
        <w:rPr>
          <w:color w:val="0D0D0D"/>
          <w:sz w:val="28"/>
          <w:szCs w:val="28"/>
          <w:u w:val="single"/>
        </w:rPr>
        <w:t>А</w:t>
      </w:r>
      <w:r w:rsidRPr="0070080B">
        <w:rPr>
          <w:color w:val="0D0D0D"/>
          <w:sz w:val="28"/>
          <w:szCs w:val="28"/>
          <w:u w:val="single"/>
        </w:rPr>
        <w:t>.</w:t>
      </w:r>
      <w:r>
        <w:rPr>
          <w:color w:val="0D0D0D"/>
          <w:sz w:val="28"/>
          <w:szCs w:val="28"/>
          <w:u w:val="single"/>
        </w:rPr>
        <w:t>С</w:t>
      </w:r>
      <w:r w:rsidRPr="0070080B">
        <w:rPr>
          <w:color w:val="0D0D0D"/>
          <w:sz w:val="28"/>
          <w:szCs w:val="28"/>
          <w:u w:val="single"/>
        </w:rPr>
        <w:t xml:space="preserve">. </w:t>
      </w:r>
      <w:r>
        <w:rPr>
          <w:color w:val="0D0D0D"/>
          <w:sz w:val="28"/>
          <w:szCs w:val="28"/>
          <w:u w:val="single"/>
        </w:rPr>
        <w:t>Гусак</w:t>
      </w:r>
      <w:r>
        <w:rPr>
          <w:color w:val="0D0D0D"/>
          <w:sz w:val="28"/>
          <w:szCs w:val="28"/>
          <w:u w:val="single"/>
        </w:rPr>
        <w:tab/>
      </w:r>
    </w:p>
    <w:p w:rsidR="00F82EE1" w:rsidRPr="001D1944" w:rsidRDefault="00F82EE1" w:rsidP="00F82EE1">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F82EE1" w:rsidRDefault="00F82EE1" w:rsidP="00F82EE1">
      <w:pPr>
        <w:jc w:val="both"/>
        <w:rPr>
          <w:color w:val="000000"/>
          <w:sz w:val="28"/>
          <w:szCs w:val="28"/>
        </w:rPr>
      </w:pPr>
    </w:p>
    <w:p w:rsidR="00F82EE1" w:rsidRPr="00E8669E" w:rsidRDefault="00F82EE1" w:rsidP="00F82EE1">
      <w:pPr>
        <w:jc w:val="both"/>
        <w:rPr>
          <w:color w:val="000000"/>
          <w:sz w:val="28"/>
          <w:szCs w:val="28"/>
        </w:rPr>
      </w:pPr>
      <w:r w:rsidRPr="00F82EE1">
        <w:rPr>
          <w:sz w:val="28"/>
          <w:szCs w:val="28"/>
        </w:rPr>
        <w:t xml:space="preserve">Студент гр. </w:t>
      </w:r>
      <w:r w:rsidRPr="00F82EE1">
        <w:rPr>
          <w:sz w:val="28"/>
          <w:szCs w:val="28"/>
          <w:u w:val="single"/>
        </w:rPr>
        <w:t>С-1</w:t>
      </w:r>
      <w:r>
        <w:rPr>
          <w:sz w:val="28"/>
          <w:szCs w:val="28"/>
          <w:u w:val="single"/>
        </w:rPr>
        <w:t>8-1</w:t>
      </w:r>
      <w:r w:rsidRPr="00F82EE1">
        <w:rPr>
          <w:sz w:val="28"/>
          <w:szCs w:val="28"/>
        </w:rPr>
        <w:t>:</w:t>
      </w:r>
      <w:r>
        <w:rPr>
          <w:color w:val="000000"/>
          <w:sz w:val="28"/>
          <w:szCs w:val="28"/>
        </w:rPr>
        <w:tab/>
      </w:r>
      <w:r w:rsidRPr="00E8669E">
        <w:rPr>
          <w:color w:val="000000"/>
          <w:sz w:val="28"/>
          <w:szCs w:val="28"/>
        </w:rPr>
        <w:t>______________</w:t>
      </w:r>
      <w:r>
        <w:rPr>
          <w:color w:val="000000"/>
          <w:sz w:val="28"/>
          <w:szCs w:val="28"/>
        </w:rPr>
        <w:t xml:space="preserve">_ </w:t>
      </w:r>
      <w:r>
        <w:rPr>
          <w:color w:val="000000"/>
          <w:sz w:val="28"/>
          <w:szCs w:val="28"/>
          <w:u w:val="single"/>
        </w:rPr>
        <w:tab/>
      </w:r>
      <w:r>
        <w:rPr>
          <w:color w:val="000000"/>
          <w:sz w:val="28"/>
          <w:szCs w:val="28"/>
          <w:u w:val="single"/>
        </w:rPr>
        <w:tab/>
      </w:r>
      <w:r>
        <w:rPr>
          <w:color w:val="000000"/>
          <w:sz w:val="28"/>
          <w:szCs w:val="28"/>
          <w:u w:val="single"/>
        </w:rPr>
        <w:tab/>
      </w:r>
      <w:r w:rsidRPr="00326AB7">
        <w:rPr>
          <w:sz w:val="28"/>
          <w:u w:val="single"/>
        </w:rPr>
        <w:t>О.С. Королевская</w:t>
      </w:r>
      <w:r>
        <w:rPr>
          <w:sz w:val="28"/>
          <w:u w:val="single"/>
        </w:rPr>
        <w:tab/>
      </w:r>
    </w:p>
    <w:p w:rsidR="00F82EE1" w:rsidRPr="00E8669E" w:rsidRDefault="00F82EE1" w:rsidP="00F82EE1">
      <w:pPr>
        <w:jc w:val="both"/>
        <w:rPr>
          <w:color w:val="000000"/>
          <w:sz w:val="28"/>
          <w:szCs w:val="28"/>
        </w:rPr>
      </w:pPr>
      <w:r w:rsidRPr="00E8669E">
        <w:rPr>
          <w:color w:val="000000"/>
          <w:sz w:val="28"/>
          <w:szCs w:val="28"/>
        </w:rPr>
        <w:t xml:space="preserve">                                           </w:t>
      </w:r>
      <w:r>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F82EE1" w:rsidRDefault="00F82EE1" w:rsidP="00F82EE1">
      <w:pPr>
        <w:jc w:val="center"/>
        <w:rPr>
          <w:color w:val="000000"/>
          <w:sz w:val="28"/>
          <w:szCs w:val="28"/>
        </w:rPr>
      </w:pPr>
    </w:p>
    <w:p w:rsidR="00F82EE1" w:rsidRDefault="00F82EE1" w:rsidP="00F82EE1">
      <w:pPr>
        <w:jc w:val="center"/>
        <w:rPr>
          <w:color w:val="000000"/>
          <w:sz w:val="28"/>
          <w:szCs w:val="28"/>
        </w:rPr>
      </w:pPr>
    </w:p>
    <w:p w:rsidR="00F82EE1" w:rsidRDefault="00F82EE1" w:rsidP="00F82EE1">
      <w:pPr>
        <w:jc w:val="center"/>
        <w:rPr>
          <w:color w:val="000000"/>
          <w:sz w:val="28"/>
          <w:szCs w:val="28"/>
        </w:rPr>
      </w:pPr>
    </w:p>
    <w:p w:rsidR="00F82EE1" w:rsidRDefault="00F82EE1" w:rsidP="00F82EE1">
      <w:pPr>
        <w:jc w:val="center"/>
        <w:rPr>
          <w:color w:val="000000"/>
          <w:sz w:val="28"/>
          <w:szCs w:val="28"/>
        </w:rPr>
      </w:pPr>
    </w:p>
    <w:p w:rsidR="00F82EE1" w:rsidRDefault="00F82EE1" w:rsidP="00F82EE1">
      <w:pPr>
        <w:jc w:val="center"/>
        <w:rPr>
          <w:color w:val="000000"/>
          <w:sz w:val="28"/>
          <w:szCs w:val="28"/>
        </w:rPr>
      </w:pPr>
    </w:p>
    <w:p w:rsidR="00F82EE1" w:rsidRDefault="00F82EE1" w:rsidP="00F82EE1">
      <w:pPr>
        <w:jc w:val="center"/>
        <w:rPr>
          <w:color w:val="000000"/>
          <w:sz w:val="28"/>
          <w:szCs w:val="28"/>
        </w:rPr>
      </w:pPr>
    </w:p>
    <w:p w:rsidR="00F82EE1" w:rsidRPr="00E8669E" w:rsidRDefault="00F82EE1" w:rsidP="00F82EE1">
      <w:pPr>
        <w:jc w:val="center"/>
        <w:rPr>
          <w:color w:val="000000"/>
          <w:sz w:val="28"/>
          <w:szCs w:val="28"/>
        </w:rPr>
      </w:pPr>
      <w:r>
        <w:rPr>
          <w:color w:val="000000"/>
          <w:sz w:val="28"/>
          <w:szCs w:val="28"/>
        </w:rPr>
        <w:t xml:space="preserve">Иркутск, 2022 </w:t>
      </w:r>
      <w:r w:rsidRPr="00E8669E">
        <w:rPr>
          <w:color w:val="000000"/>
          <w:sz w:val="28"/>
          <w:szCs w:val="28"/>
        </w:rPr>
        <w:t>г.</w:t>
      </w:r>
    </w:p>
    <w:p w:rsidR="00A31058" w:rsidRPr="00F82EE1" w:rsidRDefault="00676D8D" w:rsidP="00F82EE1">
      <w:pPr>
        <w:spacing w:before="240" w:after="120"/>
        <w:jc w:val="right"/>
        <w:rPr>
          <w:rFonts w:ascii="Times New Roman Полужирный" w:hAnsi="Times New Roman Полужирный"/>
          <w:caps/>
          <w:sz w:val="32"/>
          <w:szCs w:val="32"/>
        </w:rPr>
      </w:pPr>
      <w:r>
        <w:br w:type="page"/>
      </w:r>
      <w:r w:rsidRPr="00F82EE1">
        <w:rPr>
          <w:rFonts w:ascii="Times New Roman Полужирный" w:hAnsi="Times New Roman Полужирный"/>
          <w:b/>
          <w:caps/>
          <w:sz w:val="32"/>
          <w:szCs w:val="32"/>
        </w:rPr>
        <w:lastRenderedPageBreak/>
        <w:t>Приложение 4</w:t>
      </w:r>
    </w:p>
    <w:p w:rsidR="00A31058" w:rsidRPr="00F82EE1" w:rsidRDefault="00676D8D" w:rsidP="00F82EE1">
      <w:pPr>
        <w:suppressAutoHyphens/>
        <w:spacing w:before="120" w:after="120"/>
        <w:jc w:val="center"/>
      </w:pPr>
      <w:r w:rsidRPr="00F82EE1">
        <w:rPr>
          <w:b/>
          <w:sz w:val="28"/>
        </w:rPr>
        <w:t>Форма справки по результатам проверки выпускной квалификационной работы на объем заимствования</w:t>
      </w:r>
    </w:p>
    <w:p w:rsidR="00A31058" w:rsidRDefault="00A31058"/>
    <w:p w:rsidR="00A31058" w:rsidRDefault="00676D8D">
      <w:pPr>
        <w:jc w:val="center"/>
      </w:pPr>
      <w:r>
        <w:rPr>
          <w:sz w:val="24"/>
        </w:rPr>
        <w:t>Министерство науки и высшего образования Российской Федерации</w:t>
      </w:r>
    </w:p>
    <w:p w:rsidR="00A31058" w:rsidRDefault="00676D8D">
      <w:pPr>
        <w:jc w:val="center"/>
      </w:pPr>
      <w:r>
        <w:rPr>
          <w:sz w:val="24"/>
        </w:rPr>
        <w:t>ФЕДЕРАЛЬНОЕ ГОСУДАРСТВЕННОЕ БЮДЖЕТНОЕ</w:t>
      </w:r>
    </w:p>
    <w:p w:rsidR="00A31058" w:rsidRDefault="00676D8D">
      <w:pPr>
        <w:jc w:val="center"/>
      </w:pPr>
      <w:r>
        <w:rPr>
          <w:sz w:val="24"/>
        </w:rPr>
        <w:t>ОБРАЗОВАТЕЛЬНОЕ УЧРЕЖДЕНИЕ ВЫСШЕГО ОБРАЗОВАНИЯ</w:t>
      </w:r>
    </w:p>
    <w:p w:rsidR="00A31058" w:rsidRDefault="00676D8D">
      <w:pPr>
        <w:jc w:val="center"/>
      </w:pPr>
      <w:r>
        <w:rPr>
          <w:b/>
          <w:sz w:val="28"/>
        </w:rPr>
        <w:t>«БАЙКАЛЬСКИЙ ГОСУДАРСТВЕННЫЙ УНИВЕРСИТЕТ»</w:t>
      </w:r>
    </w:p>
    <w:p w:rsidR="00A31058" w:rsidRDefault="00676D8D">
      <w:pPr>
        <w:jc w:val="center"/>
      </w:pPr>
      <w:r>
        <w:rPr>
          <w:b/>
          <w:sz w:val="28"/>
        </w:rPr>
        <w:t>(ФГБОУ ВО «БГУ»)</w:t>
      </w:r>
    </w:p>
    <w:p w:rsidR="00A31058" w:rsidRDefault="00A31058"/>
    <w:p w:rsidR="00A31058" w:rsidRDefault="00A31058"/>
    <w:p w:rsidR="00A31058" w:rsidRDefault="00676D8D">
      <w:pPr>
        <w:jc w:val="center"/>
      </w:pPr>
      <w:r>
        <w:rPr>
          <w:b/>
          <w:sz w:val="36"/>
        </w:rPr>
        <w:t>СПРАВКА</w:t>
      </w:r>
    </w:p>
    <w:p w:rsidR="00A31058" w:rsidRDefault="00676D8D">
      <w:pPr>
        <w:jc w:val="center"/>
      </w:pPr>
      <w:r>
        <w:rPr>
          <w:b/>
          <w:sz w:val="28"/>
        </w:rPr>
        <w:t>о результатах проверки использования заимствованного материала</w:t>
      </w:r>
    </w:p>
    <w:p w:rsidR="00A31058" w:rsidRDefault="00676D8D">
      <w:pPr>
        <w:jc w:val="center"/>
      </w:pPr>
      <w:r>
        <w:rPr>
          <w:b/>
          <w:sz w:val="28"/>
        </w:rPr>
        <w:t>в выпускной квалификационной работе</w:t>
      </w:r>
    </w:p>
    <w:p w:rsidR="00A31058" w:rsidRDefault="00A31058"/>
    <w:p w:rsidR="00A31058" w:rsidRDefault="00676D8D">
      <w:r>
        <w:rPr>
          <w:sz w:val="28"/>
        </w:rPr>
        <w:t>Выпускная квалификационная работа обучающегося ________________________________________________________________</w:t>
      </w:r>
      <w:r w:rsidR="00C70E88">
        <w:rPr>
          <w:sz w:val="28"/>
        </w:rPr>
        <w:t>____</w:t>
      </w:r>
    </w:p>
    <w:p w:rsidR="00A31058" w:rsidRDefault="00676D8D" w:rsidP="00C70E88">
      <w:pPr>
        <w:jc w:val="center"/>
      </w:pPr>
      <w:r>
        <w:t>Фамилия, Имя, Отчество</w:t>
      </w:r>
    </w:p>
    <w:p w:rsidR="00A31058" w:rsidRDefault="00676D8D">
      <w:r>
        <w:rPr>
          <w:sz w:val="28"/>
        </w:rPr>
        <w:t xml:space="preserve">группы_____________ </w:t>
      </w:r>
    </w:p>
    <w:p w:rsidR="00A31058" w:rsidRDefault="00676D8D">
      <w:r>
        <w:rPr>
          <w:sz w:val="28"/>
        </w:rPr>
        <w:t>Направление подготовки: 38.03.01 Экономика</w:t>
      </w:r>
    </w:p>
    <w:p w:rsidR="00A31058" w:rsidRDefault="00676D8D">
      <w:r>
        <w:rPr>
          <w:sz w:val="28"/>
        </w:rPr>
        <w:t>Направленность (профиль): Экономика инвестиционно-строительного бизнеса и управления недвижимостью</w:t>
      </w:r>
    </w:p>
    <w:p w:rsidR="00A31058" w:rsidRDefault="00676D8D">
      <w:r>
        <w:rPr>
          <w:sz w:val="28"/>
        </w:rPr>
        <w:t>на тему: «________________________________________________________________</w:t>
      </w:r>
      <w:r w:rsidR="00C70E88">
        <w:rPr>
          <w:sz w:val="28"/>
        </w:rPr>
        <w:t>___</w:t>
      </w:r>
    </w:p>
    <w:p w:rsidR="00A31058" w:rsidRDefault="00676D8D">
      <w:r>
        <w:rPr>
          <w:sz w:val="28"/>
        </w:rPr>
        <w:t>_________________________________________________________________</w:t>
      </w:r>
      <w:r w:rsidR="00C70E88">
        <w:rPr>
          <w:sz w:val="28"/>
        </w:rPr>
        <w:t>___</w:t>
      </w:r>
    </w:p>
    <w:p w:rsidR="00A31058" w:rsidRDefault="00676D8D">
      <w:r>
        <w:rPr>
          <w:sz w:val="28"/>
        </w:rPr>
        <w:t>_________________________________________________________________</w:t>
      </w:r>
      <w:r w:rsidR="00C70E88">
        <w:rPr>
          <w:sz w:val="28"/>
        </w:rPr>
        <w:t>__</w:t>
      </w:r>
      <w:r>
        <w:rPr>
          <w:sz w:val="28"/>
        </w:rPr>
        <w:t>»</w:t>
      </w:r>
    </w:p>
    <w:p w:rsidR="00A31058" w:rsidRDefault="00676D8D">
      <w:r>
        <w:rPr>
          <w:sz w:val="28"/>
        </w:rPr>
        <w:t>проверена на объем заимствования материалов по системе «Антиплагиат». Доля оригинального текста составила_____________%,</w:t>
      </w:r>
    </w:p>
    <w:p w:rsidR="00A31058" w:rsidRDefault="00676D8D">
      <w:r>
        <w:rPr>
          <w:sz w:val="28"/>
        </w:rPr>
        <w:t>в т.</w:t>
      </w:r>
      <w:r w:rsidR="00C70E88">
        <w:rPr>
          <w:sz w:val="28"/>
        </w:rPr>
        <w:t xml:space="preserve"> </w:t>
      </w:r>
      <w:r>
        <w:rPr>
          <w:sz w:val="28"/>
        </w:rPr>
        <w:t>ч. цитирования_____________________________%.</w:t>
      </w:r>
    </w:p>
    <w:p w:rsidR="00A31058" w:rsidRDefault="00A31058"/>
    <w:p w:rsidR="00A31058" w:rsidRDefault="00A31058"/>
    <w:p w:rsidR="00A31058" w:rsidRDefault="00A31058"/>
    <w:p w:rsidR="00A31058" w:rsidRDefault="00676D8D">
      <w:r>
        <w:rPr>
          <w:sz w:val="28"/>
        </w:rPr>
        <w:t>Подпись лица, осуществляющего проверку _________/___________________</w:t>
      </w:r>
    </w:p>
    <w:p w:rsidR="00A31058" w:rsidRDefault="00FE1739">
      <w:r>
        <w:t xml:space="preserve"> </w:t>
      </w:r>
      <w:r w:rsidR="00676D8D">
        <w:tab/>
      </w:r>
      <w:r w:rsidR="00676D8D">
        <w:tab/>
      </w:r>
      <w:r w:rsidR="00676D8D">
        <w:tab/>
      </w:r>
      <w:r w:rsidR="00676D8D">
        <w:tab/>
      </w:r>
      <w:r w:rsidR="00676D8D">
        <w:tab/>
      </w:r>
      <w:r w:rsidR="00676D8D">
        <w:tab/>
      </w:r>
      <w:r w:rsidR="00676D8D">
        <w:tab/>
      </w:r>
      <w:r w:rsidR="00C70E88">
        <w:t xml:space="preserve">        </w:t>
      </w:r>
      <w:r w:rsidR="00676D8D">
        <w:t>(подпись)</w:t>
      </w:r>
      <w:r>
        <w:t xml:space="preserve"> </w:t>
      </w:r>
      <w:r w:rsidR="00C70E88">
        <w:t xml:space="preserve">            </w:t>
      </w:r>
      <w:r w:rsidR="00676D8D">
        <w:t>(расшифровка подписи)</w:t>
      </w:r>
    </w:p>
    <w:p w:rsidR="00A31058" w:rsidRDefault="00A31058"/>
    <w:p w:rsidR="00A31058" w:rsidRDefault="00676D8D">
      <w:r>
        <w:rPr>
          <w:sz w:val="28"/>
        </w:rPr>
        <w:t>«_____»______________20___г.</w:t>
      </w:r>
    </w:p>
    <w:p w:rsidR="00A31058" w:rsidRPr="008C21FB" w:rsidRDefault="00676D8D" w:rsidP="00C70E88">
      <w:pPr>
        <w:spacing w:before="240" w:after="120"/>
        <w:jc w:val="right"/>
        <w:rPr>
          <w:rFonts w:ascii="Times New Roman Полужирный" w:hAnsi="Times New Roman Полужирный"/>
          <w:caps/>
          <w:sz w:val="32"/>
          <w:szCs w:val="32"/>
        </w:rPr>
      </w:pPr>
      <w:r>
        <w:br w:type="page"/>
      </w:r>
      <w:r w:rsidRPr="008C21FB">
        <w:rPr>
          <w:rFonts w:ascii="Times New Roman Полужирный" w:hAnsi="Times New Roman Полужирный"/>
          <w:b/>
          <w:caps/>
          <w:sz w:val="32"/>
          <w:szCs w:val="32"/>
        </w:rPr>
        <w:lastRenderedPageBreak/>
        <w:t>Приложение 5</w:t>
      </w:r>
    </w:p>
    <w:p w:rsidR="00A31058" w:rsidRPr="00C70E88" w:rsidRDefault="00676D8D" w:rsidP="00C70E88">
      <w:pPr>
        <w:suppressAutoHyphens/>
        <w:spacing w:before="120" w:after="120"/>
        <w:jc w:val="center"/>
      </w:pPr>
      <w:r w:rsidRPr="00C70E88">
        <w:rPr>
          <w:b/>
          <w:sz w:val="28"/>
        </w:rPr>
        <w:t>Примерная форма и содержание отзыва руководителя на выпускную квалификационную работу студента</w:t>
      </w:r>
    </w:p>
    <w:p w:rsidR="00C70E88" w:rsidRPr="00C70E88" w:rsidRDefault="00C70E88" w:rsidP="00C70E88">
      <w:pPr>
        <w:jc w:val="center"/>
        <w:rPr>
          <w:b/>
          <w:color w:val="000000"/>
          <w:sz w:val="24"/>
          <w:szCs w:val="24"/>
        </w:rPr>
      </w:pPr>
      <w:r w:rsidRPr="00C70E88">
        <w:rPr>
          <w:b/>
          <w:color w:val="000000"/>
          <w:sz w:val="24"/>
          <w:szCs w:val="24"/>
        </w:rPr>
        <w:t xml:space="preserve">Байкальский государственный университет </w:t>
      </w:r>
    </w:p>
    <w:p w:rsidR="00C70E88" w:rsidRPr="00C70E88" w:rsidRDefault="00C70E88" w:rsidP="00C70E88">
      <w:pPr>
        <w:jc w:val="center"/>
        <w:rPr>
          <w:b/>
          <w:sz w:val="24"/>
          <w:szCs w:val="24"/>
        </w:rPr>
      </w:pPr>
      <w:r w:rsidRPr="00C70E88">
        <w:rPr>
          <w:b/>
          <w:sz w:val="24"/>
          <w:szCs w:val="24"/>
        </w:rPr>
        <w:t>ОТЗЫВ</w:t>
      </w:r>
    </w:p>
    <w:p w:rsidR="00C70E88" w:rsidRPr="00C70E88" w:rsidRDefault="00C70E88" w:rsidP="00C70E88">
      <w:pPr>
        <w:jc w:val="center"/>
        <w:rPr>
          <w:b/>
          <w:sz w:val="24"/>
          <w:szCs w:val="24"/>
        </w:rPr>
      </w:pPr>
      <w:r w:rsidRPr="00C70E88">
        <w:rPr>
          <w:b/>
          <w:sz w:val="24"/>
          <w:szCs w:val="24"/>
        </w:rPr>
        <w:t>о работе обучающегося в период подготовки ВКР</w:t>
      </w:r>
    </w:p>
    <w:p w:rsidR="00C70E88" w:rsidRPr="00C70E88" w:rsidRDefault="00C70E88" w:rsidP="00C70E88">
      <w:pPr>
        <w:jc w:val="both"/>
        <w:rPr>
          <w:sz w:val="24"/>
          <w:szCs w:val="24"/>
        </w:rPr>
      </w:pPr>
      <w:r w:rsidRPr="00C70E88">
        <w:rPr>
          <w:sz w:val="24"/>
          <w:szCs w:val="24"/>
        </w:rPr>
        <w:t>Обучающийся: __________________________________________________________</w:t>
      </w:r>
      <w:r>
        <w:rPr>
          <w:sz w:val="24"/>
          <w:szCs w:val="24"/>
        </w:rPr>
        <w:t>________</w:t>
      </w:r>
    </w:p>
    <w:p w:rsidR="00C70E88" w:rsidRPr="00C70E88" w:rsidRDefault="00C70E88" w:rsidP="00C70E88">
      <w:pPr>
        <w:jc w:val="both"/>
        <w:rPr>
          <w:sz w:val="24"/>
          <w:szCs w:val="24"/>
        </w:rPr>
      </w:pPr>
      <w:r w:rsidRPr="00C70E88">
        <w:rPr>
          <w:sz w:val="24"/>
          <w:szCs w:val="24"/>
        </w:rPr>
        <w:t>Направление подготовки: _________________________________________________</w:t>
      </w:r>
      <w:r>
        <w:rPr>
          <w:sz w:val="24"/>
          <w:szCs w:val="24"/>
        </w:rPr>
        <w:t>________</w:t>
      </w:r>
    </w:p>
    <w:p w:rsidR="00C70E88" w:rsidRPr="00C70E88" w:rsidRDefault="00C70E88" w:rsidP="00C70E88">
      <w:pPr>
        <w:jc w:val="both"/>
        <w:rPr>
          <w:sz w:val="24"/>
          <w:szCs w:val="24"/>
        </w:rPr>
      </w:pPr>
      <w:r w:rsidRPr="00C70E88">
        <w:rPr>
          <w:sz w:val="24"/>
          <w:szCs w:val="24"/>
        </w:rPr>
        <w:t>Направленность (профиль): _______________________________________________</w:t>
      </w:r>
      <w:r>
        <w:rPr>
          <w:sz w:val="24"/>
          <w:szCs w:val="24"/>
        </w:rPr>
        <w:t>________</w:t>
      </w:r>
    </w:p>
    <w:p w:rsidR="00C70E88" w:rsidRPr="00C70E88" w:rsidRDefault="00C70E88" w:rsidP="00C70E88">
      <w:pPr>
        <w:jc w:val="both"/>
        <w:rPr>
          <w:sz w:val="24"/>
          <w:szCs w:val="24"/>
        </w:rPr>
      </w:pPr>
      <w:r w:rsidRPr="00C70E88">
        <w:rPr>
          <w:sz w:val="24"/>
          <w:szCs w:val="24"/>
        </w:rPr>
        <w:t>Тема ВКР: «____________________________________________________________</w:t>
      </w:r>
      <w:r>
        <w:rPr>
          <w:sz w:val="24"/>
          <w:szCs w:val="24"/>
        </w:rPr>
        <w:t>________</w:t>
      </w:r>
      <w:r w:rsidRPr="00C70E88">
        <w:rPr>
          <w:sz w:val="24"/>
          <w:szCs w:val="24"/>
        </w:rPr>
        <w:t>»</w:t>
      </w:r>
    </w:p>
    <w:p w:rsidR="00C70E88" w:rsidRPr="00C70E88" w:rsidRDefault="00C70E88" w:rsidP="00C70E88">
      <w:pPr>
        <w:spacing w:before="120" w:after="120"/>
        <w:jc w:val="center"/>
        <w:rPr>
          <w:color w:val="000000"/>
          <w:sz w:val="24"/>
          <w:szCs w:val="24"/>
        </w:rPr>
      </w:pPr>
      <w:r w:rsidRPr="00C70E88">
        <w:rPr>
          <w:color w:val="000000"/>
          <w:sz w:val="24"/>
          <w:szCs w:val="24"/>
        </w:rPr>
        <w:t>СОДЕРЖАНИЕ ОТЗЫВА</w:t>
      </w:r>
    </w:p>
    <w:p w:rsidR="00C70E88" w:rsidRPr="00C70E88" w:rsidRDefault="00C70E88" w:rsidP="00C70E88">
      <w:pPr>
        <w:ind w:firstLine="567"/>
        <w:jc w:val="both"/>
        <w:rPr>
          <w:color w:val="000000"/>
          <w:sz w:val="24"/>
          <w:szCs w:val="24"/>
        </w:rPr>
      </w:pPr>
      <w:r w:rsidRPr="00C70E88">
        <w:rPr>
          <w:color w:val="000000"/>
          <w:sz w:val="24"/>
          <w:szCs w:val="24"/>
        </w:rPr>
        <w:t>Руководитель должен изложить в отзыве свое мнение о работе обучающегося по следующим аспектам:</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актуальность темы выпускной квалификационной работы;</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уровень освоения компетенций в соответствии с ФГОС ВО/ФГОС ВПО;</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особенности аналитической базы;</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используемые методы анализа и прогнозирования, оригинальность поставленных задач и полученных решений, уровень исследовательской части;</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соответствие работы заданию и требованиям к оформлению;</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владение методами сбора, хранения и обработки информации, применяемыми в соответствующей сфере профессиональной деятельности;</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владение применяемыми в соответствующей сфере профессиональной деятельности компьютерными средствами;</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инициативность, ответственность и самостоятельность обучающегося;</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соблюдение правил и качества оформления автореферата (для магистерской диссертации), иллюстративных материалов и таблиц;</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умение обучающегося работать с литературными источниками, справочниками и способность ясно и четко излагать материал;</w:t>
      </w:r>
    </w:p>
    <w:p w:rsidR="00C70E88" w:rsidRPr="00C70E88" w:rsidRDefault="00C70E88" w:rsidP="00C70E88">
      <w:pPr>
        <w:ind w:firstLine="567"/>
        <w:jc w:val="both"/>
        <w:rPr>
          <w:color w:val="000000"/>
          <w:sz w:val="24"/>
          <w:szCs w:val="24"/>
        </w:rPr>
      </w:pPr>
      <w:r>
        <w:rPr>
          <w:color w:val="000000"/>
          <w:sz w:val="24"/>
          <w:szCs w:val="24"/>
        </w:rPr>
        <w:t>–</w:t>
      </w:r>
      <w:r w:rsidRPr="00C70E88">
        <w:rPr>
          <w:color w:val="000000"/>
          <w:sz w:val="24"/>
          <w:szCs w:val="24"/>
        </w:rPr>
        <w:t xml:space="preserve"> умение организовать свой труд и другие характеристики выпускника в соответствии с ФГОС ВО/ФГОС ВПО.</w:t>
      </w:r>
    </w:p>
    <w:p w:rsidR="00C70E88" w:rsidRPr="00C70E88" w:rsidRDefault="00C70E88" w:rsidP="00C70E88">
      <w:pPr>
        <w:ind w:firstLine="567"/>
        <w:jc w:val="both"/>
        <w:rPr>
          <w:color w:val="000000"/>
          <w:sz w:val="24"/>
          <w:szCs w:val="24"/>
        </w:rPr>
      </w:pPr>
      <w:r w:rsidRPr="00C70E88">
        <w:rPr>
          <w:color w:val="000000"/>
          <w:sz w:val="24"/>
          <w:szCs w:val="24"/>
        </w:rPr>
        <w:t>Руководитель принимает решение о возможности допуска обучающегося к защите выпускной квалификационной работы.</w:t>
      </w:r>
    </w:p>
    <w:p w:rsidR="00C70E88" w:rsidRPr="00C70E88" w:rsidRDefault="00C70E88" w:rsidP="00C70E88">
      <w:pPr>
        <w:ind w:firstLine="567"/>
        <w:jc w:val="both"/>
        <w:rPr>
          <w:color w:val="000000"/>
          <w:sz w:val="24"/>
          <w:szCs w:val="24"/>
        </w:rPr>
      </w:pPr>
      <w:r w:rsidRPr="00C70E88">
        <w:rPr>
          <w:color w:val="000000"/>
          <w:sz w:val="24"/>
          <w:szCs w:val="24"/>
        </w:rPr>
        <w:t>Руководитель отражает в отзыве решение, принятое совместно с обучающимся, о размещении ВКР в электронной библиотеке БГУ:</w:t>
      </w:r>
    </w:p>
    <w:p w:rsidR="00C70E88" w:rsidRPr="00C70E88" w:rsidRDefault="00C70E88" w:rsidP="00C70E88">
      <w:pPr>
        <w:ind w:firstLine="567"/>
        <w:jc w:val="both"/>
        <w:rPr>
          <w:color w:val="000000"/>
          <w:sz w:val="24"/>
          <w:szCs w:val="24"/>
        </w:rPr>
      </w:pPr>
      <w:r w:rsidRPr="00C70E88">
        <w:rPr>
          <w:color w:val="000000"/>
          <w:sz w:val="24"/>
          <w:szCs w:val="24"/>
        </w:rPr>
        <w:t>– о полноте ее размещения:</w:t>
      </w:r>
    </w:p>
    <w:p w:rsidR="00C70E88" w:rsidRPr="00C70E88" w:rsidRDefault="00C70E88" w:rsidP="00C70E88">
      <w:pPr>
        <w:pStyle w:val="aa"/>
        <w:numPr>
          <w:ilvl w:val="0"/>
          <w:numId w:val="45"/>
        </w:numPr>
        <w:overflowPunct/>
        <w:autoSpaceDE/>
        <w:autoSpaceDN/>
        <w:adjustRightInd/>
        <w:ind w:left="0" w:firstLine="567"/>
        <w:jc w:val="both"/>
        <w:textAlignment w:val="auto"/>
        <w:rPr>
          <w:sz w:val="24"/>
          <w:szCs w:val="24"/>
        </w:rPr>
      </w:pPr>
      <w:r w:rsidRPr="00C70E88">
        <w:rPr>
          <w:sz w:val="24"/>
          <w:szCs w:val="24"/>
        </w:rPr>
        <w:t xml:space="preserve">в форме аннотаций (ВКР размещается без содержания сведений, составляющих государственную тайну); </w:t>
      </w:r>
    </w:p>
    <w:p w:rsidR="00C70E88" w:rsidRPr="00C70E88" w:rsidRDefault="00C70E88" w:rsidP="00C70E88">
      <w:pPr>
        <w:pStyle w:val="aa"/>
        <w:numPr>
          <w:ilvl w:val="0"/>
          <w:numId w:val="45"/>
        </w:numPr>
        <w:overflowPunct/>
        <w:autoSpaceDE/>
        <w:autoSpaceDN/>
        <w:adjustRightInd/>
        <w:ind w:left="0" w:firstLine="567"/>
        <w:jc w:val="both"/>
        <w:textAlignment w:val="auto"/>
        <w:rPr>
          <w:sz w:val="24"/>
          <w:szCs w:val="24"/>
        </w:rPr>
      </w:pPr>
      <w:r w:rsidRPr="00C70E88">
        <w:rPr>
          <w:sz w:val="24"/>
          <w:szCs w:val="24"/>
        </w:rPr>
        <w:t xml:space="preserve">с изъятием некоторых разделов (ВКР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 </w:t>
      </w:r>
    </w:p>
    <w:p w:rsidR="00C70E88" w:rsidRPr="00C70E88" w:rsidRDefault="00C70E88" w:rsidP="00C70E88">
      <w:pPr>
        <w:pStyle w:val="aa"/>
        <w:numPr>
          <w:ilvl w:val="0"/>
          <w:numId w:val="45"/>
        </w:numPr>
        <w:overflowPunct/>
        <w:autoSpaceDE/>
        <w:autoSpaceDN/>
        <w:adjustRightInd/>
        <w:ind w:left="0" w:firstLine="567"/>
        <w:jc w:val="both"/>
        <w:textAlignment w:val="auto"/>
        <w:rPr>
          <w:sz w:val="24"/>
          <w:szCs w:val="24"/>
        </w:rPr>
      </w:pPr>
      <w:r w:rsidRPr="00C70E88">
        <w:rPr>
          <w:sz w:val="24"/>
          <w:szCs w:val="24"/>
        </w:rPr>
        <w:t>в полном</w:t>
      </w:r>
      <w:r w:rsidRPr="00C70E88">
        <w:rPr>
          <w:color w:val="0070C0"/>
          <w:sz w:val="24"/>
          <w:szCs w:val="24"/>
        </w:rPr>
        <w:t xml:space="preserve"> </w:t>
      </w:r>
      <w:r w:rsidRPr="00C70E88">
        <w:rPr>
          <w:sz w:val="24"/>
          <w:szCs w:val="24"/>
        </w:rPr>
        <w:t>объеме (размещается полный текст ВКР).</w:t>
      </w:r>
    </w:p>
    <w:p w:rsidR="00C70E88" w:rsidRPr="00C70E88" w:rsidRDefault="00C70E88" w:rsidP="00C70E88">
      <w:pPr>
        <w:pStyle w:val="af7"/>
        <w:ind w:firstLine="567"/>
        <w:jc w:val="both"/>
        <w:rPr>
          <w:rFonts w:ascii="Times New Roman" w:hAnsi="Times New Roman"/>
          <w:color w:val="000000"/>
          <w:sz w:val="24"/>
          <w:szCs w:val="24"/>
        </w:rPr>
      </w:pPr>
      <w:r w:rsidRPr="00C70E88">
        <w:rPr>
          <w:rFonts w:ascii="Times New Roman" w:hAnsi="Times New Roman"/>
          <w:sz w:val="24"/>
          <w:szCs w:val="24"/>
        </w:rPr>
        <w:t>– о необходимости размещения приложений к ВКР</w:t>
      </w:r>
      <w:r w:rsidRPr="00C70E88">
        <w:rPr>
          <w:rFonts w:ascii="Times New Roman" w:hAnsi="Times New Roman"/>
          <w:color w:val="000000"/>
          <w:sz w:val="24"/>
          <w:szCs w:val="24"/>
        </w:rPr>
        <w:t>.</w:t>
      </w:r>
    </w:p>
    <w:p w:rsidR="00C70E88" w:rsidRPr="00C70E88" w:rsidRDefault="00C70E88" w:rsidP="00C70E88">
      <w:pPr>
        <w:rPr>
          <w:color w:val="000000"/>
          <w:sz w:val="24"/>
          <w:szCs w:val="24"/>
        </w:rPr>
      </w:pPr>
    </w:p>
    <w:p w:rsidR="00C70E88" w:rsidRPr="00C70E88" w:rsidRDefault="00C70E88" w:rsidP="00C70E88">
      <w:pPr>
        <w:jc w:val="both"/>
        <w:rPr>
          <w:color w:val="000000"/>
          <w:sz w:val="24"/>
          <w:szCs w:val="24"/>
        </w:rPr>
      </w:pPr>
      <w:r w:rsidRPr="00C70E88">
        <w:rPr>
          <w:color w:val="000000"/>
          <w:sz w:val="24"/>
          <w:szCs w:val="24"/>
        </w:rPr>
        <w:t>Руководитель  ___________   _______________________________________</w:t>
      </w:r>
      <w:r>
        <w:rPr>
          <w:color w:val="000000"/>
          <w:sz w:val="24"/>
          <w:szCs w:val="24"/>
        </w:rPr>
        <w:t>________________</w:t>
      </w:r>
    </w:p>
    <w:p w:rsidR="00C70E88" w:rsidRPr="00C70E88" w:rsidRDefault="00C70E88" w:rsidP="00C70E88">
      <w:pPr>
        <w:jc w:val="both"/>
        <w:rPr>
          <w:i/>
          <w:color w:val="000000"/>
        </w:rPr>
      </w:pPr>
      <w:r w:rsidRPr="00C70E88">
        <w:rPr>
          <w:color w:val="000000"/>
        </w:rPr>
        <w:t xml:space="preserve">                                </w:t>
      </w:r>
      <w:r>
        <w:rPr>
          <w:color w:val="000000"/>
        </w:rPr>
        <w:t xml:space="preserve">      </w:t>
      </w:r>
      <w:r w:rsidRPr="00C70E88">
        <w:rPr>
          <w:i/>
          <w:color w:val="000000"/>
        </w:rPr>
        <w:t xml:space="preserve">роспись              </w:t>
      </w:r>
      <w:r>
        <w:rPr>
          <w:i/>
          <w:color w:val="000000"/>
        </w:rPr>
        <w:tab/>
      </w:r>
      <w:r>
        <w:rPr>
          <w:i/>
          <w:color w:val="000000"/>
        </w:rPr>
        <w:tab/>
      </w:r>
      <w:r w:rsidRPr="00C70E88">
        <w:rPr>
          <w:i/>
          <w:color w:val="000000"/>
        </w:rPr>
        <w:t>ученая степень, звание или должность, И.О. Фамилия</w:t>
      </w:r>
    </w:p>
    <w:p w:rsidR="00C70E88" w:rsidRPr="00C70E88" w:rsidRDefault="00C70E88" w:rsidP="00C70E88">
      <w:pPr>
        <w:rPr>
          <w:color w:val="000000"/>
          <w:sz w:val="24"/>
          <w:szCs w:val="24"/>
        </w:rPr>
      </w:pPr>
      <w:r w:rsidRPr="00C70E88">
        <w:rPr>
          <w:color w:val="000000"/>
          <w:sz w:val="24"/>
          <w:szCs w:val="24"/>
        </w:rPr>
        <w:t>«___» ___________ 20__ г. (</w:t>
      </w:r>
      <w:r w:rsidRPr="00C70E88">
        <w:rPr>
          <w:b/>
          <w:color w:val="FF0000"/>
          <w:sz w:val="24"/>
          <w:szCs w:val="24"/>
        </w:rPr>
        <w:t>дата — за пять дней до защиты</w:t>
      </w:r>
      <w:r w:rsidRPr="00C70E88">
        <w:rPr>
          <w:color w:val="000000"/>
          <w:sz w:val="24"/>
          <w:szCs w:val="24"/>
        </w:rPr>
        <w:t>)</w:t>
      </w:r>
    </w:p>
    <w:p w:rsidR="00C70E88" w:rsidRPr="00C70E88" w:rsidRDefault="00C70E88" w:rsidP="00C70E88">
      <w:pPr>
        <w:jc w:val="both"/>
        <w:rPr>
          <w:sz w:val="24"/>
          <w:szCs w:val="24"/>
        </w:rPr>
      </w:pPr>
      <w:r w:rsidRPr="00C70E88">
        <w:rPr>
          <w:sz w:val="24"/>
          <w:szCs w:val="24"/>
        </w:rPr>
        <w:t>С отзывом ознакомлен _________________ Н.И. Ахатьева</w:t>
      </w:r>
    </w:p>
    <w:p w:rsidR="00C70E88" w:rsidRPr="00C70E88" w:rsidRDefault="00C70E88" w:rsidP="009556E6">
      <w:pPr>
        <w:jc w:val="both"/>
        <w:rPr>
          <w:color w:val="000000"/>
          <w:sz w:val="24"/>
          <w:szCs w:val="24"/>
        </w:rPr>
      </w:pPr>
      <w:r w:rsidRPr="00C70E88">
        <w:rPr>
          <w:color w:val="000000"/>
          <w:sz w:val="24"/>
          <w:szCs w:val="24"/>
        </w:rPr>
        <w:t>«___» ___________ 20__ г.</w:t>
      </w:r>
      <w:r w:rsidRPr="00C70E88">
        <w:rPr>
          <w:sz w:val="24"/>
          <w:szCs w:val="24"/>
        </w:rPr>
        <w:t xml:space="preserve"> </w:t>
      </w:r>
      <w:r w:rsidRPr="00C70E88">
        <w:rPr>
          <w:b/>
          <w:color w:val="FF0000"/>
          <w:sz w:val="24"/>
          <w:szCs w:val="24"/>
        </w:rPr>
        <w:t>(дата — за пять дней до защиты)</w:t>
      </w:r>
    </w:p>
    <w:p w:rsidR="00A31058" w:rsidRPr="008C21FB" w:rsidRDefault="00676D8D" w:rsidP="008C21FB">
      <w:pPr>
        <w:suppressAutoHyphens/>
        <w:spacing w:before="240" w:after="120"/>
        <w:jc w:val="right"/>
        <w:rPr>
          <w:rFonts w:ascii="Times New Roman Полужирный" w:hAnsi="Times New Roman Полужирный"/>
          <w:caps/>
          <w:sz w:val="32"/>
          <w:szCs w:val="32"/>
        </w:rPr>
      </w:pPr>
      <w:r>
        <w:br w:type="page"/>
      </w:r>
      <w:r w:rsidRPr="008C21FB">
        <w:rPr>
          <w:rFonts w:ascii="Times New Roman Полужирный" w:hAnsi="Times New Roman Полужирный"/>
          <w:b/>
          <w:caps/>
          <w:sz w:val="32"/>
          <w:szCs w:val="32"/>
        </w:rPr>
        <w:lastRenderedPageBreak/>
        <w:t>Приложение 6</w:t>
      </w:r>
    </w:p>
    <w:p w:rsidR="00A31058" w:rsidRPr="008C21FB" w:rsidRDefault="00676D8D" w:rsidP="008C21FB">
      <w:pPr>
        <w:spacing w:before="120" w:after="120"/>
        <w:jc w:val="center"/>
      </w:pPr>
      <w:r w:rsidRPr="008C21FB">
        <w:rPr>
          <w:b/>
          <w:sz w:val="28"/>
        </w:rPr>
        <w:t>Инструкция по предварительной проверке работы на плагиат</w:t>
      </w:r>
    </w:p>
    <w:p w:rsidR="00A31058" w:rsidRDefault="00676D8D" w:rsidP="008C21FB">
      <w:pPr>
        <w:ind w:firstLine="709"/>
        <w:jc w:val="both"/>
      </w:pPr>
      <w:r>
        <w:rPr>
          <w:sz w:val="28"/>
        </w:rPr>
        <w:t>Проверка проводится студентом самостоятельно в установленные для сдачи сроки. Студент самостоятельно загружает файл с письменной учебной работой в систему «Антиплагиат». Проверка производится только по базам открытого доступа (неограниченное количество раз), для выполнения проверки обучающейся должен:</w:t>
      </w:r>
    </w:p>
    <w:p w:rsidR="00A31058" w:rsidRDefault="008C21FB" w:rsidP="008C21FB">
      <w:pPr>
        <w:ind w:firstLine="709"/>
        <w:jc w:val="both"/>
      </w:pPr>
      <w:r>
        <w:rPr>
          <w:sz w:val="28"/>
        </w:rPr>
        <w:t>–</w:t>
      </w:r>
      <w:r w:rsidR="00676D8D">
        <w:rPr>
          <w:sz w:val="28"/>
        </w:rPr>
        <w:t xml:space="preserve"> зарегистрироваться по адресу http://www.antiplagiat.ru/Register.aspx;</w:t>
      </w:r>
    </w:p>
    <w:p w:rsidR="00A31058" w:rsidRDefault="008C21FB" w:rsidP="008C21FB">
      <w:pPr>
        <w:ind w:firstLine="709"/>
        <w:jc w:val="both"/>
      </w:pPr>
      <w:r>
        <w:rPr>
          <w:sz w:val="28"/>
        </w:rPr>
        <w:t>–</w:t>
      </w:r>
      <w:r w:rsidR="00676D8D">
        <w:rPr>
          <w:sz w:val="28"/>
        </w:rPr>
        <w:t xml:space="preserve"> в личном кабинете появится возможность загрузки текста работы в различных файловых форматах предпочтительным является doc;</w:t>
      </w:r>
    </w:p>
    <w:p w:rsidR="00A31058" w:rsidRDefault="008C21FB" w:rsidP="008C21FB">
      <w:pPr>
        <w:ind w:firstLine="709"/>
        <w:jc w:val="both"/>
      </w:pPr>
      <w:r>
        <w:rPr>
          <w:sz w:val="28"/>
        </w:rPr>
        <w:t>–</w:t>
      </w:r>
      <w:r w:rsidR="00676D8D">
        <w:rPr>
          <w:sz w:val="28"/>
        </w:rPr>
        <w:t xml:space="preserve"> после прохождения проверки документу будет присвоено процентное соотношение оригинальности (видно без скачивания подробного отчета);</w:t>
      </w:r>
    </w:p>
    <w:p w:rsidR="00A31058" w:rsidRDefault="008C21FB" w:rsidP="008C21FB">
      <w:pPr>
        <w:ind w:firstLine="709"/>
        <w:jc w:val="both"/>
      </w:pPr>
      <w:r>
        <w:rPr>
          <w:sz w:val="28"/>
        </w:rPr>
        <w:t>–</w:t>
      </w:r>
      <w:r w:rsidR="00676D8D">
        <w:rPr>
          <w:sz w:val="28"/>
        </w:rPr>
        <w:t xml:space="preserve">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offline-режиме https://www.antiplagiat.ru/Page/Antiplagiat-report-viewer;</w:t>
      </w:r>
    </w:p>
    <w:p w:rsidR="00A31058" w:rsidRDefault="008C21FB" w:rsidP="008C21FB">
      <w:pPr>
        <w:ind w:firstLine="709"/>
        <w:jc w:val="both"/>
      </w:pPr>
      <w:r>
        <w:rPr>
          <w:sz w:val="28"/>
        </w:rPr>
        <w:t>–</w:t>
      </w:r>
      <w:r w:rsidR="00676D8D">
        <w:rPr>
          <w:sz w:val="28"/>
        </w:rPr>
        <w:t xml:space="preserve"> после правок работу можно проверить повторно;</w:t>
      </w:r>
    </w:p>
    <w:p w:rsidR="00A31058" w:rsidRDefault="008C21FB" w:rsidP="008C21FB">
      <w:pPr>
        <w:ind w:firstLine="709"/>
        <w:jc w:val="both"/>
      </w:pPr>
      <w:r>
        <w:rPr>
          <w:sz w:val="28"/>
        </w:rPr>
        <w:t>–</w:t>
      </w:r>
      <w:r w:rsidR="00676D8D">
        <w:rPr>
          <w:sz w:val="28"/>
        </w:rPr>
        <w:t xml:space="preserve"> в случае возникновения вопросов необходимо обратиться в справочную систему http://www.antipiagiat.ru/Cabinet/Help.aspx.</w:t>
      </w:r>
    </w:p>
    <w:p w:rsidR="00A31058" w:rsidRDefault="00676D8D" w:rsidP="008C21FB">
      <w:pPr>
        <w:ind w:firstLine="709"/>
        <w:jc w:val="both"/>
      </w:pPr>
      <w:r>
        <w:rPr>
          <w:sz w:val="28"/>
        </w:rPr>
        <w:t>Для окончательной проверки ВКР, студентом предоставляется на выпускающую кафедру распечатанная со страницы системы «Антиплагиат» стандартная регистрационная форма, содержащая ФИО студента, присвоенный системой регистрационный номер, дату отправки.</w:t>
      </w:r>
    </w:p>
    <w:p w:rsidR="00A31058" w:rsidRDefault="00676D8D" w:rsidP="008C21FB">
      <w:pPr>
        <w:ind w:firstLine="709"/>
        <w:jc w:val="both"/>
      </w:pPr>
      <w:r>
        <w:rPr>
          <w:sz w:val="28"/>
        </w:rPr>
        <w:t>Внимание: данная проверка является предварительной</w:t>
      </w:r>
      <w:r w:rsidR="008C21FB">
        <w:rPr>
          <w:sz w:val="28"/>
        </w:rPr>
        <w:t>.</w:t>
      </w:r>
    </w:p>
    <w:p w:rsidR="00A31058" w:rsidRDefault="00676D8D" w:rsidP="008C21FB">
      <w:pPr>
        <w:ind w:firstLine="709"/>
        <w:jc w:val="both"/>
      </w:pPr>
      <w:r>
        <w:rPr>
          <w:sz w:val="28"/>
        </w:rPr>
        <w:t>При прохождении окончательной проверки в случае заимствования материала из уже проходивших проверку работ процент будет снижен!!!</w:t>
      </w:r>
    </w:p>
    <w:p w:rsidR="00A31058" w:rsidRDefault="00676D8D" w:rsidP="008C21FB">
      <w:pPr>
        <w:ind w:firstLine="709"/>
        <w:jc w:val="both"/>
      </w:pPr>
      <w:r>
        <w:rPr>
          <w:sz w:val="28"/>
        </w:rPr>
        <w:t>Окончательная проверка на плагиат проводится по базам открытого доступа, кроме того, дополнительно подключаются базы БГУ и других ВУЗов (в соответствии с разделом 3 регламента) (разрешены три попытки).</w:t>
      </w:r>
    </w:p>
    <w:p w:rsidR="00A31058" w:rsidRPr="008C21FB" w:rsidRDefault="00676D8D" w:rsidP="008C21FB">
      <w:pPr>
        <w:spacing w:before="240" w:after="120"/>
        <w:jc w:val="right"/>
        <w:rPr>
          <w:rFonts w:ascii="Times New Roman Полужирный" w:hAnsi="Times New Roman Полужирный"/>
          <w:caps/>
          <w:sz w:val="32"/>
          <w:szCs w:val="32"/>
        </w:rPr>
      </w:pPr>
      <w:r>
        <w:br w:type="page"/>
      </w:r>
      <w:r w:rsidRPr="008C21FB">
        <w:rPr>
          <w:rFonts w:ascii="Times New Roman Полужирный" w:hAnsi="Times New Roman Полужирный"/>
          <w:b/>
          <w:caps/>
          <w:sz w:val="32"/>
          <w:szCs w:val="32"/>
        </w:rPr>
        <w:lastRenderedPageBreak/>
        <w:t>Приложение 7</w:t>
      </w:r>
    </w:p>
    <w:p w:rsidR="00A31058" w:rsidRDefault="00676D8D">
      <w:pPr>
        <w:jc w:val="center"/>
      </w:pPr>
      <w:r>
        <w:rPr>
          <w:b/>
          <w:sz w:val="28"/>
        </w:rPr>
        <w:t>СОГЛАСИЕ</w:t>
      </w:r>
    </w:p>
    <w:p w:rsidR="00A31058" w:rsidRDefault="00676D8D" w:rsidP="008C21FB">
      <w:pPr>
        <w:suppressAutoHyphens/>
        <w:jc w:val="center"/>
      </w:pPr>
      <w:r>
        <w:rPr>
          <w:sz w:val="28"/>
        </w:rPr>
        <w:t>на размещение текста выпускной квалификационной работы, обучающегося в федеральном государственном бюджетном образовательном учреждении высшего образования «Байкальский государственный университет»</w:t>
      </w:r>
    </w:p>
    <w:p w:rsidR="00A31058" w:rsidRDefault="00A31058"/>
    <w:p w:rsidR="00A31058" w:rsidRDefault="00676D8D" w:rsidP="008C21FB">
      <w:pPr>
        <w:ind w:firstLine="709"/>
        <w:jc w:val="both"/>
      </w:pPr>
      <w:r>
        <w:rPr>
          <w:sz w:val="28"/>
        </w:rPr>
        <w:t>Я, _________________________________________________________</w:t>
      </w:r>
      <w:r w:rsidR="008C21FB">
        <w:rPr>
          <w:sz w:val="28"/>
        </w:rPr>
        <w:t>____</w:t>
      </w:r>
    </w:p>
    <w:p w:rsidR="00A31058" w:rsidRDefault="00676D8D">
      <w:pPr>
        <w:jc w:val="center"/>
      </w:pPr>
      <w:r>
        <w:t>(фамилия, имя, отчество)</w:t>
      </w:r>
    </w:p>
    <w:p w:rsidR="00A31058" w:rsidRDefault="00676D8D">
      <w:pPr>
        <w:jc w:val="both"/>
      </w:pPr>
      <w:r>
        <w:rPr>
          <w:sz w:val="28"/>
        </w:rPr>
        <w:t>студент(ка)________________________________</w:t>
      </w:r>
      <w:r w:rsidR="008C21FB">
        <w:rPr>
          <w:sz w:val="28"/>
        </w:rPr>
        <w:t xml:space="preserve">_____ </w:t>
      </w:r>
      <w:r>
        <w:rPr>
          <w:sz w:val="28"/>
        </w:rPr>
        <w:t>группы_______________</w:t>
      </w:r>
    </w:p>
    <w:p w:rsidR="00A31058" w:rsidRDefault="00676D8D" w:rsidP="008C21FB">
      <w:pPr>
        <w:ind w:left="2835"/>
        <w:jc w:val="both"/>
      </w:pPr>
      <w:r>
        <w:t>(институт/факультет)</w:t>
      </w:r>
      <w:r w:rsidR="00FE1739">
        <w:t xml:space="preserve"> </w:t>
      </w:r>
      <w:r w:rsidR="008C21FB">
        <w:tab/>
      </w:r>
      <w:r w:rsidR="008C21FB">
        <w:tab/>
      </w:r>
      <w:r w:rsidR="008C21FB">
        <w:tab/>
      </w:r>
      <w:r w:rsidR="008C21FB">
        <w:tab/>
      </w:r>
      <w:r w:rsidR="008C21FB">
        <w:tab/>
        <w:t xml:space="preserve">    </w:t>
      </w:r>
      <w:r>
        <w:t>(группа)</w:t>
      </w:r>
    </w:p>
    <w:p w:rsidR="00A31058" w:rsidRDefault="00676D8D">
      <w:pPr>
        <w:jc w:val="both"/>
      </w:pPr>
      <w:r>
        <w:rPr>
          <w:sz w:val="28"/>
        </w:rPr>
        <w:t>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даю согласие безвозмездно воспроизводить и размещать (доводить до всеобщего сведения) в сети интернет на корпоративном портале (сайте) ФГБОУ ВО «БГУ», расположенном по адресу www.bgu.ru в электронно-библиотечной системе (www.lib-catalog.isea.ru) написанную мною в рамках освоения основной профессиональной образовательной программы Экономика инвестиционно-строительного бизнеса и управления недвижимостью по направлению подготовки 38.03.01 Экономика</w:t>
      </w:r>
    </w:p>
    <w:p w:rsidR="00A31058" w:rsidRDefault="00676D8D">
      <w:pPr>
        <w:jc w:val="both"/>
      </w:pPr>
      <w:r>
        <w:rPr>
          <w:sz w:val="28"/>
        </w:rPr>
        <w:t xml:space="preserve">выпускную квалификационную работу </w:t>
      </w:r>
    </w:p>
    <w:p w:rsidR="00A31058" w:rsidRDefault="00676D8D">
      <w:pPr>
        <w:jc w:val="both"/>
      </w:pPr>
      <w:r>
        <w:rPr>
          <w:sz w:val="28"/>
        </w:rPr>
        <w:t>[</w:t>
      </w:r>
      <w:r w:rsidR="00FE1739">
        <w:rPr>
          <w:sz w:val="28"/>
        </w:rPr>
        <w:t xml:space="preserve"> </w:t>
      </w:r>
      <w:r>
        <w:rPr>
          <w:sz w:val="28"/>
        </w:rPr>
        <w:t>] в полном объеме;</w:t>
      </w:r>
    </w:p>
    <w:p w:rsidR="00A31058" w:rsidRDefault="00676D8D">
      <w:pPr>
        <w:jc w:val="both"/>
      </w:pPr>
      <w:r>
        <w:rPr>
          <w:sz w:val="28"/>
        </w:rPr>
        <w:t>[</w:t>
      </w:r>
      <w:r w:rsidR="00FE1739">
        <w:rPr>
          <w:sz w:val="28"/>
        </w:rPr>
        <w:t xml:space="preserve"> </w:t>
      </w:r>
      <w:r>
        <w:rPr>
          <w:sz w:val="28"/>
        </w:rPr>
        <w:t>] по частям, выпускная квалификационная работа будет представлена для размещения без содержания сведений, составляющих государственную тайну, а также сведений, которые имеют действительную или потенциальную коммерческую ценность и могут нанести вред предприятию, на базе которого выполнялась выпускная работа, если станут известны третьим лица</w:t>
      </w:r>
      <w:r w:rsidR="003E687C">
        <w:rPr>
          <w:sz w:val="28"/>
        </w:rPr>
        <w:t xml:space="preserve"> </w:t>
      </w:r>
      <w:r w:rsidR="0047180A">
        <w:rPr>
          <w:sz w:val="28"/>
        </w:rPr>
        <w:t>М.</w:t>
      </w:r>
    </w:p>
    <w:p w:rsidR="00A31058" w:rsidRDefault="00A31058"/>
    <w:p w:rsidR="00A31058" w:rsidRDefault="00676D8D" w:rsidP="008C21FB">
      <w:pPr>
        <w:ind w:firstLine="709"/>
        <w:jc w:val="both"/>
      </w:pPr>
      <w:r>
        <w:rPr>
          <w:sz w:val="28"/>
        </w:rPr>
        <w:t xml:space="preserve">Я подтверждаю, что выпускная квалификационная работа написана мною лично, в соответствии с правилами академической этики и не нарушает авторских прав иных лиц. </w:t>
      </w:r>
    </w:p>
    <w:p w:rsidR="00A31058" w:rsidRDefault="00A31058"/>
    <w:p w:rsidR="00A31058" w:rsidRDefault="00A31058"/>
    <w:p w:rsidR="00A31058" w:rsidRDefault="00676D8D" w:rsidP="008C21FB">
      <w:pPr>
        <w:jc w:val="center"/>
      </w:pPr>
      <w:r>
        <w:rPr>
          <w:sz w:val="28"/>
        </w:rPr>
        <w:t>______________________</w:t>
      </w:r>
      <w:r w:rsidR="00FE1739">
        <w:rPr>
          <w:sz w:val="28"/>
        </w:rPr>
        <w:t xml:space="preserve"> </w:t>
      </w:r>
      <w:r>
        <w:rPr>
          <w:sz w:val="28"/>
        </w:rPr>
        <w:t>____________________</w:t>
      </w:r>
      <w:r w:rsidR="008C21FB">
        <w:rPr>
          <w:sz w:val="28"/>
        </w:rPr>
        <w:t>___</w:t>
      </w:r>
    </w:p>
    <w:p w:rsidR="00A31058" w:rsidRDefault="00676D8D" w:rsidP="008C21FB">
      <w:pPr>
        <w:ind w:left="1418" w:firstLine="709"/>
        <w:jc w:val="both"/>
      </w:pPr>
      <w:r>
        <w:t>(дата)</w:t>
      </w:r>
      <w:r w:rsidR="00FE1739">
        <w:t xml:space="preserve"> </w:t>
      </w:r>
      <w:r w:rsidR="008C21FB">
        <w:tab/>
      </w:r>
      <w:r w:rsidR="008C21FB">
        <w:tab/>
      </w:r>
      <w:r w:rsidR="008C21FB">
        <w:tab/>
      </w:r>
      <w:r w:rsidR="008C21FB">
        <w:tab/>
      </w:r>
      <w:r w:rsidR="008C21FB">
        <w:tab/>
      </w:r>
      <w:r>
        <w:t>(подпись)</w:t>
      </w:r>
    </w:p>
    <w:p w:rsidR="00A31058" w:rsidRDefault="00A31058"/>
    <w:p w:rsidR="00A31058" w:rsidRDefault="00A31058"/>
    <w:p w:rsidR="00A31058" w:rsidRDefault="00676D8D">
      <w:pPr>
        <w:jc w:val="both"/>
      </w:pPr>
      <w:r>
        <w:rPr>
          <w:sz w:val="28"/>
        </w:rPr>
        <w:t>СОГЛАСОВАНО</w:t>
      </w:r>
    </w:p>
    <w:p w:rsidR="00A31058" w:rsidRDefault="00A31058"/>
    <w:p w:rsidR="00A31058" w:rsidRDefault="00676D8D">
      <w:pPr>
        <w:jc w:val="both"/>
      </w:pPr>
      <w:r>
        <w:rPr>
          <w:sz w:val="28"/>
        </w:rPr>
        <w:t>Руководитель</w:t>
      </w:r>
      <w:r w:rsidR="00FE1739">
        <w:rPr>
          <w:sz w:val="28"/>
        </w:rPr>
        <w:t xml:space="preserve"> </w:t>
      </w:r>
      <w:r>
        <w:rPr>
          <w:sz w:val="28"/>
        </w:rPr>
        <w:t>___________</w:t>
      </w:r>
      <w:r w:rsidR="00FE1739">
        <w:rPr>
          <w:sz w:val="28"/>
        </w:rPr>
        <w:t xml:space="preserve"> </w:t>
      </w:r>
      <w:r>
        <w:rPr>
          <w:sz w:val="28"/>
        </w:rPr>
        <w:t>_______________________________________</w:t>
      </w:r>
      <w:r w:rsidR="008C21FB">
        <w:rPr>
          <w:sz w:val="28"/>
        </w:rPr>
        <w:t>_____</w:t>
      </w:r>
    </w:p>
    <w:p w:rsidR="00A31058" w:rsidRDefault="00FE1739">
      <w:r>
        <w:t xml:space="preserve"> </w:t>
      </w:r>
      <w:r w:rsidR="00676D8D">
        <w:tab/>
      </w:r>
      <w:r w:rsidR="00676D8D">
        <w:tab/>
      </w:r>
      <w:r w:rsidR="00676D8D">
        <w:tab/>
        <w:t>подпись</w:t>
      </w:r>
      <w:r>
        <w:t xml:space="preserve"> </w:t>
      </w:r>
      <w:r w:rsidR="008C21FB">
        <w:tab/>
      </w:r>
      <w:r w:rsidR="008C21FB">
        <w:tab/>
      </w:r>
      <w:r w:rsidR="00676D8D">
        <w:t>ученая степень, звание или должность, И.О. Фамилия</w:t>
      </w:r>
    </w:p>
    <w:p w:rsidR="00A31058" w:rsidRDefault="00A31058"/>
    <w:p w:rsidR="00A31058" w:rsidRDefault="00676D8D">
      <w:r>
        <w:rPr>
          <w:sz w:val="28"/>
        </w:rPr>
        <w:t>«_____»______________20___г.</w:t>
      </w:r>
    </w:p>
    <w:p w:rsidR="00A31058" w:rsidRPr="008C21FB" w:rsidRDefault="00676D8D" w:rsidP="008C21FB">
      <w:pPr>
        <w:spacing w:before="240" w:after="120"/>
        <w:jc w:val="right"/>
        <w:rPr>
          <w:rFonts w:ascii="Times New Roman Полужирный" w:hAnsi="Times New Roman Полужирный"/>
          <w:caps/>
          <w:sz w:val="32"/>
          <w:szCs w:val="32"/>
        </w:rPr>
      </w:pPr>
      <w:r>
        <w:br w:type="page"/>
      </w:r>
      <w:r w:rsidRPr="008C21FB">
        <w:rPr>
          <w:rFonts w:ascii="Times New Roman Полужирный" w:hAnsi="Times New Roman Полужирный"/>
          <w:b/>
          <w:caps/>
          <w:sz w:val="32"/>
          <w:szCs w:val="32"/>
        </w:rPr>
        <w:lastRenderedPageBreak/>
        <w:t>Приложение 8</w:t>
      </w:r>
    </w:p>
    <w:p w:rsidR="00A31058" w:rsidRPr="008C21FB" w:rsidRDefault="00676D8D" w:rsidP="008C21FB">
      <w:pPr>
        <w:spacing w:before="120" w:after="120"/>
        <w:jc w:val="center"/>
      </w:pPr>
      <w:r w:rsidRPr="008C21FB">
        <w:rPr>
          <w:b/>
          <w:sz w:val="28"/>
        </w:rPr>
        <w:t>Пример справки о внедрении</w:t>
      </w:r>
    </w:p>
    <w:p w:rsidR="00A31058" w:rsidRDefault="00A31058"/>
    <w:p w:rsidR="00A31058" w:rsidRDefault="00676D8D">
      <w:pPr>
        <w:jc w:val="center"/>
      </w:pPr>
      <w:r>
        <w:rPr>
          <w:b/>
          <w:sz w:val="28"/>
        </w:rPr>
        <w:t>СПРАВКА О ВНЕДРЕНИИ</w:t>
      </w:r>
    </w:p>
    <w:p w:rsidR="00A31058" w:rsidRDefault="00A31058"/>
    <w:p w:rsidR="00A31058" w:rsidRDefault="00676D8D" w:rsidP="008C21FB">
      <w:pPr>
        <w:ind w:firstLine="709"/>
        <w:jc w:val="both"/>
      </w:pPr>
      <w:r>
        <w:rPr>
          <w:sz w:val="28"/>
        </w:rPr>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A31058" w:rsidRDefault="00676D8D" w:rsidP="008C21FB">
      <w:pPr>
        <w:ind w:firstLine="709"/>
        <w:jc w:val="both"/>
      </w:pPr>
      <w:r>
        <w:rPr>
          <w:sz w:val="28"/>
        </w:rPr>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A31058" w:rsidRDefault="00A31058"/>
    <w:p w:rsidR="008C21FB" w:rsidRDefault="008C21FB"/>
    <w:p w:rsidR="00A31058" w:rsidRDefault="00676D8D">
      <w:pPr>
        <w:jc w:val="both"/>
      </w:pPr>
      <w:r>
        <w:rPr>
          <w:sz w:val="28"/>
        </w:rPr>
        <w:t>Начальник отдела назначения,</w:t>
      </w:r>
    </w:p>
    <w:p w:rsidR="00A31058" w:rsidRDefault="00676D8D">
      <w:pPr>
        <w:jc w:val="both"/>
      </w:pPr>
      <w:r>
        <w:rPr>
          <w:sz w:val="28"/>
        </w:rPr>
        <w:t xml:space="preserve">перерасчета пенсий и социальных выплат </w:t>
      </w:r>
      <w:r>
        <w:rPr>
          <w:sz w:val="28"/>
        </w:rPr>
        <w:tab/>
      </w:r>
      <w:r>
        <w:rPr>
          <w:sz w:val="28"/>
        </w:rPr>
        <w:tab/>
      </w:r>
      <w:r>
        <w:rPr>
          <w:sz w:val="28"/>
        </w:rPr>
        <w:tab/>
      </w:r>
      <w:r w:rsidR="003E687C">
        <w:rPr>
          <w:sz w:val="28"/>
        </w:rPr>
        <w:t xml:space="preserve"> </w:t>
      </w:r>
      <w:r w:rsidR="0047180A">
        <w:rPr>
          <w:sz w:val="28"/>
        </w:rPr>
        <w:t>М.</w:t>
      </w:r>
      <w:r>
        <w:rPr>
          <w:sz w:val="28"/>
        </w:rPr>
        <w:t xml:space="preserve"> В. Петрова</w:t>
      </w:r>
    </w:p>
    <w:p w:rsidR="00A31058" w:rsidRDefault="00FE1739">
      <w:r>
        <w:t xml:space="preserve"> </w:t>
      </w:r>
      <w:r w:rsidR="00676D8D">
        <w:tab/>
      </w:r>
      <w:r w:rsidR="00676D8D">
        <w:tab/>
      </w:r>
      <w:r w:rsidR="00676D8D">
        <w:tab/>
      </w:r>
      <w:r w:rsidR="00676D8D">
        <w:tab/>
      </w:r>
      <w:r w:rsidR="00676D8D">
        <w:tab/>
      </w:r>
      <w:r w:rsidR="00676D8D">
        <w:tab/>
      </w:r>
      <w:r w:rsidR="00676D8D">
        <w:tab/>
      </w:r>
      <w:r w:rsidR="00676D8D">
        <w:tab/>
        <w:t xml:space="preserve">(подпись, </w:t>
      </w:r>
      <w:r w:rsidR="003E687C">
        <w:t xml:space="preserve"> </w:t>
      </w:r>
      <w:r w:rsidR="0047180A">
        <w:t>М.</w:t>
      </w:r>
      <w:r w:rsidR="008C21FB">
        <w:t>П</w:t>
      </w:r>
      <w:r w:rsidR="00676D8D">
        <w:t>.)</w:t>
      </w:r>
    </w:p>
    <w:sectPr w:rsidR="00A31058" w:rsidSect="00FE1739">
      <w:headerReference w:type="even" r:id="rId22"/>
      <w:headerReference w:type="default" r:id="rId23"/>
      <w:footerReference w:type="even" r:id="rId24"/>
      <w:footerReference w:type="default" r:id="rId25"/>
      <w:headerReference w:type="first" r:id="rId26"/>
      <w:footerReference w:type="first" r:id="rId2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4C" w:rsidRDefault="00212D4C" w:rsidP="00FE1739">
      <w:r>
        <w:separator/>
      </w:r>
    </w:p>
  </w:endnote>
  <w:endnote w:type="continuationSeparator" w:id="0">
    <w:p w:rsidR="00212D4C" w:rsidRDefault="00212D4C" w:rsidP="00FE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MS Gothic"/>
    <w:charset w:val="80"/>
    <w:family w:val="swiss"/>
    <w:pitch w:val="variable"/>
    <w:sig w:usb0="E10102FF" w:usb1="EAC7FFFF" w:usb2="0001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85" w:rsidRDefault="001F75D0" w:rsidP="00676D8D">
    <w:pPr>
      <w:pStyle w:val="a5"/>
      <w:framePr w:wrap="around" w:vAnchor="text" w:hAnchor="margin" w:xAlign="center" w:y="1"/>
      <w:rPr>
        <w:rStyle w:val="a7"/>
      </w:rPr>
    </w:pPr>
    <w:r>
      <w:rPr>
        <w:rStyle w:val="a7"/>
      </w:rPr>
      <w:fldChar w:fldCharType="begin"/>
    </w:r>
    <w:r w:rsidR="00C52285">
      <w:rPr>
        <w:rStyle w:val="a7"/>
      </w:rPr>
      <w:instrText xml:space="preserve"> PAGE </w:instrText>
    </w:r>
    <w:r>
      <w:rPr>
        <w:rStyle w:val="a7"/>
      </w:rPr>
      <w:fldChar w:fldCharType="end"/>
    </w:r>
  </w:p>
  <w:p w:rsidR="00C52285" w:rsidRDefault="00C522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85" w:rsidRDefault="001F75D0" w:rsidP="00676D8D">
    <w:pPr>
      <w:pStyle w:val="a5"/>
      <w:framePr w:wrap="around" w:vAnchor="text" w:hAnchor="margin" w:xAlign="center" w:y="1"/>
      <w:rPr>
        <w:rStyle w:val="a7"/>
      </w:rPr>
    </w:pPr>
    <w:r>
      <w:rPr>
        <w:rStyle w:val="a7"/>
      </w:rPr>
      <w:fldChar w:fldCharType="begin"/>
    </w:r>
    <w:r w:rsidR="00C52285">
      <w:rPr>
        <w:rStyle w:val="a7"/>
      </w:rPr>
      <w:instrText xml:space="preserve"> PAGE </w:instrText>
    </w:r>
    <w:r>
      <w:rPr>
        <w:rStyle w:val="a7"/>
      </w:rPr>
      <w:fldChar w:fldCharType="separate"/>
    </w:r>
    <w:r w:rsidR="002B23C4">
      <w:rPr>
        <w:rStyle w:val="a7"/>
        <w:noProof/>
      </w:rPr>
      <w:t>21</w:t>
    </w:r>
    <w:r>
      <w:rPr>
        <w:rStyle w:val="a7"/>
      </w:rPr>
      <w:fldChar w:fldCharType="end"/>
    </w:r>
  </w:p>
  <w:p w:rsidR="00C52285" w:rsidRDefault="00C522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85" w:rsidRDefault="00C522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4C" w:rsidRDefault="00212D4C" w:rsidP="00FE1739">
      <w:r>
        <w:separator/>
      </w:r>
    </w:p>
  </w:footnote>
  <w:footnote w:type="continuationSeparator" w:id="0">
    <w:p w:rsidR="00212D4C" w:rsidRDefault="00212D4C" w:rsidP="00FE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85" w:rsidRDefault="00C522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85" w:rsidRDefault="00C522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85" w:rsidRDefault="00C522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997"/>
    <w:multiLevelType w:val="hybridMultilevel"/>
    <w:tmpl w:val="B6E4BEB8"/>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 w15:restartNumberingAfterBreak="0">
    <w:nsid w:val="0A87004D"/>
    <w:multiLevelType w:val="hybridMultilevel"/>
    <w:tmpl w:val="2D96472E"/>
    <w:lvl w:ilvl="0" w:tplc="2696B67C">
      <w:start w:val="1"/>
      <w:numFmt w:val="decimal"/>
      <w:suff w:val="nothing"/>
      <w:lvlText w:val="%1."/>
      <w:lvlJc w:val="left"/>
      <w:pPr>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9C2E9F"/>
    <w:multiLevelType w:val="hybridMultilevel"/>
    <w:tmpl w:val="68E6D4A6"/>
    <w:lvl w:ilvl="0" w:tplc="0114DCA4">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985684"/>
    <w:multiLevelType w:val="hybridMultilevel"/>
    <w:tmpl w:val="5F804596"/>
    <w:lvl w:ilvl="0" w:tplc="540E059A">
      <w:start w:val="1"/>
      <w:numFmt w:val="decimal"/>
      <w:suff w:val="nothing"/>
      <w:lvlText w:val="%1."/>
      <w:lvlJc w:val="left"/>
      <w:pPr>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187B5B"/>
    <w:multiLevelType w:val="hybridMultilevel"/>
    <w:tmpl w:val="4D44C114"/>
    <w:lvl w:ilvl="0" w:tplc="C41270D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15EE008F"/>
    <w:multiLevelType w:val="hybridMultilevel"/>
    <w:tmpl w:val="21EE091E"/>
    <w:lvl w:ilvl="0" w:tplc="6DD6439C">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DAC7BAF"/>
    <w:multiLevelType w:val="hybridMultilevel"/>
    <w:tmpl w:val="71729A10"/>
    <w:lvl w:ilvl="0" w:tplc="6DD643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60F12"/>
    <w:multiLevelType w:val="hybridMultilevel"/>
    <w:tmpl w:val="A00A51D0"/>
    <w:lvl w:ilvl="0" w:tplc="03288046">
      <w:start w:val="1"/>
      <w:numFmt w:val="bullet"/>
      <w:lvlText w:val="̶"/>
      <w:lvlJc w:val="left"/>
      <w:pPr>
        <w:tabs>
          <w:tab w:val="num" w:pos="2137"/>
        </w:tabs>
        <w:ind w:left="2137" w:hanging="360"/>
      </w:pPr>
      <w:rPr>
        <w:rFonts w:ascii="Meiryo" w:eastAsia="Meiryo" w:hAnsi="Meiryo" w:hint="eastAsi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1420CCA"/>
    <w:multiLevelType w:val="hybridMultilevel"/>
    <w:tmpl w:val="8620DB58"/>
    <w:lvl w:ilvl="0" w:tplc="6DD6439C">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2333906"/>
    <w:multiLevelType w:val="hybridMultilevel"/>
    <w:tmpl w:val="1248C4BE"/>
    <w:lvl w:ilvl="0" w:tplc="BEE4E37E">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2" w15:restartNumberingAfterBreak="0">
    <w:nsid w:val="2CF4477A"/>
    <w:multiLevelType w:val="hybridMultilevel"/>
    <w:tmpl w:val="AB36D058"/>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0FE3D7C"/>
    <w:multiLevelType w:val="hybridMultilevel"/>
    <w:tmpl w:val="1DB40478"/>
    <w:lvl w:ilvl="0" w:tplc="6DD6439C">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6C016E1"/>
    <w:multiLevelType w:val="hybridMultilevel"/>
    <w:tmpl w:val="CC963DCA"/>
    <w:lvl w:ilvl="0" w:tplc="6BBA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CD7CBF"/>
    <w:multiLevelType w:val="hybridMultilevel"/>
    <w:tmpl w:val="1CCAEE46"/>
    <w:lvl w:ilvl="0" w:tplc="6DD643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A2D0055"/>
    <w:multiLevelType w:val="hybridMultilevel"/>
    <w:tmpl w:val="D494AF0C"/>
    <w:lvl w:ilvl="0" w:tplc="5802BA24">
      <w:start w:val="1"/>
      <w:numFmt w:val="bullet"/>
      <w:suff w:val="nothing"/>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6B612A"/>
    <w:multiLevelType w:val="multilevel"/>
    <w:tmpl w:val="87400866"/>
    <w:lvl w:ilvl="0">
      <w:start w:val="1"/>
      <w:numFmt w:val="decimal"/>
      <w:suff w:val="nothing"/>
      <w:lvlText w:val="%1."/>
      <w:lvlJc w:val="left"/>
      <w:pPr>
        <w:ind w:left="1495"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C0681B"/>
    <w:multiLevelType w:val="hybridMultilevel"/>
    <w:tmpl w:val="6242097E"/>
    <w:lvl w:ilvl="0" w:tplc="099E6C3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16B580C"/>
    <w:multiLevelType w:val="hybridMultilevel"/>
    <w:tmpl w:val="30267838"/>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6AE4F1D"/>
    <w:multiLevelType w:val="hybridMultilevel"/>
    <w:tmpl w:val="92ECF6F4"/>
    <w:lvl w:ilvl="0" w:tplc="03288046">
      <w:start w:val="1"/>
      <w:numFmt w:val="bullet"/>
      <w:lvlText w:val="̶"/>
      <w:lvlJc w:val="left"/>
      <w:pPr>
        <w:tabs>
          <w:tab w:val="num" w:pos="3338"/>
        </w:tabs>
        <w:ind w:left="3338" w:hanging="360"/>
      </w:pPr>
      <w:rPr>
        <w:rFonts w:ascii="Meiryo" w:eastAsia="Meiryo" w:hAnsi="Meiryo" w:hint="eastAsia"/>
      </w:rPr>
    </w:lvl>
    <w:lvl w:ilvl="1" w:tplc="04190003" w:tentative="1">
      <w:start w:val="1"/>
      <w:numFmt w:val="bullet"/>
      <w:lvlText w:val="o"/>
      <w:lvlJc w:val="left"/>
      <w:pPr>
        <w:tabs>
          <w:tab w:val="num" w:pos="3350"/>
        </w:tabs>
        <w:ind w:left="3350" w:hanging="360"/>
      </w:pPr>
      <w:rPr>
        <w:rFonts w:ascii="Courier New" w:hAnsi="Courier New" w:cs="Courier New" w:hint="default"/>
      </w:rPr>
    </w:lvl>
    <w:lvl w:ilvl="2" w:tplc="04190005" w:tentative="1">
      <w:start w:val="1"/>
      <w:numFmt w:val="bullet"/>
      <w:lvlText w:val=""/>
      <w:lvlJc w:val="left"/>
      <w:pPr>
        <w:tabs>
          <w:tab w:val="num" w:pos="4070"/>
        </w:tabs>
        <w:ind w:left="4070" w:hanging="360"/>
      </w:pPr>
      <w:rPr>
        <w:rFonts w:ascii="Wingdings" w:hAnsi="Wingdings" w:hint="default"/>
      </w:rPr>
    </w:lvl>
    <w:lvl w:ilvl="3" w:tplc="04190001" w:tentative="1">
      <w:start w:val="1"/>
      <w:numFmt w:val="bullet"/>
      <w:lvlText w:val=""/>
      <w:lvlJc w:val="left"/>
      <w:pPr>
        <w:tabs>
          <w:tab w:val="num" w:pos="4790"/>
        </w:tabs>
        <w:ind w:left="4790" w:hanging="360"/>
      </w:pPr>
      <w:rPr>
        <w:rFonts w:ascii="Symbol" w:hAnsi="Symbol" w:hint="default"/>
      </w:rPr>
    </w:lvl>
    <w:lvl w:ilvl="4" w:tplc="04190003" w:tentative="1">
      <w:start w:val="1"/>
      <w:numFmt w:val="bullet"/>
      <w:lvlText w:val="o"/>
      <w:lvlJc w:val="left"/>
      <w:pPr>
        <w:tabs>
          <w:tab w:val="num" w:pos="5510"/>
        </w:tabs>
        <w:ind w:left="5510" w:hanging="360"/>
      </w:pPr>
      <w:rPr>
        <w:rFonts w:ascii="Courier New" w:hAnsi="Courier New" w:cs="Courier New" w:hint="default"/>
      </w:rPr>
    </w:lvl>
    <w:lvl w:ilvl="5" w:tplc="04190005" w:tentative="1">
      <w:start w:val="1"/>
      <w:numFmt w:val="bullet"/>
      <w:lvlText w:val=""/>
      <w:lvlJc w:val="left"/>
      <w:pPr>
        <w:tabs>
          <w:tab w:val="num" w:pos="6230"/>
        </w:tabs>
        <w:ind w:left="6230" w:hanging="360"/>
      </w:pPr>
      <w:rPr>
        <w:rFonts w:ascii="Wingdings" w:hAnsi="Wingdings" w:hint="default"/>
      </w:rPr>
    </w:lvl>
    <w:lvl w:ilvl="6" w:tplc="04190001" w:tentative="1">
      <w:start w:val="1"/>
      <w:numFmt w:val="bullet"/>
      <w:lvlText w:val=""/>
      <w:lvlJc w:val="left"/>
      <w:pPr>
        <w:tabs>
          <w:tab w:val="num" w:pos="6950"/>
        </w:tabs>
        <w:ind w:left="6950" w:hanging="360"/>
      </w:pPr>
      <w:rPr>
        <w:rFonts w:ascii="Symbol" w:hAnsi="Symbol" w:hint="default"/>
      </w:rPr>
    </w:lvl>
    <w:lvl w:ilvl="7" w:tplc="04190003" w:tentative="1">
      <w:start w:val="1"/>
      <w:numFmt w:val="bullet"/>
      <w:lvlText w:val="o"/>
      <w:lvlJc w:val="left"/>
      <w:pPr>
        <w:tabs>
          <w:tab w:val="num" w:pos="7670"/>
        </w:tabs>
        <w:ind w:left="7670" w:hanging="360"/>
      </w:pPr>
      <w:rPr>
        <w:rFonts w:ascii="Courier New" w:hAnsi="Courier New" w:cs="Courier New" w:hint="default"/>
      </w:rPr>
    </w:lvl>
    <w:lvl w:ilvl="8" w:tplc="04190005" w:tentative="1">
      <w:start w:val="1"/>
      <w:numFmt w:val="bullet"/>
      <w:lvlText w:val=""/>
      <w:lvlJc w:val="left"/>
      <w:pPr>
        <w:tabs>
          <w:tab w:val="num" w:pos="8390"/>
        </w:tabs>
        <w:ind w:left="8390" w:hanging="360"/>
      </w:pPr>
      <w:rPr>
        <w:rFonts w:ascii="Wingdings" w:hAnsi="Wingdings" w:hint="default"/>
      </w:rPr>
    </w:lvl>
  </w:abstractNum>
  <w:abstractNum w:abstractNumId="21" w15:restartNumberingAfterBreak="0">
    <w:nsid w:val="46BE1E3B"/>
    <w:multiLevelType w:val="hybridMultilevel"/>
    <w:tmpl w:val="E7AC4A02"/>
    <w:lvl w:ilvl="0" w:tplc="685C079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76286D"/>
    <w:multiLevelType w:val="hybridMultilevel"/>
    <w:tmpl w:val="1CC64812"/>
    <w:lvl w:ilvl="0" w:tplc="6DD64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744D41"/>
    <w:multiLevelType w:val="hybridMultilevel"/>
    <w:tmpl w:val="E5766740"/>
    <w:lvl w:ilvl="0" w:tplc="8DDEEED8">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4D393FA1"/>
    <w:multiLevelType w:val="multilevel"/>
    <w:tmpl w:val="A742FFF0"/>
    <w:lvl w:ilvl="0">
      <w:start w:val="5"/>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6C293A"/>
    <w:multiLevelType w:val="hybridMultilevel"/>
    <w:tmpl w:val="B39AB5A4"/>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1B3194A"/>
    <w:multiLevelType w:val="hybridMultilevel"/>
    <w:tmpl w:val="AABA3880"/>
    <w:lvl w:ilvl="0" w:tplc="6DD6439C">
      <w:start w:val="1"/>
      <w:numFmt w:val="bullet"/>
      <w:lvlText w:val=""/>
      <w:lvlJc w:val="left"/>
      <w:pPr>
        <w:tabs>
          <w:tab w:val="num" w:pos="3338"/>
        </w:tabs>
        <w:ind w:left="3338" w:hanging="360"/>
      </w:pPr>
      <w:rPr>
        <w:rFonts w:ascii="Symbol" w:hAnsi="Symbol" w:hint="default"/>
      </w:rPr>
    </w:lvl>
    <w:lvl w:ilvl="1" w:tplc="04190003" w:tentative="1">
      <w:start w:val="1"/>
      <w:numFmt w:val="bullet"/>
      <w:lvlText w:val="o"/>
      <w:lvlJc w:val="left"/>
      <w:pPr>
        <w:tabs>
          <w:tab w:val="num" w:pos="3350"/>
        </w:tabs>
        <w:ind w:left="3350" w:hanging="360"/>
      </w:pPr>
      <w:rPr>
        <w:rFonts w:ascii="Courier New" w:hAnsi="Courier New" w:cs="Courier New" w:hint="default"/>
      </w:rPr>
    </w:lvl>
    <w:lvl w:ilvl="2" w:tplc="04190005" w:tentative="1">
      <w:start w:val="1"/>
      <w:numFmt w:val="bullet"/>
      <w:lvlText w:val=""/>
      <w:lvlJc w:val="left"/>
      <w:pPr>
        <w:tabs>
          <w:tab w:val="num" w:pos="4070"/>
        </w:tabs>
        <w:ind w:left="4070" w:hanging="360"/>
      </w:pPr>
      <w:rPr>
        <w:rFonts w:ascii="Wingdings" w:hAnsi="Wingdings" w:hint="default"/>
      </w:rPr>
    </w:lvl>
    <w:lvl w:ilvl="3" w:tplc="04190001" w:tentative="1">
      <w:start w:val="1"/>
      <w:numFmt w:val="bullet"/>
      <w:lvlText w:val=""/>
      <w:lvlJc w:val="left"/>
      <w:pPr>
        <w:tabs>
          <w:tab w:val="num" w:pos="4790"/>
        </w:tabs>
        <w:ind w:left="4790" w:hanging="360"/>
      </w:pPr>
      <w:rPr>
        <w:rFonts w:ascii="Symbol" w:hAnsi="Symbol" w:hint="default"/>
      </w:rPr>
    </w:lvl>
    <w:lvl w:ilvl="4" w:tplc="04190003" w:tentative="1">
      <w:start w:val="1"/>
      <w:numFmt w:val="bullet"/>
      <w:lvlText w:val="o"/>
      <w:lvlJc w:val="left"/>
      <w:pPr>
        <w:tabs>
          <w:tab w:val="num" w:pos="5510"/>
        </w:tabs>
        <w:ind w:left="5510" w:hanging="360"/>
      </w:pPr>
      <w:rPr>
        <w:rFonts w:ascii="Courier New" w:hAnsi="Courier New" w:cs="Courier New" w:hint="default"/>
      </w:rPr>
    </w:lvl>
    <w:lvl w:ilvl="5" w:tplc="04190005" w:tentative="1">
      <w:start w:val="1"/>
      <w:numFmt w:val="bullet"/>
      <w:lvlText w:val=""/>
      <w:lvlJc w:val="left"/>
      <w:pPr>
        <w:tabs>
          <w:tab w:val="num" w:pos="6230"/>
        </w:tabs>
        <w:ind w:left="6230" w:hanging="360"/>
      </w:pPr>
      <w:rPr>
        <w:rFonts w:ascii="Wingdings" w:hAnsi="Wingdings" w:hint="default"/>
      </w:rPr>
    </w:lvl>
    <w:lvl w:ilvl="6" w:tplc="04190001" w:tentative="1">
      <w:start w:val="1"/>
      <w:numFmt w:val="bullet"/>
      <w:lvlText w:val=""/>
      <w:lvlJc w:val="left"/>
      <w:pPr>
        <w:tabs>
          <w:tab w:val="num" w:pos="6950"/>
        </w:tabs>
        <w:ind w:left="6950" w:hanging="360"/>
      </w:pPr>
      <w:rPr>
        <w:rFonts w:ascii="Symbol" w:hAnsi="Symbol" w:hint="default"/>
      </w:rPr>
    </w:lvl>
    <w:lvl w:ilvl="7" w:tplc="04190003" w:tentative="1">
      <w:start w:val="1"/>
      <w:numFmt w:val="bullet"/>
      <w:lvlText w:val="o"/>
      <w:lvlJc w:val="left"/>
      <w:pPr>
        <w:tabs>
          <w:tab w:val="num" w:pos="7670"/>
        </w:tabs>
        <w:ind w:left="7670" w:hanging="360"/>
      </w:pPr>
      <w:rPr>
        <w:rFonts w:ascii="Courier New" w:hAnsi="Courier New" w:cs="Courier New" w:hint="default"/>
      </w:rPr>
    </w:lvl>
    <w:lvl w:ilvl="8" w:tplc="04190005" w:tentative="1">
      <w:start w:val="1"/>
      <w:numFmt w:val="bullet"/>
      <w:lvlText w:val=""/>
      <w:lvlJc w:val="left"/>
      <w:pPr>
        <w:tabs>
          <w:tab w:val="num" w:pos="8390"/>
        </w:tabs>
        <w:ind w:left="8390" w:hanging="360"/>
      </w:pPr>
      <w:rPr>
        <w:rFonts w:ascii="Wingdings" w:hAnsi="Wingdings" w:hint="default"/>
      </w:rPr>
    </w:lvl>
  </w:abstractNum>
  <w:abstractNum w:abstractNumId="27" w15:restartNumberingAfterBreak="0">
    <w:nsid w:val="524435FF"/>
    <w:multiLevelType w:val="hybridMultilevel"/>
    <w:tmpl w:val="55DC67C4"/>
    <w:lvl w:ilvl="0" w:tplc="CCE2A76E">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3465BC8"/>
    <w:multiLevelType w:val="hybridMultilevel"/>
    <w:tmpl w:val="9C0051A4"/>
    <w:lvl w:ilvl="0" w:tplc="6DD64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58E51CE6"/>
    <w:multiLevelType w:val="hybridMultilevel"/>
    <w:tmpl w:val="B3F07154"/>
    <w:lvl w:ilvl="0" w:tplc="4B94D242">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6C0416"/>
    <w:multiLevelType w:val="hybridMultilevel"/>
    <w:tmpl w:val="E0E406DE"/>
    <w:lvl w:ilvl="0" w:tplc="6DD643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8F217B"/>
    <w:multiLevelType w:val="hybridMultilevel"/>
    <w:tmpl w:val="57385EA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06"/>
    <w:multiLevelType w:val="hybridMultilevel"/>
    <w:tmpl w:val="E48C90CA"/>
    <w:lvl w:ilvl="0" w:tplc="DF2645CA">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8A1A25"/>
    <w:multiLevelType w:val="hybridMultilevel"/>
    <w:tmpl w:val="8C866D1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30E54"/>
    <w:multiLevelType w:val="hybridMultilevel"/>
    <w:tmpl w:val="2E10A654"/>
    <w:lvl w:ilvl="0" w:tplc="85DE24E0">
      <w:start w:val="1"/>
      <w:numFmt w:val="decimal"/>
      <w:suff w:val="nothing"/>
      <w:lvlText w:val="%1."/>
      <w:lvlJc w:val="left"/>
      <w:pPr>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B766908"/>
    <w:multiLevelType w:val="hybridMultilevel"/>
    <w:tmpl w:val="5FA6EED2"/>
    <w:lvl w:ilvl="0" w:tplc="6DD643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B8B78BD"/>
    <w:multiLevelType w:val="hybridMultilevel"/>
    <w:tmpl w:val="BB5C49BE"/>
    <w:lvl w:ilvl="0" w:tplc="C886417C">
      <w:start w:val="1"/>
      <w:numFmt w:val="decimal"/>
      <w:suff w:val="nothing"/>
      <w:lvlText w:val="%1."/>
      <w:lvlJc w:val="left"/>
      <w:pPr>
        <w:ind w:left="22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FA3AD8"/>
    <w:multiLevelType w:val="hybridMultilevel"/>
    <w:tmpl w:val="6CF8E28E"/>
    <w:lvl w:ilvl="0" w:tplc="7AC07DB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15:restartNumberingAfterBreak="0">
    <w:nsid w:val="705252D7"/>
    <w:multiLevelType w:val="hybridMultilevel"/>
    <w:tmpl w:val="770CA6E6"/>
    <w:lvl w:ilvl="0" w:tplc="F4D2CE1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3350"/>
        </w:tabs>
        <w:ind w:left="3350" w:hanging="360"/>
      </w:pPr>
      <w:rPr>
        <w:rFonts w:ascii="Courier New" w:hAnsi="Courier New" w:cs="Courier New" w:hint="default"/>
      </w:rPr>
    </w:lvl>
    <w:lvl w:ilvl="2" w:tplc="04190005" w:tentative="1">
      <w:start w:val="1"/>
      <w:numFmt w:val="bullet"/>
      <w:lvlText w:val=""/>
      <w:lvlJc w:val="left"/>
      <w:pPr>
        <w:tabs>
          <w:tab w:val="num" w:pos="4070"/>
        </w:tabs>
        <w:ind w:left="4070" w:hanging="360"/>
      </w:pPr>
      <w:rPr>
        <w:rFonts w:ascii="Wingdings" w:hAnsi="Wingdings" w:hint="default"/>
      </w:rPr>
    </w:lvl>
    <w:lvl w:ilvl="3" w:tplc="04190001" w:tentative="1">
      <w:start w:val="1"/>
      <w:numFmt w:val="bullet"/>
      <w:lvlText w:val=""/>
      <w:lvlJc w:val="left"/>
      <w:pPr>
        <w:tabs>
          <w:tab w:val="num" w:pos="4790"/>
        </w:tabs>
        <w:ind w:left="4790" w:hanging="360"/>
      </w:pPr>
      <w:rPr>
        <w:rFonts w:ascii="Symbol" w:hAnsi="Symbol" w:hint="default"/>
      </w:rPr>
    </w:lvl>
    <w:lvl w:ilvl="4" w:tplc="04190003" w:tentative="1">
      <w:start w:val="1"/>
      <w:numFmt w:val="bullet"/>
      <w:lvlText w:val="o"/>
      <w:lvlJc w:val="left"/>
      <w:pPr>
        <w:tabs>
          <w:tab w:val="num" w:pos="5510"/>
        </w:tabs>
        <w:ind w:left="5510" w:hanging="360"/>
      </w:pPr>
      <w:rPr>
        <w:rFonts w:ascii="Courier New" w:hAnsi="Courier New" w:cs="Courier New" w:hint="default"/>
      </w:rPr>
    </w:lvl>
    <w:lvl w:ilvl="5" w:tplc="04190005" w:tentative="1">
      <w:start w:val="1"/>
      <w:numFmt w:val="bullet"/>
      <w:lvlText w:val=""/>
      <w:lvlJc w:val="left"/>
      <w:pPr>
        <w:tabs>
          <w:tab w:val="num" w:pos="6230"/>
        </w:tabs>
        <w:ind w:left="6230" w:hanging="360"/>
      </w:pPr>
      <w:rPr>
        <w:rFonts w:ascii="Wingdings" w:hAnsi="Wingdings" w:hint="default"/>
      </w:rPr>
    </w:lvl>
    <w:lvl w:ilvl="6" w:tplc="04190001" w:tentative="1">
      <w:start w:val="1"/>
      <w:numFmt w:val="bullet"/>
      <w:lvlText w:val=""/>
      <w:lvlJc w:val="left"/>
      <w:pPr>
        <w:tabs>
          <w:tab w:val="num" w:pos="6950"/>
        </w:tabs>
        <w:ind w:left="6950" w:hanging="360"/>
      </w:pPr>
      <w:rPr>
        <w:rFonts w:ascii="Symbol" w:hAnsi="Symbol" w:hint="default"/>
      </w:rPr>
    </w:lvl>
    <w:lvl w:ilvl="7" w:tplc="04190003" w:tentative="1">
      <w:start w:val="1"/>
      <w:numFmt w:val="bullet"/>
      <w:lvlText w:val="o"/>
      <w:lvlJc w:val="left"/>
      <w:pPr>
        <w:tabs>
          <w:tab w:val="num" w:pos="7670"/>
        </w:tabs>
        <w:ind w:left="7670" w:hanging="360"/>
      </w:pPr>
      <w:rPr>
        <w:rFonts w:ascii="Courier New" w:hAnsi="Courier New" w:cs="Courier New" w:hint="default"/>
      </w:rPr>
    </w:lvl>
    <w:lvl w:ilvl="8" w:tplc="04190005" w:tentative="1">
      <w:start w:val="1"/>
      <w:numFmt w:val="bullet"/>
      <w:lvlText w:val=""/>
      <w:lvlJc w:val="left"/>
      <w:pPr>
        <w:tabs>
          <w:tab w:val="num" w:pos="8390"/>
        </w:tabs>
        <w:ind w:left="8390" w:hanging="360"/>
      </w:pPr>
      <w:rPr>
        <w:rFonts w:ascii="Wingdings" w:hAnsi="Wingdings" w:hint="default"/>
      </w:rPr>
    </w:lvl>
  </w:abstractNum>
  <w:abstractNum w:abstractNumId="40" w15:restartNumberingAfterBreak="0">
    <w:nsid w:val="707D2C2D"/>
    <w:multiLevelType w:val="hybridMultilevel"/>
    <w:tmpl w:val="D0248464"/>
    <w:lvl w:ilvl="0" w:tplc="6DD6439C">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726A2E90"/>
    <w:multiLevelType w:val="hybridMultilevel"/>
    <w:tmpl w:val="0B728350"/>
    <w:lvl w:ilvl="0" w:tplc="B780420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48A1156"/>
    <w:multiLevelType w:val="hybridMultilevel"/>
    <w:tmpl w:val="9D8201C0"/>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43" w15:restartNumberingAfterBreak="0">
    <w:nsid w:val="7C715276"/>
    <w:multiLevelType w:val="hybridMultilevel"/>
    <w:tmpl w:val="7BEEF0C2"/>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4" w15:restartNumberingAfterBreak="0">
    <w:nsid w:val="7FAD716B"/>
    <w:multiLevelType w:val="hybridMultilevel"/>
    <w:tmpl w:val="E44233FC"/>
    <w:lvl w:ilvl="0" w:tplc="E7C2A0B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20"/>
  </w:num>
  <w:num w:numId="3">
    <w:abstractNumId w:val="12"/>
  </w:num>
  <w:num w:numId="4">
    <w:abstractNumId w:val="8"/>
  </w:num>
  <w:num w:numId="5">
    <w:abstractNumId w:val="34"/>
  </w:num>
  <w:num w:numId="6">
    <w:abstractNumId w:val="19"/>
  </w:num>
  <w:num w:numId="7">
    <w:abstractNumId w:val="43"/>
  </w:num>
  <w:num w:numId="8">
    <w:abstractNumId w:val="10"/>
  </w:num>
  <w:num w:numId="9">
    <w:abstractNumId w:val="14"/>
  </w:num>
  <w:num w:numId="10">
    <w:abstractNumId w:val="5"/>
  </w:num>
  <w:num w:numId="11">
    <w:abstractNumId w:val="29"/>
  </w:num>
  <w:num w:numId="12">
    <w:abstractNumId w:val="11"/>
  </w:num>
  <w:num w:numId="13">
    <w:abstractNumId w:val="4"/>
  </w:num>
  <w:num w:numId="14">
    <w:abstractNumId w:val="37"/>
  </w:num>
  <w:num w:numId="15">
    <w:abstractNumId w:val="3"/>
  </w:num>
  <w:num w:numId="16">
    <w:abstractNumId w:val="1"/>
  </w:num>
  <w:num w:numId="17">
    <w:abstractNumId w:val="35"/>
  </w:num>
  <w:num w:numId="18">
    <w:abstractNumId w:val="26"/>
  </w:num>
  <w:num w:numId="19">
    <w:abstractNumId w:val="39"/>
  </w:num>
  <w:num w:numId="20">
    <w:abstractNumId w:val="40"/>
  </w:num>
  <w:num w:numId="21">
    <w:abstractNumId w:val="23"/>
  </w:num>
  <w:num w:numId="22">
    <w:abstractNumId w:val="13"/>
  </w:num>
  <w:num w:numId="23">
    <w:abstractNumId w:val="41"/>
  </w:num>
  <w:num w:numId="24">
    <w:abstractNumId w:val="7"/>
  </w:num>
  <w:num w:numId="25">
    <w:abstractNumId w:val="33"/>
  </w:num>
  <w:num w:numId="26">
    <w:abstractNumId w:val="6"/>
  </w:num>
  <w:num w:numId="27">
    <w:abstractNumId w:val="18"/>
  </w:num>
  <w:num w:numId="28">
    <w:abstractNumId w:val="9"/>
  </w:num>
  <w:num w:numId="29">
    <w:abstractNumId w:val="38"/>
  </w:num>
  <w:num w:numId="30">
    <w:abstractNumId w:val="25"/>
  </w:num>
  <w:num w:numId="31">
    <w:abstractNumId w:val="32"/>
  </w:num>
  <w:num w:numId="32">
    <w:abstractNumId w:val="42"/>
  </w:num>
  <w:num w:numId="33">
    <w:abstractNumId w:val="0"/>
  </w:num>
  <w:num w:numId="34">
    <w:abstractNumId w:val="22"/>
  </w:num>
  <w:num w:numId="35">
    <w:abstractNumId w:val="30"/>
  </w:num>
  <w:num w:numId="36">
    <w:abstractNumId w:val="28"/>
  </w:num>
  <w:num w:numId="37">
    <w:abstractNumId w:val="21"/>
  </w:num>
  <w:num w:numId="38">
    <w:abstractNumId w:val="31"/>
  </w:num>
  <w:num w:numId="39">
    <w:abstractNumId w:val="44"/>
  </w:num>
  <w:num w:numId="40">
    <w:abstractNumId w:val="15"/>
  </w:num>
  <w:num w:numId="41">
    <w:abstractNumId w:val="2"/>
  </w:num>
  <w:num w:numId="42">
    <w:abstractNumId w:val="36"/>
  </w:num>
  <w:num w:numId="43">
    <w:abstractNumId w:val="27"/>
  </w:num>
  <w:num w:numId="44">
    <w:abstractNumId w:val="1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357"/>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058"/>
    <w:rsid w:val="000A1F6B"/>
    <w:rsid w:val="001B2A35"/>
    <w:rsid w:val="001F66BC"/>
    <w:rsid w:val="001F75D0"/>
    <w:rsid w:val="00212D4C"/>
    <w:rsid w:val="00247359"/>
    <w:rsid w:val="002B23C4"/>
    <w:rsid w:val="002E0BC0"/>
    <w:rsid w:val="002F497F"/>
    <w:rsid w:val="00354645"/>
    <w:rsid w:val="003A210F"/>
    <w:rsid w:val="003E687C"/>
    <w:rsid w:val="00440A87"/>
    <w:rsid w:val="00444FFD"/>
    <w:rsid w:val="0047180A"/>
    <w:rsid w:val="004B05CF"/>
    <w:rsid w:val="005565FC"/>
    <w:rsid w:val="005626C5"/>
    <w:rsid w:val="00623762"/>
    <w:rsid w:val="00640C91"/>
    <w:rsid w:val="00676D8D"/>
    <w:rsid w:val="006A5D5B"/>
    <w:rsid w:val="006F2C81"/>
    <w:rsid w:val="007C0377"/>
    <w:rsid w:val="007D10C2"/>
    <w:rsid w:val="008015B4"/>
    <w:rsid w:val="00820008"/>
    <w:rsid w:val="008C21FB"/>
    <w:rsid w:val="008C3361"/>
    <w:rsid w:val="009556E6"/>
    <w:rsid w:val="00984A14"/>
    <w:rsid w:val="009F49DA"/>
    <w:rsid w:val="00A13339"/>
    <w:rsid w:val="00A13ADF"/>
    <w:rsid w:val="00A25294"/>
    <w:rsid w:val="00A31058"/>
    <w:rsid w:val="00AD01F2"/>
    <w:rsid w:val="00B5513B"/>
    <w:rsid w:val="00B76DF0"/>
    <w:rsid w:val="00C04DB8"/>
    <w:rsid w:val="00C52285"/>
    <w:rsid w:val="00C70E88"/>
    <w:rsid w:val="00C95973"/>
    <w:rsid w:val="00CC13FC"/>
    <w:rsid w:val="00CF5F9B"/>
    <w:rsid w:val="00D53B83"/>
    <w:rsid w:val="00E32071"/>
    <w:rsid w:val="00E424D7"/>
    <w:rsid w:val="00E80294"/>
    <w:rsid w:val="00E87ACF"/>
    <w:rsid w:val="00ED5ABE"/>
    <w:rsid w:val="00F64AB4"/>
    <w:rsid w:val="00F82EE1"/>
    <w:rsid w:val="00F9092F"/>
    <w:rsid w:val="00FE1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shapelayout>
  </w:shapeDefaults>
  <w:decimalSymbol w:val=","/>
  <w:listSeparator w:val=";"/>
  <w15:docId w15:val="{6FA1D864-B83E-4F67-9971-517E75E7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424D7"/>
  </w:style>
  <w:style w:type="paragraph" w:styleId="1">
    <w:name w:val="heading 1"/>
    <w:basedOn w:val="a"/>
    <w:next w:val="a"/>
    <w:link w:val="10"/>
    <w:qFormat/>
    <w:rsid w:val="00FE1739"/>
    <w:pPr>
      <w:keepNext/>
      <w:spacing w:line="360" w:lineRule="auto"/>
      <w:jc w:val="center"/>
      <w:outlineLvl w:val="0"/>
    </w:pPr>
    <w:rPr>
      <w:b/>
    </w:rPr>
  </w:style>
  <w:style w:type="paragraph" w:styleId="2">
    <w:name w:val="heading 2"/>
    <w:basedOn w:val="a"/>
    <w:next w:val="a"/>
    <w:link w:val="20"/>
    <w:qFormat/>
    <w:rsid w:val="007D10C2"/>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D10C2"/>
    <w:pPr>
      <w:keepNext/>
      <w:spacing w:before="240" w:after="60"/>
      <w:outlineLvl w:val="2"/>
    </w:pPr>
    <w:rPr>
      <w:rFonts w:ascii="Calibri Light" w:hAnsi="Calibri Light"/>
      <w:b/>
      <w:bCs/>
      <w:sz w:val="26"/>
      <w:szCs w:val="26"/>
    </w:rPr>
  </w:style>
  <w:style w:type="paragraph" w:styleId="7">
    <w:name w:val="heading 7"/>
    <w:basedOn w:val="a"/>
    <w:next w:val="a"/>
    <w:link w:val="70"/>
    <w:qFormat/>
    <w:rsid w:val="00FE173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1739"/>
    <w:pPr>
      <w:tabs>
        <w:tab w:val="center" w:pos="4677"/>
        <w:tab w:val="right" w:pos="9355"/>
      </w:tabs>
    </w:pPr>
  </w:style>
  <w:style w:type="character" w:customStyle="1" w:styleId="a4">
    <w:name w:val="Верхний колонтитул Знак"/>
    <w:basedOn w:val="a0"/>
    <w:link w:val="a3"/>
    <w:rsid w:val="00FE1739"/>
  </w:style>
  <w:style w:type="paragraph" w:styleId="a5">
    <w:name w:val="footer"/>
    <w:basedOn w:val="a"/>
    <w:link w:val="a6"/>
    <w:rsid w:val="00FE1739"/>
    <w:pPr>
      <w:tabs>
        <w:tab w:val="center" w:pos="4677"/>
        <w:tab w:val="right" w:pos="9355"/>
      </w:tabs>
    </w:pPr>
  </w:style>
  <w:style w:type="character" w:customStyle="1" w:styleId="a6">
    <w:name w:val="Нижний колонтитул Знак"/>
    <w:basedOn w:val="a0"/>
    <w:link w:val="a5"/>
    <w:rsid w:val="00FE1739"/>
  </w:style>
  <w:style w:type="character" w:styleId="a7">
    <w:name w:val="page number"/>
    <w:rsid w:val="00FE1739"/>
  </w:style>
  <w:style w:type="character" w:customStyle="1" w:styleId="10">
    <w:name w:val="Заголовок 1 Знак"/>
    <w:link w:val="1"/>
    <w:rsid w:val="00FE1739"/>
    <w:rPr>
      <w:b/>
    </w:rPr>
  </w:style>
  <w:style w:type="paragraph" w:styleId="31">
    <w:name w:val="Body Text Indent 3"/>
    <w:basedOn w:val="a"/>
    <w:link w:val="32"/>
    <w:rsid w:val="00FE1739"/>
    <w:pPr>
      <w:ind w:right="-2" w:firstLine="567"/>
      <w:jc w:val="center"/>
    </w:pPr>
    <w:rPr>
      <w:b/>
      <w:sz w:val="28"/>
    </w:rPr>
  </w:style>
  <w:style w:type="character" w:customStyle="1" w:styleId="32">
    <w:name w:val="Основной текст с отступом 3 Знак"/>
    <w:link w:val="31"/>
    <w:rsid w:val="00FE1739"/>
    <w:rPr>
      <w:b/>
      <w:sz w:val="28"/>
    </w:rPr>
  </w:style>
  <w:style w:type="paragraph" w:customStyle="1" w:styleId="11">
    <w:name w:val="Обычный1"/>
    <w:rsid w:val="00FE1739"/>
    <w:pPr>
      <w:spacing w:line="360" w:lineRule="auto"/>
      <w:ind w:left="2280" w:right="2000"/>
      <w:jc w:val="center"/>
    </w:pPr>
    <w:rPr>
      <w:rFonts w:ascii="Courier New" w:hAnsi="Courier New"/>
      <w:snapToGrid w:val="0"/>
      <w:sz w:val="16"/>
    </w:rPr>
  </w:style>
  <w:style w:type="character" w:customStyle="1" w:styleId="70">
    <w:name w:val="Заголовок 7 Знак"/>
    <w:link w:val="7"/>
    <w:rsid w:val="00FE1739"/>
    <w:rPr>
      <w:sz w:val="24"/>
      <w:szCs w:val="24"/>
    </w:rPr>
  </w:style>
  <w:style w:type="paragraph" w:customStyle="1" w:styleId="21">
    <w:name w:val="Основной текст 21"/>
    <w:basedOn w:val="a"/>
    <w:rsid w:val="00FE1739"/>
    <w:pPr>
      <w:overflowPunct w:val="0"/>
      <w:autoSpaceDE w:val="0"/>
      <w:autoSpaceDN w:val="0"/>
      <w:adjustRightInd w:val="0"/>
      <w:ind w:firstLine="454"/>
      <w:jc w:val="both"/>
      <w:textAlignment w:val="baseline"/>
    </w:pPr>
    <w:rPr>
      <w:rFonts w:ascii="Arial" w:hAnsi="Arial"/>
      <w:sz w:val="26"/>
    </w:rPr>
  </w:style>
  <w:style w:type="paragraph" w:styleId="a8">
    <w:name w:val="Body Text Indent"/>
    <w:basedOn w:val="a"/>
    <w:link w:val="a9"/>
    <w:rsid w:val="00FE1739"/>
    <w:pPr>
      <w:overflowPunct w:val="0"/>
      <w:autoSpaceDE w:val="0"/>
      <w:autoSpaceDN w:val="0"/>
      <w:adjustRightInd w:val="0"/>
      <w:ind w:firstLine="454"/>
      <w:jc w:val="right"/>
      <w:textAlignment w:val="baseline"/>
    </w:pPr>
    <w:rPr>
      <w:sz w:val="24"/>
    </w:rPr>
  </w:style>
  <w:style w:type="character" w:customStyle="1" w:styleId="a9">
    <w:name w:val="Основной текст с отступом Знак"/>
    <w:link w:val="a8"/>
    <w:rsid w:val="00FE1739"/>
    <w:rPr>
      <w:sz w:val="24"/>
    </w:rPr>
  </w:style>
  <w:style w:type="paragraph" w:styleId="aa">
    <w:name w:val="List Paragraph"/>
    <w:basedOn w:val="a"/>
    <w:qFormat/>
    <w:rsid w:val="00FE1739"/>
    <w:pPr>
      <w:overflowPunct w:val="0"/>
      <w:autoSpaceDE w:val="0"/>
      <w:autoSpaceDN w:val="0"/>
      <w:adjustRightInd w:val="0"/>
      <w:ind w:left="720"/>
      <w:contextualSpacing/>
      <w:textAlignment w:val="baseline"/>
    </w:pPr>
  </w:style>
  <w:style w:type="paragraph" w:styleId="22">
    <w:name w:val="Body Text Indent 2"/>
    <w:basedOn w:val="a"/>
    <w:link w:val="23"/>
    <w:rsid w:val="00FE1739"/>
    <w:pPr>
      <w:spacing w:after="120" w:line="480" w:lineRule="auto"/>
      <w:ind w:left="283"/>
    </w:pPr>
    <w:rPr>
      <w:sz w:val="24"/>
      <w:szCs w:val="24"/>
    </w:rPr>
  </w:style>
  <w:style w:type="character" w:customStyle="1" w:styleId="23">
    <w:name w:val="Основной текст с отступом 2 Знак"/>
    <w:link w:val="22"/>
    <w:rsid w:val="00FE1739"/>
    <w:rPr>
      <w:sz w:val="24"/>
      <w:szCs w:val="24"/>
    </w:rPr>
  </w:style>
  <w:style w:type="paragraph" w:styleId="ab">
    <w:name w:val="Normal (Web)"/>
    <w:basedOn w:val="a"/>
    <w:rsid w:val="00FE1739"/>
    <w:pPr>
      <w:spacing w:before="100" w:beforeAutospacing="1" w:after="100" w:afterAutospacing="1"/>
    </w:pPr>
    <w:rPr>
      <w:sz w:val="24"/>
      <w:szCs w:val="24"/>
    </w:rPr>
  </w:style>
  <w:style w:type="paragraph" w:customStyle="1" w:styleId="ac">
    <w:name w:val="Стиль"/>
    <w:rsid w:val="00FE1739"/>
    <w:pPr>
      <w:widowControl w:val="0"/>
      <w:autoSpaceDE w:val="0"/>
      <w:autoSpaceDN w:val="0"/>
      <w:adjustRightInd w:val="0"/>
    </w:pPr>
    <w:rPr>
      <w:sz w:val="24"/>
      <w:szCs w:val="24"/>
    </w:rPr>
  </w:style>
  <w:style w:type="table" w:styleId="ad">
    <w:name w:val="Table Grid"/>
    <w:basedOn w:val="a1"/>
    <w:rsid w:val="00FE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C04DB8"/>
    <w:pPr>
      <w:spacing w:after="120"/>
    </w:pPr>
    <w:rPr>
      <w:sz w:val="24"/>
      <w:szCs w:val="24"/>
    </w:rPr>
  </w:style>
  <w:style w:type="character" w:customStyle="1" w:styleId="af">
    <w:name w:val="Основной текст Знак"/>
    <w:link w:val="ae"/>
    <w:rsid w:val="00C04DB8"/>
    <w:rPr>
      <w:sz w:val="24"/>
      <w:szCs w:val="24"/>
    </w:rPr>
  </w:style>
  <w:style w:type="character" w:styleId="af0">
    <w:name w:val="Hyperlink"/>
    <w:rsid w:val="004B05CF"/>
    <w:rPr>
      <w:color w:val="0563C1"/>
      <w:u w:val="single"/>
    </w:rPr>
  </w:style>
  <w:style w:type="character" w:customStyle="1" w:styleId="20">
    <w:name w:val="Заголовок 2 Знак"/>
    <w:link w:val="2"/>
    <w:rsid w:val="007D10C2"/>
    <w:rPr>
      <w:rFonts w:ascii="Calibri Light" w:eastAsia="Times New Roman" w:hAnsi="Calibri Light" w:cs="Times New Roman"/>
      <w:b/>
      <w:bCs/>
      <w:i/>
      <w:iCs/>
      <w:sz w:val="28"/>
      <w:szCs w:val="28"/>
    </w:rPr>
  </w:style>
  <w:style w:type="character" w:customStyle="1" w:styleId="30">
    <w:name w:val="Заголовок 3 Знак"/>
    <w:link w:val="3"/>
    <w:rsid w:val="007D10C2"/>
    <w:rPr>
      <w:rFonts w:ascii="Calibri Light" w:eastAsia="Times New Roman" w:hAnsi="Calibri Light" w:cs="Times New Roman"/>
      <w:b/>
      <w:bCs/>
      <w:sz w:val="26"/>
      <w:szCs w:val="26"/>
    </w:rPr>
  </w:style>
  <w:style w:type="paragraph" w:customStyle="1" w:styleId="af1">
    <w:name w:val="Осн заголовок"/>
    <w:basedOn w:val="a8"/>
    <w:rsid w:val="007D10C2"/>
    <w:pPr>
      <w:overflowPunct/>
      <w:autoSpaceDE/>
      <w:autoSpaceDN/>
      <w:adjustRightInd/>
      <w:spacing w:before="240" w:after="120"/>
      <w:ind w:firstLine="0"/>
      <w:jc w:val="center"/>
      <w:textAlignment w:val="auto"/>
    </w:pPr>
    <w:rPr>
      <w:rFonts w:ascii="Arial" w:hAnsi="Arial"/>
      <w:b/>
      <w:sz w:val="32"/>
    </w:rPr>
  </w:style>
  <w:style w:type="paragraph" w:customStyle="1" w:styleId="Nonformat">
    <w:name w:val="Nonformat"/>
    <w:basedOn w:val="a"/>
    <w:rsid w:val="007D10C2"/>
    <w:pPr>
      <w:widowControl w:val="0"/>
      <w:spacing w:line="330" w:lineRule="exact"/>
      <w:ind w:firstLine="624"/>
      <w:jc w:val="both"/>
    </w:pPr>
    <w:rPr>
      <w:rFonts w:ascii="Consultant" w:hAnsi="Consultant"/>
      <w:sz w:val="28"/>
    </w:rPr>
  </w:style>
  <w:style w:type="paragraph" w:styleId="af2">
    <w:name w:val="Title"/>
    <w:basedOn w:val="a"/>
    <w:link w:val="af3"/>
    <w:qFormat/>
    <w:rsid w:val="007D10C2"/>
    <w:pPr>
      <w:jc w:val="center"/>
    </w:pPr>
    <w:rPr>
      <w:b/>
      <w:sz w:val="24"/>
    </w:rPr>
  </w:style>
  <w:style w:type="character" w:customStyle="1" w:styleId="af3">
    <w:name w:val="Заголовок Знак"/>
    <w:link w:val="af2"/>
    <w:rsid w:val="007D10C2"/>
    <w:rPr>
      <w:b/>
      <w:sz w:val="24"/>
    </w:rPr>
  </w:style>
  <w:style w:type="paragraph" w:customStyle="1" w:styleId="Default">
    <w:name w:val="Default"/>
    <w:rsid w:val="007D10C2"/>
    <w:pPr>
      <w:autoSpaceDE w:val="0"/>
      <w:autoSpaceDN w:val="0"/>
      <w:adjustRightInd w:val="0"/>
    </w:pPr>
    <w:rPr>
      <w:rFonts w:eastAsia="Calibri"/>
      <w:color w:val="000000"/>
      <w:sz w:val="24"/>
      <w:szCs w:val="24"/>
      <w:lang w:eastAsia="en-US"/>
    </w:rPr>
  </w:style>
  <w:style w:type="character" w:customStyle="1" w:styleId="24">
    <w:name w:val="Основной текст (2)_"/>
    <w:link w:val="25"/>
    <w:rsid w:val="007D10C2"/>
    <w:rPr>
      <w:spacing w:val="10"/>
      <w:sz w:val="25"/>
      <w:szCs w:val="25"/>
      <w:shd w:val="clear" w:color="auto" w:fill="FFFFFF"/>
    </w:rPr>
  </w:style>
  <w:style w:type="paragraph" w:customStyle="1" w:styleId="25">
    <w:name w:val="Основной текст (2)"/>
    <w:basedOn w:val="a"/>
    <w:link w:val="24"/>
    <w:rsid w:val="007D10C2"/>
    <w:pPr>
      <w:shd w:val="clear" w:color="auto" w:fill="FFFFFF"/>
      <w:spacing w:before="180" w:after="300" w:line="439" w:lineRule="exact"/>
      <w:jc w:val="right"/>
    </w:pPr>
    <w:rPr>
      <w:spacing w:val="10"/>
      <w:sz w:val="25"/>
      <w:szCs w:val="25"/>
    </w:rPr>
  </w:style>
  <w:style w:type="paragraph" w:styleId="af4">
    <w:name w:val="Balloon Text"/>
    <w:basedOn w:val="a"/>
    <w:link w:val="af5"/>
    <w:rsid w:val="007D10C2"/>
    <w:rPr>
      <w:rFonts w:ascii="Segoe UI" w:hAnsi="Segoe UI" w:cs="Segoe UI"/>
      <w:sz w:val="18"/>
      <w:szCs w:val="18"/>
    </w:rPr>
  </w:style>
  <w:style w:type="character" w:customStyle="1" w:styleId="af5">
    <w:name w:val="Текст выноски Знак"/>
    <w:link w:val="af4"/>
    <w:rsid w:val="007D10C2"/>
    <w:rPr>
      <w:rFonts w:ascii="Segoe UI" w:hAnsi="Segoe UI" w:cs="Segoe UI"/>
      <w:sz w:val="18"/>
      <w:szCs w:val="18"/>
    </w:rPr>
  </w:style>
  <w:style w:type="character" w:styleId="af6">
    <w:name w:val="Placeholder Text"/>
    <w:rsid w:val="007D10C2"/>
    <w:rPr>
      <w:color w:val="808080"/>
    </w:rPr>
  </w:style>
  <w:style w:type="paragraph" w:styleId="af7">
    <w:name w:val="No Spacing"/>
    <w:qFormat/>
    <w:rsid w:val="00C70E8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prbookshop.ru/60806.html" TargetMode="External"/><Relationship Id="rId13" Type="http://schemas.openxmlformats.org/officeDocument/2006/relationships/hyperlink" Target="http://www.iprbookshop.ru/58283.html" TargetMode="External"/><Relationship Id="rId18" Type="http://schemas.openxmlformats.org/officeDocument/2006/relationships/hyperlink" Target="http://izvestia.bgu.ru/reader/article.aspx?id=2190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gks.ru/" TargetMode="External"/><Relationship Id="rId7" Type="http://schemas.openxmlformats.org/officeDocument/2006/relationships/hyperlink" Target="http://www.biblio-online.ru/thematic/?6&amp;id=urait.content.3157DF89-5B26-4DF8-9CA5-D1EFA08C3B0D&amp;type=c_pub" TargetMode="External"/><Relationship Id="rId12" Type="http://schemas.openxmlformats.org/officeDocument/2006/relationships/image" Target="media/image1.png"/><Relationship Id="rId17" Type="http://schemas.openxmlformats.org/officeDocument/2006/relationships/hyperlink" Target="http://www.gsk.ru/wps/wcm/connect/rosstat_main/rosstat/ru\syatistics/effficienc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rjbguep,ru/reader/article.aspx?id=22004" TargetMode="External"/><Relationship Id="rId20" Type="http://schemas.openxmlformats.org/officeDocument/2006/relationships/hyperlink" Target="https://rosreestr.ru/si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itcorp.tech\Homes\Employee\GoryachevaSU\Desktop\&#1050;&#1040;&#1060;&#1045;&#1044;&#1056;&#1040;\&#1044;&#1048;&#1055;&#1051;&#1054;&#1052;&#1053;&#1054;&#1045;%20&#1055;&#1056;&#1054;&#1045;&#1050;&#1058;&#1048;&#1056;&#1054;&#1042;&#1040;&#1053;&#1048;&#1045;\&#1052;&#1077;&#1090;&#1086;&#1076;&#1080;&#1095;&#1077;&#1089;&#1082;&#1086;&#1077;%20&#1086;&#1073;&#1077;&#1089;&#1087;&#1077;&#1095;&#1077;&#1085;&#1080;&#1077;\&#1056;&#1099;&#1078;&#1077;&#1074;&#1089;&#1082;&#1072;&#1103;%20&#1052;.%20&#1055;.%20&#1054;&#1088;&#1075;&#1072;&#1085;&#1080;&#1079;&#1072;&#1094;&#1080;&#1103;%20&#1089;&#1090;&#1088;&#1086;&#1080;&#1090;&#1077;&#1083;&#1100;&#1085;&#1086;&#1075;&#1086;%20&#1087;&#1088;&#1086;&#1080;&#1079;&#1074;&#1086;&#1076;&#1089;&#1090;&#1074;&#1072;%20:%20&#1091;&#1095;&#1077;&#1073;&#1085;&#1080;&#1082;%20\%20&#1052;.%20&#1055;.%20&#1056;&#1099;&#1078;&#1077;&#1074;&#1089;&#1082;&#1072;&#1103;.%20&#8211;%20&#1052;&#1080;&#1085;&#1089;&#1082;%20:%20&#1056;&#1077;&#1089;&#1087;&#1091;&#1073;&#1083;&#1080;&#1082;&#1072;&#1085;&#1089;&#1082;&#1080;&#1081;%20&#1080;&#1085;&#1089;&#1090;&#1080;&#1090;&#1091;&#1090;%20&#1087;&#1088;&#1086;&#1092;&#1077;&#1089;&#1089;&#1080;&#1086;&#1085;&#1072;&#1083;&#1100;&#1085;&#1086;&#1075;&#1086;%20&#1086;&#1073;&#1088;&#1072;&#1079;&#1086;&#1074;&#1072;&#1085;&#1080;&#1103;%20(&#1056;&#1048;&#1055;&#1054;),%202016.%20&#8211;%20308%20c.%20&#8211;%20978-985-503-611-2.%20&#8211;%20URL:%20http:\www.iprbookshop.ru\67685.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verment.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itcorp.tech\Homes\Employee\GoryachevaSU\Desktop\&#1050;&#1040;&#1060;&#1045;&#1044;&#1056;&#1040;\&#1044;&#1048;&#1055;&#1051;&#1054;&#1052;&#1053;&#1054;&#1045;%20&#1055;&#1056;&#1054;&#1045;&#1050;&#1058;&#1048;&#1056;&#1054;&#1042;&#1040;&#1053;&#1048;&#1045;\&#1052;&#1077;&#1090;&#1086;&#1076;&#1080;&#1095;&#1077;&#1089;&#1082;&#1086;&#1077;%20&#1086;&#1073;&#1077;&#1089;&#1087;&#1077;&#1095;&#1077;&#1085;&#1080;&#1077;\&#1056;&#1080;&#1089;&#1082;-&#1084;&#1077;&#1085;&#1077;&#1076;&#1078;&#1084;&#1077;&#1085;&#1090;%20:%20&#1091;&#1095;&#1077;&#1073;&#1085;&#1080;&#1082;%20\%20&#1042;.%20&#1053;.%20&#1042;&#1103;&#1090;&#1082;&#1080;&#1085;,%20&#1042;.%20&#1040;.%20&#1043;&#1072;&#1084;&#1079;&#1072;,%20&#1060;.%20&#1042;.%20&#1052;&#1072;&#1077;&#1074;&#1089;&#1082;&#1080;&#1081;.%20&#8211;%20&#1052;&#1086;&#1089;&#1082;&#1074;&#1072;,%202015.%20&#1057;&#1077;&#1088;.%2064%20&#1040;&#1074;&#1090;&#1086;&#1088;&#1089;&#1082;&#1080;&#1081;%20&#1091;&#1095;&#1077;&#1073;&#1085;&#1080;&#1082;%20(1-&#1077;%20&#1080;&#1079;&#1076;.).%20&#8211;%20&#1052;&#1086;&#1089;&#1082;&#1074;&#1072;%20:%20&#1048;&#1079;&#1076;&#1072;&#1090;&#1077;&#1083;&#1100;&#1089;&#1090;&#1074;&#1086;%20&#1070;&#1088;&#1072;&#1081;&#1090;.&#160;&#8211;%20&#1089;.%20353.%20&#8211;%20URL:%20http:\elibrary.ru\item.asp?id=23697703%20(19.10.2016)" TargetMode="External"/><Relationship Id="rId19" Type="http://schemas.openxmlformats.org/officeDocument/2006/relationships/hyperlink" Target="https://www.irn.ru/articles/40571.html" TargetMode="External"/><Relationship Id="rId4" Type="http://schemas.openxmlformats.org/officeDocument/2006/relationships/webSettings" Target="webSettings.xml"/><Relationship Id="rId9" Type="http://schemas.openxmlformats.org/officeDocument/2006/relationships/hyperlink" Target="file:///\\itcorp.tech\Homes\Employee\GoryachevaSU\Desktop\&#1050;&#1040;&#1060;&#1045;&#1044;&#1056;&#1040;\&#1044;&#1048;&#1055;&#1051;&#1054;&#1052;&#1053;&#1054;&#1045;%20&#1055;&#1056;&#1054;&#1045;&#1050;&#1058;&#1048;&#1056;&#1054;&#1042;&#1040;&#1053;&#1048;&#1045;\&#1052;&#1077;&#1090;&#1086;&#1076;&#1080;&#1095;&#1077;&#1089;&#1082;&#1086;&#1077;%20&#1086;&#1073;&#1077;&#1089;&#1087;&#1077;&#1095;&#1077;&#1085;&#1080;&#1077;\&#1048;&#1085;&#1074;&#1077;&#1089;&#1090;&#1080;&#1094;&#1080;&#1086;&#1085;&#1085;&#1086;&#1077;%20&#1087;&#1088;&#1086;&#1077;&#1082;&#1090;&#1080;&#1088;&#1086;&#1074;&#1072;&#1085;&#1080;&#1077;%20:%20&#1091;&#1095;&#1077;&#1073;&#1085;&#1080;&#1082;%20\%20&#1056;.%20&#1057;.%20&#1043;&#1086;&#1083;&#1086;&#1074;,%20&#1050;.%20&#1042;.%20&#1041;&#1072;&#1083;&#1076;&#1080;&#1085;,%20&#1048;.%20&#1048;.%20&#1055;&#1077;&#1088;&#1077;&#1076;&#1077;&#1088;&#1103;&#1077;&#1074;,%20&#1040;.%20&#1042;.%20&#1056;&#1091;&#1082;&#1086;&#1089;&#1091;&#1077;&#1074;.%20&#8211;%20&#1052;&#1086;&#1089;&#1082;&#1074;&#1072;%20:%20&#1048;&#1079;&#1076;&#1072;&#1090;&#1077;&#1083;&#1100;&#1089;&#1082;&#1086;%20&#1090;&#1086;&#1088;&#1075;&#1086;&#1074;&#1072;&#1103;%20&#1082;&#1086;&#1088;&#1087;&#1086;&#1088;&#1072;&#1094;&#1080;&#1103;" TargetMode="External"/><Relationship Id="rId14" Type="http://schemas.openxmlformats.org/officeDocument/2006/relationships/hyperlink" Target="http://www.cbr.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20262</Words>
  <Characters>115498</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2</cp:revision>
  <dcterms:created xsi:type="dcterms:W3CDTF">2021-10-07T01:57:00Z</dcterms:created>
  <dcterms:modified xsi:type="dcterms:W3CDTF">2021-10-07T01:57:00Z</dcterms:modified>
</cp:coreProperties>
</file>