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03" w:rsidRPr="00AA617D" w:rsidRDefault="00E028B2" w:rsidP="00A8703C">
      <w:pPr>
        <w:jc w:val="center"/>
        <w:rPr>
          <w:sz w:val="28"/>
          <w:szCs w:val="28"/>
        </w:rPr>
      </w:pPr>
      <w:r w:rsidRPr="00AA617D">
        <w:rPr>
          <w:sz w:val="28"/>
          <w:szCs w:val="28"/>
        </w:rPr>
        <w:t>Министерство образования и науки РФ</w:t>
      </w:r>
    </w:p>
    <w:p w:rsidR="00C27F03" w:rsidRPr="00AA617D" w:rsidRDefault="00C27F03" w:rsidP="00294C99">
      <w:pPr>
        <w:ind w:right="-2"/>
        <w:jc w:val="center"/>
        <w:rPr>
          <w:sz w:val="28"/>
        </w:rPr>
      </w:pPr>
      <w:r w:rsidRPr="00AA617D">
        <w:rPr>
          <w:sz w:val="28"/>
        </w:rPr>
        <w:t>Байкальский государственный университет экономики и права</w:t>
      </w: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D21B4A" w:rsidRPr="00AA617D" w:rsidRDefault="00D21B4A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 w:rsidP="00294C99">
      <w:pPr>
        <w:ind w:right="-2"/>
        <w:jc w:val="center"/>
        <w:rPr>
          <w:b/>
          <w:sz w:val="36"/>
        </w:rPr>
      </w:pPr>
      <w:r w:rsidRPr="00AA617D">
        <w:rPr>
          <w:b/>
          <w:sz w:val="36"/>
        </w:rPr>
        <w:t xml:space="preserve">ТРЕБОВАНИЯ </w:t>
      </w:r>
    </w:p>
    <w:p w:rsidR="00C27F03" w:rsidRPr="00AA617D" w:rsidRDefault="00C27F03" w:rsidP="00294C99">
      <w:pPr>
        <w:ind w:right="-2"/>
        <w:jc w:val="center"/>
        <w:rPr>
          <w:b/>
          <w:sz w:val="36"/>
        </w:rPr>
      </w:pPr>
      <w:r w:rsidRPr="00AA617D">
        <w:rPr>
          <w:b/>
          <w:sz w:val="36"/>
        </w:rPr>
        <w:t>К ОФОРМЛЕНИЮ</w:t>
      </w:r>
    </w:p>
    <w:p w:rsidR="00C27F03" w:rsidRPr="00AA617D" w:rsidRDefault="00D21B4A" w:rsidP="00294C99">
      <w:pPr>
        <w:ind w:right="-2"/>
        <w:jc w:val="center"/>
        <w:rPr>
          <w:b/>
          <w:sz w:val="36"/>
        </w:rPr>
      </w:pPr>
      <w:r w:rsidRPr="00AA617D">
        <w:rPr>
          <w:b/>
          <w:sz w:val="36"/>
        </w:rPr>
        <w:t>КУРСОВЫХ</w:t>
      </w:r>
      <w:r w:rsidR="00C27F03" w:rsidRPr="00AA617D">
        <w:rPr>
          <w:b/>
          <w:sz w:val="36"/>
        </w:rPr>
        <w:t xml:space="preserve"> РАБОТ</w:t>
      </w:r>
    </w:p>
    <w:p w:rsidR="00C27F03" w:rsidRPr="00AA617D" w:rsidRDefault="00C27F03" w:rsidP="00294C99">
      <w:pPr>
        <w:ind w:right="-2"/>
        <w:jc w:val="center"/>
        <w:rPr>
          <w:b/>
          <w:sz w:val="36"/>
        </w:rPr>
      </w:pPr>
    </w:p>
    <w:p w:rsidR="00C27F03" w:rsidRPr="00AA617D" w:rsidRDefault="00C27F03" w:rsidP="00294C99">
      <w:pPr>
        <w:ind w:right="-2"/>
        <w:jc w:val="center"/>
        <w:rPr>
          <w:bCs/>
          <w:sz w:val="32"/>
        </w:rPr>
      </w:pPr>
    </w:p>
    <w:p w:rsidR="00D21B4A" w:rsidRPr="00AA617D" w:rsidRDefault="00D21B4A" w:rsidP="00294C99">
      <w:pPr>
        <w:ind w:right="-2"/>
        <w:jc w:val="center"/>
        <w:rPr>
          <w:bCs/>
          <w:sz w:val="32"/>
        </w:rPr>
      </w:pPr>
    </w:p>
    <w:p w:rsidR="00D21B4A" w:rsidRPr="00AA617D" w:rsidRDefault="00D21B4A" w:rsidP="00294C99">
      <w:pPr>
        <w:ind w:right="-2"/>
        <w:jc w:val="center"/>
        <w:rPr>
          <w:bCs/>
          <w:sz w:val="32"/>
        </w:rPr>
      </w:pPr>
    </w:p>
    <w:p w:rsidR="00D21B4A" w:rsidRPr="00AA617D" w:rsidRDefault="00D21B4A" w:rsidP="00294C99">
      <w:pPr>
        <w:ind w:right="-2"/>
        <w:jc w:val="center"/>
        <w:rPr>
          <w:bCs/>
          <w:sz w:val="32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>
      <w:pPr>
        <w:ind w:right="-2" w:firstLine="567"/>
        <w:jc w:val="center"/>
        <w:rPr>
          <w:sz w:val="28"/>
        </w:rPr>
      </w:pPr>
    </w:p>
    <w:p w:rsidR="00C27F03" w:rsidRPr="00AA617D" w:rsidRDefault="00C27F03" w:rsidP="00294C99">
      <w:pPr>
        <w:ind w:right="-2"/>
        <w:jc w:val="center"/>
        <w:rPr>
          <w:sz w:val="28"/>
        </w:rPr>
      </w:pPr>
    </w:p>
    <w:p w:rsidR="00C27F03" w:rsidRPr="00AA617D" w:rsidRDefault="00C27F03" w:rsidP="00294C99">
      <w:pPr>
        <w:ind w:right="-2"/>
        <w:jc w:val="center"/>
        <w:rPr>
          <w:sz w:val="28"/>
        </w:rPr>
      </w:pPr>
    </w:p>
    <w:p w:rsidR="00C27F03" w:rsidRPr="00AA617D" w:rsidRDefault="00C27F03" w:rsidP="00294C99">
      <w:pPr>
        <w:ind w:right="-2"/>
        <w:jc w:val="center"/>
        <w:rPr>
          <w:sz w:val="28"/>
        </w:rPr>
      </w:pPr>
    </w:p>
    <w:p w:rsidR="00C27F03" w:rsidRPr="00AA617D" w:rsidRDefault="00C27F03" w:rsidP="00294C99">
      <w:pPr>
        <w:ind w:right="-2"/>
        <w:jc w:val="center"/>
        <w:rPr>
          <w:sz w:val="28"/>
        </w:rPr>
      </w:pPr>
      <w:r w:rsidRPr="00AA617D">
        <w:rPr>
          <w:sz w:val="28"/>
        </w:rPr>
        <w:t>Издательство БГУЭП</w:t>
      </w:r>
    </w:p>
    <w:p w:rsidR="00C27F03" w:rsidRPr="00AA617D" w:rsidRDefault="00C27F03" w:rsidP="00294C99">
      <w:pPr>
        <w:ind w:right="-2"/>
        <w:jc w:val="center"/>
        <w:rPr>
          <w:sz w:val="28"/>
        </w:rPr>
      </w:pPr>
      <w:r w:rsidRPr="00AA617D">
        <w:rPr>
          <w:sz w:val="28"/>
        </w:rPr>
        <w:t>20</w:t>
      </w:r>
      <w:r w:rsidR="004F4A0F" w:rsidRPr="00AA617D">
        <w:rPr>
          <w:sz w:val="28"/>
        </w:rPr>
        <w:t>1</w:t>
      </w:r>
      <w:r w:rsidR="00D21B4A" w:rsidRPr="00AA617D">
        <w:rPr>
          <w:sz w:val="28"/>
        </w:rPr>
        <w:t>3</w:t>
      </w:r>
    </w:p>
    <w:p w:rsidR="00C27F03" w:rsidRPr="00AA617D" w:rsidRDefault="00C27F03" w:rsidP="00BF6691">
      <w:pPr>
        <w:ind w:right="-2"/>
        <w:jc w:val="center"/>
        <w:rPr>
          <w:b/>
          <w:sz w:val="32"/>
          <w:szCs w:val="32"/>
        </w:rPr>
      </w:pPr>
      <w:r w:rsidRPr="00AA617D">
        <w:rPr>
          <w:b/>
          <w:sz w:val="32"/>
          <w:szCs w:val="32"/>
        </w:rPr>
        <w:lastRenderedPageBreak/>
        <w:t>Содержание</w:t>
      </w:r>
    </w:p>
    <w:p w:rsidR="00C27F03" w:rsidRPr="00AA617D" w:rsidRDefault="00C27F03" w:rsidP="00A8703C">
      <w:pPr>
        <w:ind w:right="-2" w:firstLine="567"/>
        <w:jc w:val="both"/>
        <w:rPr>
          <w:sz w:val="28"/>
        </w:rPr>
      </w:pPr>
    </w:p>
    <w:p w:rsidR="00D21B4A" w:rsidRPr="00AA617D" w:rsidRDefault="00C27F03">
      <w:pPr>
        <w:pStyle w:val="11"/>
        <w:tabs>
          <w:tab w:val="right" w:leader="dot" w:pos="9060"/>
        </w:tabs>
        <w:rPr>
          <w:rFonts w:ascii="Times New Roman" w:eastAsiaTheme="minorEastAsia" w:hAnsi="Times New Roman"/>
          <w:b w:val="0"/>
          <w:caps w:val="0"/>
          <w:noProof/>
          <w:sz w:val="22"/>
          <w:szCs w:val="22"/>
        </w:rPr>
      </w:pPr>
      <w:r w:rsidRPr="00AA617D">
        <w:rPr>
          <w:rFonts w:ascii="Times New Roman" w:hAnsi="Times New Roman"/>
          <w:b w:val="0"/>
          <w:caps w:val="0"/>
          <w:sz w:val="28"/>
          <w:szCs w:val="28"/>
        </w:rPr>
        <w:fldChar w:fldCharType="begin"/>
      </w:r>
      <w:r w:rsidRPr="00AA617D">
        <w:rPr>
          <w:rFonts w:ascii="Times New Roman" w:hAnsi="Times New Roman"/>
          <w:b w:val="0"/>
          <w:caps w:val="0"/>
          <w:sz w:val="28"/>
          <w:szCs w:val="28"/>
        </w:rPr>
        <w:instrText xml:space="preserve"> TOC \o "1-1" \h \z \u </w:instrText>
      </w:r>
      <w:r w:rsidRPr="00AA617D">
        <w:rPr>
          <w:rFonts w:ascii="Times New Roman" w:hAnsi="Times New Roman"/>
          <w:b w:val="0"/>
          <w:caps w:val="0"/>
          <w:sz w:val="28"/>
          <w:szCs w:val="28"/>
        </w:rPr>
        <w:fldChar w:fldCharType="separate"/>
      </w:r>
      <w:hyperlink w:anchor="_Toc371086768" w:history="1">
        <w:r w:rsidR="00D21B4A" w:rsidRPr="00AA617D">
          <w:rPr>
            <w:rStyle w:val="af2"/>
            <w:rFonts w:ascii="Times New Roman" w:hAnsi="Times New Roman"/>
            <w:bCs/>
            <w:noProof/>
          </w:rPr>
          <w:t>1. Оформление курсовой работы</w:t>
        </w:r>
        <w:r w:rsidR="00D21B4A" w:rsidRPr="00AA617D">
          <w:rPr>
            <w:rFonts w:ascii="Times New Roman" w:hAnsi="Times New Roman"/>
            <w:noProof/>
            <w:webHidden/>
          </w:rPr>
          <w:tab/>
        </w:r>
        <w:r w:rsidR="00D21B4A" w:rsidRPr="00AA617D">
          <w:rPr>
            <w:rFonts w:ascii="Times New Roman" w:hAnsi="Times New Roman"/>
            <w:noProof/>
            <w:webHidden/>
          </w:rPr>
          <w:fldChar w:fldCharType="begin"/>
        </w:r>
        <w:r w:rsidR="00D21B4A" w:rsidRPr="00AA617D">
          <w:rPr>
            <w:rFonts w:ascii="Times New Roman" w:hAnsi="Times New Roman"/>
            <w:noProof/>
            <w:webHidden/>
          </w:rPr>
          <w:instrText xml:space="preserve"> PAGEREF _Toc371086768 \h </w:instrText>
        </w:r>
        <w:r w:rsidR="00D21B4A" w:rsidRPr="00AA617D">
          <w:rPr>
            <w:rFonts w:ascii="Times New Roman" w:hAnsi="Times New Roman"/>
            <w:noProof/>
            <w:webHidden/>
          </w:rPr>
        </w:r>
        <w:r w:rsidR="00D21B4A" w:rsidRPr="00AA617D">
          <w:rPr>
            <w:rFonts w:ascii="Times New Roman" w:hAnsi="Times New Roman"/>
            <w:noProof/>
            <w:webHidden/>
          </w:rPr>
          <w:fldChar w:fldCharType="separate"/>
        </w:r>
        <w:r w:rsidR="00D21B4A" w:rsidRPr="00AA617D">
          <w:rPr>
            <w:rFonts w:ascii="Times New Roman" w:hAnsi="Times New Roman"/>
            <w:noProof/>
            <w:webHidden/>
          </w:rPr>
          <w:t>3</w:t>
        </w:r>
        <w:r w:rsidR="00D21B4A" w:rsidRPr="00AA617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21B4A" w:rsidRPr="00AA617D" w:rsidRDefault="00D21B4A">
      <w:pPr>
        <w:pStyle w:val="11"/>
        <w:tabs>
          <w:tab w:val="right" w:leader="dot" w:pos="9060"/>
        </w:tabs>
        <w:rPr>
          <w:rFonts w:ascii="Times New Roman" w:eastAsiaTheme="minorEastAsia" w:hAnsi="Times New Roman"/>
          <w:b w:val="0"/>
          <w:caps w:val="0"/>
          <w:noProof/>
          <w:sz w:val="22"/>
          <w:szCs w:val="22"/>
        </w:rPr>
      </w:pPr>
      <w:hyperlink w:anchor="_Toc371086769" w:history="1">
        <w:r w:rsidRPr="00AA617D">
          <w:rPr>
            <w:rStyle w:val="af2"/>
            <w:rFonts w:ascii="Times New Roman" w:hAnsi="Times New Roman"/>
            <w:bCs/>
            <w:noProof/>
          </w:rPr>
          <w:t>2. Оформление содержания курсовой работы</w:t>
        </w:r>
        <w:r w:rsidRPr="00AA617D">
          <w:rPr>
            <w:rFonts w:ascii="Times New Roman" w:hAnsi="Times New Roman"/>
            <w:noProof/>
            <w:webHidden/>
          </w:rPr>
          <w:tab/>
        </w:r>
        <w:r w:rsidRPr="00AA617D">
          <w:rPr>
            <w:rFonts w:ascii="Times New Roman" w:hAnsi="Times New Roman"/>
            <w:noProof/>
            <w:webHidden/>
          </w:rPr>
          <w:fldChar w:fldCharType="begin"/>
        </w:r>
        <w:r w:rsidRPr="00AA617D">
          <w:rPr>
            <w:rFonts w:ascii="Times New Roman" w:hAnsi="Times New Roman"/>
            <w:noProof/>
            <w:webHidden/>
          </w:rPr>
          <w:instrText xml:space="preserve"> PAGEREF _Toc371086769 \h </w:instrText>
        </w:r>
        <w:r w:rsidRPr="00AA617D">
          <w:rPr>
            <w:rFonts w:ascii="Times New Roman" w:hAnsi="Times New Roman"/>
            <w:noProof/>
            <w:webHidden/>
          </w:rPr>
        </w:r>
        <w:r w:rsidRPr="00AA617D">
          <w:rPr>
            <w:rFonts w:ascii="Times New Roman" w:hAnsi="Times New Roman"/>
            <w:noProof/>
            <w:webHidden/>
          </w:rPr>
          <w:fldChar w:fldCharType="separate"/>
        </w:r>
        <w:r w:rsidRPr="00AA617D">
          <w:rPr>
            <w:rFonts w:ascii="Times New Roman" w:hAnsi="Times New Roman"/>
            <w:noProof/>
            <w:webHidden/>
          </w:rPr>
          <w:t>8</w:t>
        </w:r>
        <w:r w:rsidRPr="00AA617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21B4A" w:rsidRPr="00AA617D" w:rsidRDefault="00D21B4A">
      <w:pPr>
        <w:pStyle w:val="11"/>
        <w:tabs>
          <w:tab w:val="right" w:leader="dot" w:pos="9060"/>
        </w:tabs>
        <w:rPr>
          <w:rFonts w:ascii="Times New Roman" w:eastAsiaTheme="minorEastAsia" w:hAnsi="Times New Roman"/>
          <w:b w:val="0"/>
          <w:caps w:val="0"/>
          <w:noProof/>
          <w:sz w:val="22"/>
          <w:szCs w:val="22"/>
        </w:rPr>
      </w:pPr>
      <w:hyperlink w:anchor="_Toc371086770" w:history="1">
        <w:r w:rsidRPr="00AA617D">
          <w:rPr>
            <w:rStyle w:val="af2"/>
            <w:rFonts w:ascii="Times New Roman" w:hAnsi="Times New Roman"/>
            <w:bCs/>
            <w:noProof/>
          </w:rPr>
          <w:t>3. Оформление списка использованной литературы</w:t>
        </w:r>
        <w:r w:rsidRPr="00AA617D">
          <w:rPr>
            <w:rFonts w:ascii="Times New Roman" w:hAnsi="Times New Roman"/>
            <w:noProof/>
            <w:webHidden/>
          </w:rPr>
          <w:tab/>
        </w:r>
        <w:r w:rsidRPr="00AA617D">
          <w:rPr>
            <w:rFonts w:ascii="Times New Roman" w:hAnsi="Times New Roman"/>
            <w:noProof/>
            <w:webHidden/>
          </w:rPr>
          <w:fldChar w:fldCharType="begin"/>
        </w:r>
        <w:r w:rsidRPr="00AA617D">
          <w:rPr>
            <w:rFonts w:ascii="Times New Roman" w:hAnsi="Times New Roman"/>
            <w:noProof/>
            <w:webHidden/>
          </w:rPr>
          <w:instrText xml:space="preserve"> PAGEREF _Toc371086770 \h </w:instrText>
        </w:r>
        <w:r w:rsidRPr="00AA617D">
          <w:rPr>
            <w:rFonts w:ascii="Times New Roman" w:hAnsi="Times New Roman"/>
            <w:noProof/>
            <w:webHidden/>
          </w:rPr>
        </w:r>
        <w:r w:rsidRPr="00AA617D">
          <w:rPr>
            <w:rFonts w:ascii="Times New Roman" w:hAnsi="Times New Roman"/>
            <w:noProof/>
            <w:webHidden/>
          </w:rPr>
          <w:fldChar w:fldCharType="separate"/>
        </w:r>
        <w:r w:rsidRPr="00AA617D">
          <w:rPr>
            <w:rFonts w:ascii="Times New Roman" w:hAnsi="Times New Roman"/>
            <w:noProof/>
            <w:webHidden/>
          </w:rPr>
          <w:t>8</w:t>
        </w:r>
        <w:r w:rsidRPr="00AA617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21B4A" w:rsidRPr="00AA617D" w:rsidRDefault="00D21B4A">
      <w:pPr>
        <w:pStyle w:val="11"/>
        <w:tabs>
          <w:tab w:val="right" w:leader="dot" w:pos="9060"/>
        </w:tabs>
        <w:rPr>
          <w:rFonts w:ascii="Times New Roman" w:eastAsiaTheme="minorEastAsia" w:hAnsi="Times New Roman"/>
          <w:b w:val="0"/>
          <w:caps w:val="0"/>
          <w:noProof/>
          <w:sz w:val="22"/>
          <w:szCs w:val="22"/>
        </w:rPr>
      </w:pPr>
      <w:hyperlink w:anchor="_Toc371086771" w:history="1">
        <w:r w:rsidRPr="00AA617D">
          <w:rPr>
            <w:rStyle w:val="af2"/>
            <w:rFonts w:ascii="Times New Roman" w:hAnsi="Times New Roman"/>
            <w:bCs/>
            <w:noProof/>
          </w:rPr>
          <w:t>4. Оформление ссылок на источники</w:t>
        </w:r>
        <w:r w:rsidRPr="00AA617D">
          <w:rPr>
            <w:rFonts w:ascii="Times New Roman" w:hAnsi="Times New Roman"/>
            <w:noProof/>
            <w:webHidden/>
          </w:rPr>
          <w:tab/>
        </w:r>
        <w:r w:rsidRPr="00AA617D">
          <w:rPr>
            <w:rFonts w:ascii="Times New Roman" w:hAnsi="Times New Roman"/>
            <w:noProof/>
            <w:webHidden/>
          </w:rPr>
          <w:fldChar w:fldCharType="begin"/>
        </w:r>
        <w:r w:rsidRPr="00AA617D">
          <w:rPr>
            <w:rFonts w:ascii="Times New Roman" w:hAnsi="Times New Roman"/>
            <w:noProof/>
            <w:webHidden/>
          </w:rPr>
          <w:instrText xml:space="preserve"> PAGEREF _Toc371086771 \h </w:instrText>
        </w:r>
        <w:r w:rsidRPr="00AA617D">
          <w:rPr>
            <w:rFonts w:ascii="Times New Roman" w:hAnsi="Times New Roman"/>
            <w:noProof/>
            <w:webHidden/>
          </w:rPr>
        </w:r>
        <w:r w:rsidRPr="00AA617D">
          <w:rPr>
            <w:rFonts w:ascii="Times New Roman" w:hAnsi="Times New Roman"/>
            <w:noProof/>
            <w:webHidden/>
          </w:rPr>
          <w:fldChar w:fldCharType="separate"/>
        </w:r>
        <w:r w:rsidRPr="00AA617D">
          <w:rPr>
            <w:rFonts w:ascii="Times New Roman" w:hAnsi="Times New Roman"/>
            <w:noProof/>
            <w:webHidden/>
          </w:rPr>
          <w:t>10</w:t>
        </w:r>
        <w:r w:rsidRPr="00AA617D">
          <w:rPr>
            <w:rFonts w:ascii="Times New Roman" w:hAnsi="Times New Roman"/>
            <w:noProof/>
            <w:webHidden/>
          </w:rPr>
          <w:fldChar w:fldCharType="end"/>
        </w:r>
      </w:hyperlink>
    </w:p>
    <w:p w:rsidR="00C27F03" w:rsidRPr="00AA617D" w:rsidRDefault="00C27F03" w:rsidP="00A8703C">
      <w:pPr>
        <w:ind w:left="426" w:right="-2" w:hanging="426"/>
        <w:jc w:val="both"/>
        <w:rPr>
          <w:sz w:val="28"/>
        </w:rPr>
      </w:pPr>
      <w:r w:rsidRPr="00AA617D">
        <w:rPr>
          <w:sz w:val="28"/>
          <w:szCs w:val="28"/>
        </w:rPr>
        <w:fldChar w:fldCharType="end"/>
      </w: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>
      <w:pPr>
        <w:ind w:right="-2" w:firstLine="567"/>
        <w:jc w:val="both"/>
        <w:rPr>
          <w:sz w:val="28"/>
        </w:rPr>
      </w:pPr>
      <w:r w:rsidRPr="00AA617D">
        <w:rPr>
          <w:sz w:val="28"/>
        </w:rPr>
        <w:tab/>
      </w:r>
    </w:p>
    <w:p w:rsidR="00C27F03" w:rsidRPr="00AA617D" w:rsidRDefault="00C27F03">
      <w:pPr>
        <w:ind w:right="-2" w:firstLine="567"/>
        <w:jc w:val="both"/>
        <w:rPr>
          <w:sz w:val="28"/>
        </w:rPr>
      </w:pPr>
    </w:p>
    <w:p w:rsidR="00C27F03" w:rsidRPr="00AA617D" w:rsidRDefault="00C27F03" w:rsidP="00D21B4A">
      <w:pPr>
        <w:pStyle w:val="1"/>
        <w:spacing w:before="240" w:after="120" w:line="240" w:lineRule="auto"/>
        <w:ind w:right="-2"/>
        <w:rPr>
          <w:bCs/>
          <w:sz w:val="32"/>
        </w:rPr>
      </w:pPr>
      <w:r w:rsidRPr="00AA617D">
        <w:rPr>
          <w:bCs/>
          <w:sz w:val="32"/>
        </w:rPr>
        <w:br w:type="page"/>
      </w:r>
      <w:bookmarkStart w:id="0" w:name="_Toc371086768"/>
      <w:r w:rsidR="00D21B4A" w:rsidRPr="00AA617D">
        <w:rPr>
          <w:bCs/>
          <w:sz w:val="32"/>
        </w:rPr>
        <w:lastRenderedPageBreak/>
        <w:t>1</w:t>
      </w:r>
      <w:r w:rsidRPr="00AA617D">
        <w:rPr>
          <w:bCs/>
          <w:sz w:val="32"/>
        </w:rPr>
        <w:t xml:space="preserve">. Оформление </w:t>
      </w:r>
      <w:r w:rsidR="00D21B4A" w:rsidRPr="00AA617D">
        <w:rPr>
          <w:bCs/>
          <w:sz w:val="32"/>
        </w:rPr>
        <w:t>курсовой</w:t>
      </w:r>
      <w:r w:rsidRPr="00AA617D">
        <w:rPr>
          <w:bCs/>
          <w:sz w:val="32"/>
        </w:rPr>
        <w:t xml:space="preserve"> работы</w:t>
      </w:r>
      <w:bookmarkEnd w:id="0"/>
    </w:p>
    <w:p w:rsidR="00C27F03" w:rsidRPr="00AA617D" w:rsidRDefault="00D21B4A" w:rsidP="00A06089">
      <w:pPr>
        <w:ind w:firstLine="709"/>
        <w:jc w:val="both"/>
        <w:rPr>
          <w:sz w:val="28"/>
          <w:szCs w:val="26"/>
        </w:rPr>
      </w:pPr>
      <w:r w:rsidRPr="00AA617D">
        <w:rPr>
          <w:sz w:val="28"/>
        </w:rPr>
        <w:t>Курсовая</w:t>
      </w:r>
      <w:r w:rsidR="00C27F03" w:rsidRPr="00AA617D">
        <w:rPr>
          <w:sz w:val="28"/>
        </w:rPr>
        <w:t xml:space="preserve"> работа выполняется в печатном виде, на белой бумаге стандартного</w:t>
      </w:r>
      <w:r w:rsidR="00F51A07" w:rsidRPr="00AA617D">
        <w:rPr>
          <w:sz w:val="28"/>
        </w:rPr>
        <w:t xml:space="preserve"> размера (А</w:t>
      </w:r>
      <w:r w:rsidR="00C27F03" w:rsidRPr="00AA617D">
        <w:rPr>
          <w:sz w:val="28"/>
        </w:rPr>
        <w:t xml:space="preserve">4). Содержит </w:t>
      </w:r>
      <w:r w:rsidR="00C27F03" w:rsidRPr="00AA617D">
        <w:rPr>
          <w:sz w:val="28"/>
          <w:szCs w:val="26"/>
        </w:rPr>
        <w:t>титульный лист (первый лист), зад</w:t>
      </w:r>
      <w:r w:rsidR="00C27F03" w:rsidRPr="00AA617D">
        <w:rPr>
          <w:sz w:val="28"/>
          <w:szCs w:val="26"/>
        </w:rPr>
        <w:t>а</w:t>
      </w:r>
      <w:r w:rsidR="00C27F03" w:rsidRPr="00AA617D">
        <w:rPr>
          <w:sz w:val="28"/>
          <w:szCs w:val="26"/>
        </w:rPr>
        <w:t xml:space="preserve">ние по </w:t>
      </w:r>
      <w:r w:rsidRPr="00AA617D">
        <w:rPr>
          <w:sz w:val="28"/>
          <w:szCs w:val="26"/>
        </w:rPr>
        <w:t>курсовому</w:t>
      </w:r>
      <w:r w:rsidR="00C27F03" w:rsidRPr="00AA617D">
        <w:rPr>
          <w:sz w:val="28"/>
          <w:szCs w:val="26"/>
        </w:rPr>
        <w:t xml:space="preserve"> проектированию (2 лист), оглавление (3 лис</w:t>
      </w:r>
      <w:r w:rsidRPr="00AA617D">
        <w:rPr>
          <w:sz w:val="28"/>
          <w:szCs w:val="26"/>
        </w:rPr>
        <w:t>т</w:t>
      </w:r>
      <w:r w:rsidR="00C27F03" w:rsidRPr="00AA617D">
        <w:rPr>
          <w:sz w:val="28"/>
          <w:szCs w:val="26"/>
        </w:rPr>
        <w:t>)</w:t>
      </w:r>
      <w:r w:rsidR="00C27F03" w:rsidRPr="00AA617D">
        <w:rPr>
          <w:sz w:val="28"/>
        </w:rPr>
        <w:t xml:space="preserve"> в разр</w:t>
      </w:r>
      <w:r w:rsidR="00C27F03" w:rsidRPr="00AA617D">
        <w:rPr>
          <w:sz w:val="28"/>
        </w:rPr>
        <w:t>е</w:t>
      </w:r>
      <w:r w:rsidR="00C27F03" w:rsidRPr="00AA617D">
        <w:rPr>
          <w:sz w:val="28"/>
        </w:rPr>
        <w:t xml:space="preserve">зе разделов, текстовую часть, список литературы, приложения. </w:t>
      </w:r>
      <w:r w:rsidR="00C27F03" w:rsidRPr="00AA617D">
        <w:rPr>
          <w:sz w:val="28"/>
          <w:szCs w:val="26"/>
        </w:rPr>
        <w:t>Номер ст</w:t>
      </w:r>
      <w:r w:rsidR="00C27F03" w:rsidRPr="00AA617D">
        <w:rPr>
          <w:sz w:val="28"/>
          <w:szCs w:val="26"/>
        </w:rPr>
        <w:t>а</w:t>
      </w:r>
      <w:r w:rsidR="00C27F03" w:rsidRPr="00AA617D">
        <w:rPr>
          <w:sz w:val="28"/>
          <w:szCs w:val="26"/>
        </w:rPr>
        <w:t>вится с 3 листа по центру внизу страницы.</w:t>
      </w:r>
    </w:p>
    <w:p w:rsidR="00C27F03" w:rsidRPr="00AA617D" w:rsidRDefault="00C27F03">
      <w:pPr>
        <w:ind w:firstLine="709"/>
        <w:jc w:val="both"/>
        <w:rPr>
          <w:sz w:val="28"/>
          <w:szCs w:val="26"/>
        </w:rPr>
      </w:pPr>
      <w:r w:rsidRPr="00AA617D">
        <w:rPr>
          <w:sz w:val="28"/>
          <w:szCs w:val="26"/>
        </w:rPr>
        <w:t xml:space="preserve">Нумерация перечислений: либо цифрами, либо тире. Галочки, точки и другие обозначения в тексте </w:t>
      </w:r>
      <w:r w:rsidRPr="00AA617D">
        <w:rPr>
          <w:i/>
          <w:iCs/>
          <w:sz w:val="28"/>
          <w:szCs w:val="26"/>
        </w:rPr>
        <w:t>не допускаются</w:t>
      </w:r>
      <w:r w:rsidRPr="00AA617D">
        <w:rPr>
          <w:sz w:val="28"/>
          <w:szCs w:val="26"/>
        </w:rPr>
        <w:t>.</w:t>
      </w:r>
    </w:p>
    <w:p w:rsidR="00C27F03" w:rsidRPr="00AA617D" w:rsidRDefault="00C27F03" w:rsidP="007B3AB4">
      <w:pPr>
        <w:pStyle w:val="2"/>
        <w:ind w:right="0" w:firstLine="0"/>
        <w:rPr>
          <w:bCs/>
          <w:iCs/>
          <w:szCs w:val="28"/>
        </w:rPr>
      </w:pPr>
      <w:bookmarkStart w:id="1" w:name="_Toc130199849"/>
      <w:bookmarkStart w:id="2" w:name="_Toc130199924"/>
      <w:bookmarkStart w:id="3" w:name="_Toc130200052"/>
    </w:p>
    <w:p w:rsidR="00C27F03" w:rsidRPr="00AA617D" w:rsidRDefault="00C27F03" w:rsidP="007B3AB4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Параметры страницы</w:t>
      </w:r>
      <w:bookmarkEnd w:id="1"/>
      <w:bookmarkEnd w:id="2"/>
      <w:bookmarkEnd w:id="3"/>
    </w:p>
    <w:p w:rsidR="00C27F03" w:rsidRPr="00AA617D" w:rsidRDefault="00C27F03" w:rsidP="002E706D">
      <w:pPr>
        <w:pStyle w:val="ac"/>
        <w:jc w:val="center"/>
        <w:rPr>
          <w:szCs w:val="28"/>
        </w:rPr>
      </w:pPr>
    </w:p>
    <w:p w:rsidR="00C27F03" w:rsidRPr="00AA617D" w:rsidRDefault="00C27F03" w:rsidP="00F51A07">
      <w:pPr>
        <w:pStyle w:val="ac"/>
        <w:ind w:firstLine="709"/>
        <w:rPr>
          <w:szCs w:val="28"/>
        </w:rPr>
      </w:pPr>
      <w:r w:rsidRPr="00AA617D">
        <w:rPr>
          <w:szCs w:val="28"/>
        </w:rPr>
        <w:t>Установить в «Файл – Параметры страницы»</w:t>
      </w:r>
      <w:r w:rsidR="00F51A07" w:rsidRPr="00AA617D">
        <w:rPr>
          <w:szCs w:val="28"/>
        </w:rPr>
        <w:t xml:space="preserve"> (или «Разметка стран</w:t>
      </w:r>
      <w:r w:rsidR="00F51A07" w:rsidRPr="00AA617D">
        <w:rPr>
          <w:szCs w:val="28"/>
        </w:rPr>
        <w:t>и</w:t>
      </w:r>
      <w:r w:rsidR="00F51A07" w:rsidRPr="00AA617D">
        <w:rPr>
          <w:szCs w:val="28"/>
        </w:rPr>
        <w:t xml:space="preserve">цы – Поля – Настраиваемые поля» для </w:t>
      </w:r>
      <w:r w:rsidR="00F51A07" w:rsidRPr="00AA617D">
        <w:rPr>
          <w:szCs w:val="28"/>
          <w:lang w:val="en-US"/>
        </w:rPr>
        <w:t>MS</w:t>
      </w:r>
      <w:r w:rsidR="00F51A07" w:rsidRPr="00AA617D">
        <w:rPr>
          <w:szCs w:val="28"/>
        </w:rPr>
        <w:t xml:space="preserve"> </w:t>
      </w:r>
      <w:r w:rsidR="00F51A07" w:rsidRPr="00AA617D">
        <w:rPr>
          <w:szCs w:val="28"/>
          <w:lang w:val="en-US"/>
        </w:rPr>
        <w:t>Word</w:t>
      </w:r>
      <w:r w:rsidR="00F51A07" w:rsidRPr="00AA617D">
        <w:rPr>
          <w:szCs w:val="28"/>
        </w:rPr>
        <w:t xml:space="preserve"> 2007) </w:t>
      </w:r>
      <w:r w:rsidRPr="00AA617D">
        <w:rPr>
          <w:szCs w:val="28"/>
        </w:rPr>
        <w:t>следующие уст</w:t>
      </w:r>
      <w:r w:rsidRPr="00AA617D">
        <w:rPr>
          <w:szCs w:val="28"/>
        </w:rPr>
        <w:t>а</w:t>
      </w:r>
      <w:r w:rsidRPr="00AA617D">
        <w:rPr>
          <w:szCs w:val="28"/>
        </w:rPr>
        <w:t xml:space="preserve">новки:поля: верхнее — </w:t>
      </w:r>
      <w:smartTag w:uri="urn:schemas-microsoft-com:office:smarttags" w:element="metricconverter">
        <w:smartTagPr>
          <w:attr w:name="ProductID" w:val="15 мм"/>
        </w:smartTagPr>
        <w:r w:rsidRPr="00AA617D">
          <w:rPr>
            <w:szCs w:val="28"/>
          </w:rPr>
          <w:t>15 мм</w:t>
        </w:r>
      </w:smartTag>
      <w:r w:rsidRPr="00AA617D">
        <w:rPr>
          <w:szCs w:val="28"/>
        </w:rPr>
        <w:t xml:space="preserve">, нижнее — </w:t>
      </w:r>
      <w:smartTag w:uri="urn:schemas-microsoft-com:office:smarttags" w:element="metricconverter">
        <w:smartTagPr>
          <w:attr w:name="ProductID" w:val="20 мм"/>
        </w:smartTagPr>
        <w:r w:rsidRPr="00AA617D">
          <w:rPr>
            <w:szCs w:val="28"/>
          </w:rPr>
          <w:t>20 мм</w:t>
        </w:r>
      </w:smartTag>
      <w:r w:rsidRPr="00AA617D">
        <w:rPr>
          <w:szCs w:val="28"/>
        </w:rPr>
        <w:t xml:space="preserve">, левое — </w:t>
      </w:r>
      <w:smartTag w:uri="urn:schemas-microsoft-com:office:smarttags" w:element="metricconverter">
        <w:smartTagPr>
          <w:attr w:name="ProductID" w:val="30 мм"/>
        </w:smartTagPr>
        <w:r w:rsidRPr="00AA617D">
          <w:rPr>
            <w:szCs w:val="28"/>
          </w:rPr>
          <w:t>30 мм</w:t>
        </w:r>
      </w:smartTag>
      <w:r w:rsidRPr="00AA617D">
        <w:rPr>
          <w:szCs w:val="28"/>
        </w:rPr>
        <w:t xml:space="preserve">, правое — </w:t>
      </w:r>
      <w:smartTag w:uri="urn:schemas-microsoft-com:office:smarttags" w:element="metricconverter">
        <w:smartTagPr>
          <w:attr w:name="ProductID" w:val="10 мм"/>
        </w:smartTagPr>
        <w:r w:rsidRPr="00AA617D">
          <w:rPr>
            <w:szCs w:val="28"/>
          </w:rPr>
          <w:t>10 мм</w:t>
        </w:r>
      </w:smartTag>
      <w:r w:rsidRPr="00AA617D">
        <w:rPr>
          <w:szCs w:val="28"/>
        </w:rPr>
        <w:t xml:space="preserve">. </w:t>
      </w:r>
    </w:p>
    <w:p w:rsidR="00C27F03" w:rsidRPr="00AA617D" w:rsidRDefault="00C27F03" w:rsidP="007B3AB4">
      <w:pPr>
        <w:pStyle w:val="2"/>
        <w:ind w:right="0" w:firstLine="0"/>
        <w:rPr>
          <w:bCs/>
          <w:iCs/>
          <w:szCs w:val="28"/>
        </w:rPr>
      </w:pPr>
      <w:bookmarkStart w:id="4" w:name="_Toc130199850"/>
      <w:bookmarkStart w:id="5" w:name="_Toc130199925"/>
      <w:bookmarkStart w:id="6" w:name="_Toc130200053"/>
      <w:r w:rsidRPr="00AA617D">
        <w:rPr>
          <w:bCs/>
          <w:iCs/>
          <w:szCs w:val="28"/>
        </w:rPr>
        <w:t>Параметры основного текста</w:t>
      </w:r>
      <w:bookmarkEnd w:id="4"/>
      <w:bookmarkEnd w:id="5"/>
      <w:bookmarkEnd w:id="6"/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Шрифт — Times New Roman Cyr, размер — 14 пт., начертание — нормальное, межстрочный интервал — полуторный, абзацный отступ (о</w:t>
      </w:r>
      <w:r w:rsidRPr="00AA617D">
        <w:rPr>
          <w:szCs w:val="28"/>
        </w:rPr>
        <w:t>т</w:t>
      </w:r>
      <w:r w:rsidRPr="00AA617D">
        <w:rPr>
          <w:szCs w:val="28"/>
        </w:rPr>
        <w:t>ступ первой строки) — 1-</w:t>
      </w:r>
      <w:smartTag w:uri="urn:schemas-microsoft-com:office:smarttags" w:element="metricconverter">
        <w:smartTagPr>
          <w:attr w:name="ProductID" w:val="1,5 см"/>
        </w:smartTagPr>
        <w:r w:rsidRPr="00AA617D">
          <w:rPr>
            <w:szCs w:val="28"/>
          </w:rPr>
          <w:t>1,5 см</w:t>
        </w:r>
      </w:smartTag>
      <w:r w:rsidRPr="00AA617D">
        <w:rPr>
          <w:szCs w:val="28"/>
        </w:rPr>
        <w:t>, форматирование — по ширине. Установка функции «</w:t>
      </w:r>
      <w:r w:rsidR="007E6AC0" w:rsidRPr="00AA617D">
        <w:rPr>
          <w:szCs w:val="28"/>
        </w:rPr>
        <w:t>авто</w:t>
      </w:r>
      <w:r w:rsidRPr="00AA617D">
        <w:rPr>
          <w:szCs w:val="28"/>
        </w:rPr>
        <w:t>переноса» обязательна</w:t>
      </w:r>
      <w:r w:rsidR="007E6AC0" w:rsidRPr="00AA617D">
        <w:rPr>
          <w:szCs w:val="28"/>
        </w:rPr>
        <w:t xml:space="preserve"> («Разметка страницы – Параметры страницы – Расстановка переносов – Авто»)</w:t>
      </w:r>
      <w:r w:rsidRPr="00AA617D">
        <w:rPr>
          <w:szCs w:val="28"/>
        </w:rPr>
        <w:t>.</w:t>
      </w:r>
    </w:p>
    <w:p w:rsidR="00B82707" w:rsidRPr="00AA617D" w:rsidRDefault="00B82707" w:rsidP="001F6717">
      <w:pPr>
        <w:pStyle w:val="2"/>
        <w:ind w:right="0" w:firstLine="0"/>
        <w:rPr>
          <w:bCs/>
          <w:iCs/>
          <w:szCs w:val="28"/>
          <w:lang w:val="en-US"/>
        </w:rPr>
      </w:pPr>
      <w:bookmarkStart w:id="7" w:name="_Toc130199851"/>
      <w:bookmarkStart w:id="8" w:name="_Toc130199926"/>
      <w:bookmarkStart w:id="9" w:name="_Toc130200054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Параметры заголовка</w:t>
      </w:r>
      <w:bookmarkEnd w:id="7"/>
      <w:bookmarkEnd w:id="8"/>
      <w:bookmarkEnd w:id="9"/>
      <w:r w:rsidR="00B82707" w:rsidRPr="00AA617D">
        <w:rPr>
          <w:bCs/>
          <w:iCs/>
          <w:szCs w:val="28"/>
          <w:lang w:val="en-US"/>
        </w:rPr>
        <w:t xml:space="preserve"> (</w:t>
      </w:r>
      <w:r w:rsidR="00B82707" w:rsidRPr="00AA617D">
        <w:rPr>
          <w:bCs/>
          <w:iCs/>
          <w:szCs w:val="28"/>
        </w:rPr>
        <w:t>главы)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 xml:space="preserve">Шрифт — Times New Roman Cyr, размер — 16 пт., начертание — полужирное, межстрочный интервал — одинарный, интервал перед — 12 пт., интервал после — 6 пт., абзацный отступ (отступ первой строки) — </w:t>
      </w:r>
      <w:smartTag w:uri="urn:schemas-microsoft-com:office:smarttags" w:element="metricconverter">
        <w:smartTagPr>
          <w:attr w:name="ProductID" w:val="0 мм"/>
        </w:smartTagPr>
        <w:r w:rsidRPr="00AA617D">
          <w:rPr>
            <w:szCs w:val="28"/>
          </w:rPr>
          <w:t>0 мм</w:t>
        </w:r>
      </w:smartTag>
      <w:r w:rsidRPr="00AA617D">
        <w:rPr>
          <w:szCs w:val="28"/>
        </w:rPr>
        <w:t>, форматирование — по центру.</w:t>
      </w:r>
    </w:p>
    <w:p w:rsidR="00C27F03" w:rsidRPr="00AA617D" w:rsidRDefault="00C27F03" w:rsidP="007B3AB4">
      <w:pPr>
        <w:pStyle w:val="21"/>
        <w:ind w:firstLine="709"/>
        <w:rPr>
          <w:szCs w:val="28"/>
        </w:rPr>
      </w:pPr>
      <w:r w:rsidRPr="00AA617D">
        <w:rPr>
          <w:szCs w:val="28"/>
        </w:rPr>
        <w:t>Если заголовок состоит из двух предложений, их разделяют точкой. Точка в конце заголовка не ставится. Переносы слов в заголовках не д</w:t>
      </w:r>
      <w:r w:rsidRPr="00AA617D">
        <w:rPr>
          <w:szCs w:val="28"/>
        </w:rPr>
        <w:t>о</w:t>
      </w:r>
      <w:r w:rsidRPr="00AA617D">
        <w:rPr>
          <w:szCs w:val="28"/>
        </w:rPr>
        <w:t>пускаются.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10" w:name="_Toc130199852"/>
      <w:bookmarkStart w:id="11" w:name="_Toc130199927"/>
      <w:bookmarkStart w:id="12" w:name="_Toc130200055"/>
      <w:r w:rsidRPr="00AA617D">
        <w:rPr>
          <w:bCs/>
          <w:iCs/>
          <w:szCs w:val="28"/>
        </w:rPr>
        <w:t>Параметры подзаголовка</w:t>
      </w:r>
      <w:bookmarkEnd w:id="10"/>
      <w:bookmarkEnd w:id="11"/>
      <w:bookmarkEnd w:id="12"/>
      <w:r w:rsidR="00B82707" w:rsidRPr="00AA617D">
        <w:rPr>
          <w:bCs/>
          <w:iCs/>
          <w:szCs w:val="28"/>
        </w:rPr>
        <w:t xml:space="preserve"> (параграфа)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 xml:space="preserve">Шрифт — Times New Roman Cyr, размер — 14 пт., начертание — полужирное, межстрочный интервал — одинарный, интервал перед — 6 пт., интервал после — 6 пт., абзацный отступ (отступ первой строки) — </w:t>
      </w:r>
      <w:smartTag w:uri="urn:schemas-microsoft-com:office:smarttags" w:element="metricconverter">
        <w:smartTagPr>
          <w:attr w:name="ProductID" w:val="0 мм"/>
        </w:smartTagPr>
        <w:r w:rsidRPr="00AA617D">
          <w:rPr>
            <w:szCs w:val="28"/>
          </w:rPr>
          <w:t>0 мм</w:t>
        </w:r>
      </w:smartTag>
      <w:r w:rsidRPr="00AA617D">
        <w:rPr>
          <w:szCs w:val="28"/>
        </w:rPr>
        <w:t>, форматирование — по центру.</w:t>
      </w:r>
    </w:p>
    <w:p w:rsidR="00C27F03" w:rsidRPr="00AA617D" w:rsidRDefault="00C27F03" w:rsidP="007B3AB4">
      <w:pPr>
        <w:pStyle w:val="2"/>
        <w:ind w:right="0" w:firstLine="709"/>
        <w:jc w:val="both"/>
        <w:rPr>
          <w:b w:val="0"/>
          <w:bCs/>
          <w:iCs/>
          <w:szCs w:val="28"/>
        </w:rPr>
      </w:pPr>
      <w:bookmarkStart w:id="13" w:name="_Toc130199853"/>
      <w:bookmarkStart w:id="14" w:name="_Toc130199928"/>
      <w:bookmarkStart w:id="15" w:name="_Toc130200056"/>
      <w:r w:rsidRPr="00AA617D">
        <w:rPr>
          <w:b w:val="0"/>
          <w:bCs/>
          <w:iCs/>
          <w:szCs w:val="28"/>
        </w:rPr>
        <w:t>Правила при наборе:</w:t>
      </w:r>
      <w:bookmarkEnd w:id="13"/>
      <w:bookmarkEnd w:id="14"/>
      <w:bookmarkEnd w:id="15"/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– не допускать 2 и более пробелов;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lastRenderedPageBreak/>
        <w:t>– не делать абзацный отступ пробелами и табуляцией;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 xml:space="preserve">– не допускать висячих строк (т.е. состояния, когда на последнюю строку абзаца переходит количество символов, меньше абзацного отступа). Для исправления этой ситуации можно применить комбинацию клавиш </w:t>
      </w:r>
      <w:r w:rsidRPr="00AA617D">
        <w:rPr>
          <w:szCs w:val="28"/>
          <w:lang w:val="en-US"/>
        </w:rPr>
        <w:t>Shift</w:t>
      </w:r>
      <w:r w:rsidRPr="00AA617D">
        <w:rPr>
          <w:szCs w:val="28"/>
        </w:rPr>
        <w:t>+</w:t>
      </w:r>
      <w:r w:rsidRPr="00AA617D">
        <w:rPr>
          <w:szCs w:val="28"/>
          <w:lang w:val="en-US"/>
        </w:rPr>
        <w:t>Enter</w:t>
      </w:r>
      <w:r w:rsidRPr="00AA617D">
        <w:rPr>
          <w:szCs w:val="28"/>
        </w:rPr>
        <w:t>, чтобы перенести необходимое слово или несколько слов на другую строку.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16" w:name="_Toc130199855"/>
      <w:bookmarkStart w:id="17" w:name="_Toc130199930"/>
      <w:bookmarkStart w:id="18" w:name="_Toc130200058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Дефисы и тире</w:t>
      </w:r>
      <w:bookmarkEnd w:id="16"/>
      <w:bookmarkEnd w:id="17"/>
      <w:bookmarkEnd w:id="18"/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В соответствии с правилами русского языка должны ставиться деф</w:t>
      </w:r>
      <w:r w:rsidRPr="00AA617D">
        <w:rPr>
          <w:szCs w:val="28"/>
        </w:rPr>
        <w:t>и</w:t>
      </w:r>
      <w:r w:rsidRPr="00AA617D">
        <w:rPr>
          <w:szCs w:val="28"/>
        </w:rPr>
        <w:t xml:space="preserve">сы (-), тире (—) </w:t>
      </w:r>
      <w:r w:rsidRPr="00AA617D">
        <w:rPr>
          <w:szCs w:val="28"/>
          <w:lang w:val="en-US"/>
        </w:rPr>
        <w:t>Ctrl</w:t>
      </w:r>
      <w:r w:rsidRPr="00AA617D">
        <w:rPr>
          <w:szCs w:val="28"/>
        </w:rPr>
        <w:t>+</w:t>
      </w:r>
      <w:r w:rsidRPr="00AA617D">
        <w:rPr>
          <w:szCs w:val="28"/>
          <w:lang w:val="en-US"/>
        </w:rPr>
        <w:t>Alt</w:t>
      </w:r>
      <w:r w:rsidRPr="00AA617D">
        <w:rPr>
          <w:szCs w:val="28"/>
        </w:rPr>
        <w:t>+</w:t>
      </w:r>
      <w:r w:rsidRPr="00AA617D">
        <w:rPr>
          <w:szCs w:val="28"/>
          <w:lang w:val="en-US"/>
        </w:rPr>
        <w:t>Num</w:t>
      </w:r>
      <w:r w:rsidRPr="00AA617D">
        <w:rPr>
          <w:szCs w:val="28"/>
        </w:rPr>
        <w:t xml:space="preserve"> (-) и соединительные тире (–) </w:t>
      </w:r>
      <w:r w:rsidRPr="00AA617D">
        <w:rPr>
          <w:szCs w:val="28"/>
          <w:lang w:val="en-US"/>
        </w:rPr>
        <w:t>Ctrl</w:t>
      </w:r>
      <w:r w:rsidRPr="00AA617D">
        <w:rPr>
          <w:szCs w:val="28"/>
        </w:rPr>
        <w:t>+</w:t>
      </w:r>
      <w:r w:rsidRPr="00AA617D">
        <w:rPr>
          <w:szCs w:val="28"/>
          <w:lang w:val="en-US"/>
        </w:rPr>
        <w:t>Num</w:t>
      </w:r>
      <w:r w:rsidRPr="00AA617D">
        <w:rPr>
          <w:szCs w:val="28"/>
        </w:rPr>
        <w:t>(-). Дефис никогда не отбивается пробелами: все-таки, финансово-экономический, компакт-диск. Тире, напротив, должно отбиваться проб</w:t>
      </w:r>
      <w:r w:rsidRPr="00AA617D">
        <w:rPr>
          <w:szCs w:val="28"/>
        </w:rPr>
        <w:t>е</w:t>
      </w:r>
      <w:r w:rsidRPr="00AA617D">
        <w:rPr>
          <w:szCs w:val="28"/>
        </w:rPr>
        <w:t>лами с обеих сторон: «Счастье  — это когда тебя понимают». Неразры</w:t>
      </w:r>
      <w:r w:rsidRPr="00AA617D">
        <w:rPr>
          <w:szCs w:val="28"/>
        </w:rPr>
        <w:t>в</w:t>
      </w:r>
      <w:r w:rsidRPr="00AA617D">
        <w:rPr>
          <w:szCs w:val="28"/>
        </w:rPr>
        <w:t>ный пробел перед тире тем более уместен, что в середине предложения т</w:t>
      </w:r>
      <w:r w:rsidRPr="00AA617D">
        <w:rPr>
          <w:szCs w:val="28"/>
        </w:rPr>
        <w:t>и</w:t>
      </w:r>
      <w:r w:rsidRPr="00AA617D">
        <w:rPr>
          <w:szCs w:val="28"/>
        </w:rPr>
        <w:t>ре не должно переходить на следующую строку и начинать ее. Соедин</w:t>
      </w:r>
      <w:r w:rsidRPr="00AA617D">
        <w:rPr>
          <w:szCs w:val="28"/>
        </w:rPr>
        <w:t>и</w:t>
      </w:r>
      <w:r w:rsidRPr="00AA617D">
        <w:rPr>
          <w:szCs w:val="28"/>
        </w:rPr>
        <w:t>тельное тире, или знак «минус», ставится обычно между цифрами для об</w:t>
      </w:r>
      <w:r w:rsidRPr="00AA617D">
        <w:rPr>
          <w:szCs w:val="28"/>
        </w:rPr>
        <w:t>о</w:t>
      </w:r>
      <w:r w:rsidRPr="00AA617D">
        <w:rPr>
          <w:szCs w:val="28"/>
        </w:rPr>
        <w:t>значения периода «от … до»: 1990</w:t>
      </w:r>
      <w:r w:rsidR="007E6AC0" w:rsidRPr="00AA617D">
        <w:rPr>
          <w:szCs w:val="28"/>
        </w:rPr>
        <w:t>-</w:t>
      </w:r>
      <w:r w:rsidRPr="00AA617D">
        <w:rPr>
          <w:szCs w:val="28"/>
        </w:rPr>
        <w:t>1996 гг., 8-</w:t>
      </w:r>
      <w:smartTag w:uri="urn:schemas-microsoft-com:office:smarttags" w:element="metricconverter">
        <w:smartTagPr>
          <w:attr w:name="ProductID" w:val="10 км/ч"/>
        </w:smartTagPr>
        <w:r w:rsidRPr="00AA617D">
          <w:rPr>
            <w:szCs w:val="28"/>
          </w:rPr>
          <w:t>10 км/ч</w:t>
        </w:r>
      </w:smartTag>
      <w:r w:rsidRPr="00AA617D">
        <w:rPr>
          <w:szCs w:val="28"/>
        </w:rPr>
        <w:t>, пять-шесть минут, и тоже не отбивается пробелами.</w:t>
      </w:r>
    </w:p>
    <w:p w:rsidR="00C27F03" w:rsidRPr="00AA617D" w:rsidRDefault="00C27F03" w:rsidP="007B3AB4">
      <w:pPr>
        <w:pStyle w:val="ac"/>
        <w:ind w:firstLine="709"/>
        <w:rPr>
          <w:iCs/>
          <w:szCs w:val="28"/>
        </w:rPr>
      </w:pPr>
      <w:r w:rsidRPr="00AA617D">
        <w:rPr>
          <w:iCs/>
          <w:szCs w:val="28"/>
        </w:rPr>
        <w:t xml:space="preserve">Рекомендуется так же пользоваться комбинацией клавиш </w:t>
      </w:r>
      <w:r w:rsidRPr="00AA617D">
        <w:rPr>
          <w:iCs/>
          <w:szCs w:val="28"/>
          <w:lang w:val="en-US"/>
        </w:rPr>
        <w:t>Ctrl</w:t>
      </w:r>
      <w:r w:rsidRPr="00AA617D">
        <w:rPr>
          <w:iCs/>
          <w:szCs w:val="28"/>
        </w:rPr>
        <w:t xml:space="preserve">+Дефис (при работе в </w:t>
      </w:r>
      <w:r w:rsidRPr="00AA617D">
        <w:rPr>
          <w:iCs/>
          <w:szCs w:val="28"/>
          <w:lang w:val="en-US"/>
        </w:rPr>
        <w:t>MS</w:t>
      </w:r>
      <w:r w:rsidRPr="00AA617D">
        <w:rPr>
          <w:iCs/>
          <w:szCs w:val="28"/>
        </w:rPr>
        <w:t xml:space="preserve"> </w:t>
      </w:r>
      <w:r w:rsidRPr="00AA617D">
        <w:rPr>
          <w:iCs/>
          <w:szCs w:val="28"/>
          <w:lang w:val="en-US"/>
        </w:rPr>
        <w:t>Word</w:t>
      </w:r>
      <w:r w:rsidRPr="00AA617D">
        <w:rPr>
          <w:iCs/>
          <w:szCs w:val="28"/>
        </w:rPr>
        <w:t>), которая осуществляет «мягкий перенос» слова. Данная комбинация может применяться в том случае, если вас не устра</w:t>
      </w:r>
      <w:r w:rsidRPr="00AA617D">
        <w:rPr>
          <w:iCs/>
          <w:szCs w:val="28"/>
        </w:rPr>
        <w:t>и</w:t>
      </w:r>
      <w:r w:rsidRPr="00AA617D">
        <w:rPr>
          <w:iCs/>
          <w:szCs w:val="28"/>
        </w:rPr>
        <w:t>вает перенос слова, сделанный автоматически.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19" w:name="_Toc130199856"/>
      <w:bookmarkStart w:id="20" w:name="_Toc130199931"/>
      <w:bookmarkStart w:id="21" w:name="_Toc130200059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Где ставить запятую</w:t>
      </w:r>
      <w:bookmarkEnd w:id="19"/>
      <w:bookmarkEnd w:id="20"/>
      <w:bookmarkEnd w:id="21"/>
      <w:r w:rsidR="005212AB" w:rsidRPr="00AA617D">
        <w:rPr>
          <w:bCs/>
          <w:iCs/>
          <w:szCs w:val="28"/>
          <w:lang w:val="en-US"/>
        </w:rPr>
        <w:t xml:space="preserve"> </w:t>
      </w:r>
      <w:r w:rsidR="005212AB" w:rsidRPr="00AA617D">
        <w:rPr>
          <w:bCs/>
          <w:iCs/>
          <w:szCs w:val="28"/>
        </w:rPr>
        <w:t>в числах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При отделении десятичных долей от целых чисел: 0,5; 12,75.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22" w:name="_Toc130199857"/>
      <w:bookmarkStart w:id="23" w:name="_Toc130199932"/>
      <w:bookmarkStart w:id="24" w:name="_Toc130200060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Пробелы</w:t>
      </w:r>
      <w:bookmarkEnd w:id="22"/>
      <w:bookmarkEnd w:id="23"/>
      <w:bookmarkEnd w:id="24"/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Точка, запятая, а также двоеточие, точка с запятой, восклицательный и вопросительный знаки, знак процента, градуса, минуты, секунды не о</w:t>
      </w:r>
      <w:r w:rsidRPr="00AA617D">
        <w:rPr>
          <w:szCs w:val="28"/>
        </w:rPr>
        <w:t>т</w:t>
      </w:r>
      <w:r w:rsidRPr="00AA617D">
        <w:rPr>
          <w:szCs w:val="28"/>
        </w:rPr>
        <w:t>биваются от предшествующего слова или цифры. Знаки номера (№), пар</w:t>
      </w:r>
      <w:r w:rsidRPr="00AA617D">
        <w:rPr>
          <w:szCs w:val="28"/>
        </w:rPr>
        <w:t>а</w:t>
      </w:r>
      <w:r w:rsidRPr="00AA617D">
        <w:rPr>
          <w:szCs w:val="28"/>
        </w:rPr>
        <w:t>графа (§) и слово «страница» (с.) отбиваются от идущей за ними цифры неразрывным пробелом.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Многозначные числа должны быть разбиты на разряды: 9 876 543. Пробелы здесь только неразрывные, простые и десятичные дроби не отб</w:t>
      </w:r>
      <w:r w:rsidRPr="00AA617D">
        <w:rPr>
          <w:szCs w:val="28"/>
        </w:rPr>
        <w:t>и</w:t>
      </w:r>
      <w:r w:rsidRPr="00AA617D">
        <w:rPr>
          <w:szCs w:val="28"/>
        </w:rPr>
        <w:t>вают от целой части: 0,5; 13/4, как и обозначение степени (м</w:t>
      </w:r>
      <w:r w:rsidRPr="00AA617D">
        <w:rPr>
          <w:szCs w:val="28"/>
          <w:vertAlign w:val="superscript"/>
        </w:rPr>
        <w:t>2</w:t>
      </w:r>
      <w:r w:rsidRPr="00AA617D">
        <w:rPr>
          <w:szCs w:val="28"/>
        </w:rPr>
        <w:t xml:space="preserve">). Число от размерности, напротив, отбивается неразрывным пробелом: </w:t>
      </w:r>
      <w:smartTag w:uri="urn:schemas-microsoft-com:office:smarttags" w:element="metricconverter">
        <w:smartTagPr>
          <w:attr w:name="ProductID" w:val="3 кг"/>
        </w:smartTagPr>
        <w:r w:rsidRPr="00AA617D">
          <w:rPr>
            <w:szCs w:val="28"/>
          </w:rPr>
          <w:t>3 кг</w:t>
        </w:r>
      </w:smartTag>
      <w:r w:rsidRPr="00AA617D">
        <w:rPr>
          <w:szCs w:val="28"/>
        </w:rPr>
        <w:t xml:space="preserve">, 200 кВт, а также </w:t>
      </w:r>
      <w:smartTag w:uri="urn:schemas-microsoft-com:office:smarttags" w:element="metricconverter">
        <w:smartTagPr>
          <w:attr w:name="ProductID" w:val="1927 г"/>
        </w:smartTagPr>
        <w:r w:rsidRPr="00AA617D">
          <w:rPr>
            <w:szCs w:val="28"/>
          </w:rPr>
          <w:t>1927 г</w:t>
        </w:r>
      </w:smartTag>
      <w:r w:rsidRPr="00AA617D">
        <w:rPr>
          <w:szCs w:val="28"/>
        </w:rPr>
        <w:t>., XIX–XX вв.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lastRenderedPageBreak/>
        <w:t>Всегда отбиваются неразрывным пробелом (</w:t>
      </w:r>
      <w:r w:rsidRPr="00AA617D">
        <w:rPr>
          <w:szCs w:val="28"/>
          <w:lang w:val="en-US"/>
        </w:rPr>
        <w:t>Ctrl</w:t>
      </w:r>
      <w:r w:rsidRPr="00AA617D">
        <w:rPr>
          <w:szCs w:val="28"/>
        </w:rPr>
        <w:t>+</w:t>
      </w:r>
      <w:r w:rsidRPr="00AA617D">
        <w:rPr>
          <w:szCs w:val="28"/>
          <w:lang w:val="en-US"/>
        </w:rPr>
        <w:t>Shift</w:t>
      </w:r>
      <w:r w:rsidRPr="00AA617D">
        <w:rPr>
          <w:szCs w:val="28"/>
        </w:rPr>
        <w:t>+пробел) ин</w:t>
      </w:r>
      <w:r w:rsidRPr="00AA617D">
        <w:rPr>
          <w:szCs w:val="28"/>
        </w:rPr>
        <w:t>и</w:t>
      </w:r>
      <w:r w:rsidRPr="00AA617D">
        <w:rPr>
          <w:szCs w:val="28"/>
        </w:rPr>
        <w:t>циалы от фамилии и инициалы друг от друга, а также делаются отбивки в сокращениях типа «и</w:t>
      </w:r>
      <w:r w:rsidRPr="00AA617D">
        <w:rPr>
          <w:szCs w:val="28"/>
          <w:lang w:val="en-US"/>
        </w:rPr>
        <w:t> </w:t>
      </w:r>
      <w:r w:rsidRPr="00AA617D">
        <w:rPr>
          <w:szCs w:val="28"/>
        </w:rPr>
        <w:t>т. д.»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25" w:name="_Toc130199858"/>
      <w:bookmarkStart w:id="26" w:name="_Toc130199933"/>
      <w:bookmarkStart w:id="27" w:name="_Toc130200061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Кавычки и скобки</w:t>
      </w:r>
      <w:bookmarkEnd w:id="25"/>
      <w:bookmarkEnd w:id="26"/>
      <w:bookmarkEnd w:id="27"/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Они набираются вплотную к слову, без пробелов. При наборе нео</w:t>
      </w:r>
      <w:r w:rsidRPr="00AA617D">
        <w:rPr>
          <w:szCs w:val="28"/>
        </w:rPr>
        <w:t>б</w:t>
      </w:r>
      <w:r w:rsidRPr="00AA617D">
        <w:rPr>
          <w:szCs w:val="28"/>
        </w:rPr>
        <w:t>ходимо использовать типографские кавычки — «елочки». Скобки ставятся точно так же, как и кавычки. Если скобка завершает предложение, точка ставится после нее. Если же точка необходима внутри скобки, то снаружи она уже не ставится.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28" w:name="_Toc130199859"/>
      <w:bookmarkStart w:id="29" w:name="_Toc130199934"/>
      <w:bookmarkStart w:id="30" w:name="_Toc130200062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Оформление приложений</w:t>
      </w:r>
      <w:bookmarkEnd w:id="28"/>
      <w:bookmarkEnd w:id="29"/>
      <w:bookmarkEnd w:id="30"/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Материал, дополняющий содержание работы, допускает</w:t>
      </w:r>
      <w:r w:rsidR="007E6AC0" w:rsidRPr="00AA617D">
        <w:rPr>
          <w:sz w:val="28"/>
          <w:szCs w:val="28"/>
        </w:rPr>
        <w:t>ся помещать в приложениях.</w:t>
      </w:r>
      <w:r w:rsidRPr="00AA617D">
        <w:rPr>
          <w:sz w:val="28"/>
          <w:szCs w:val="28"/>
        </w:rPr>
        <w:t xml:space="preserve"> Приложениями могут быть, например, иллюстрати</w:t>
      </w:r>
      <w:r w:rsidRPr="00AA617D">
        <w:rPr>
          <w:sz w:val="28"/>
          <w:szCs w:val="28"/>
        </w:rPr>
        <w:t>в</w:t>
      </w:r>
      <w:r w:rsidRPr="00AA617D">
        <w:rPr>
          <w:sz w:val="28"/>
          <w:szCs w:val="28"/>
        </w:rPr>
        <w:t>ный материал, таблицы большого формата, расчеты, описания аппаратуры и приборов, описания алгоритмов и программ задач, решаемых на ЭВМ, и т.д.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После слова «Приложение» следует арабская цифра, обозначающая его последовательность (</w:t>
      </w:r>
      <w:r w:rsidRPr="00AA617D">
        <w:rPr>
          <w:i/>
          <w:sz w:val="28"/>
          <w:szCs w:val="28"/>
        </w:rPr>
        <w:t>Например:</w:t>
      </w:r>
      <w:r w:rsidRPr="00AA617D">
        <w:rPr>
          <w:sz w:val="28"/>
          <w:szCs w:val="28"/>
        </w:rPr>
        <w:t xml:space="preserve"> Приложение 1, Приложение 2 и т.д.).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В тексте работы на все приложения должны быть даны ссылки (</w:t>
      </w:r>
      <w:r w:rsidRPr="00AA617D">
        <w:rPr>
          <w:i/>
          <w:sz w:val="28"/>
          <w:szCs w:val="28"/>
        </w:rPr>
        <w:t>Н</w:t>
      </w:r>
      <w:r w:rsidRPr="00AA617D">
        <w:rPr>
          <w:i/>
          <w:sz w:val="28"/>
          <w:szCs w:val="28"/>
        </w:rPr>
        <w:t>а</w:t>
      </w:r>
      <w:r w:rsidRPr="00AA617D">
        <w:rPr>
          <w:i/>
          <w:sz w:val="28"/>
          <w:szCs w:val="28"/>
        </w:rPr>
        <w:t>пример</w:t>
      </w:r>
      <w:r w:rsidRPr="00AA617D">
        <w:rPr>
          <w:sz w:val="28"/>
          <w:szCs w:val="28"/>
        </w:rPr>
        <w:t>: см. приложение 8). Приложения располагают в порядке ссылок на них в тексте работы.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Каждое приложение следует начинать с новой страницы с указанием наверху справа страницы слова «Приложение» и его номер.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Приложение должно иметь заголовок, который записывают по це</w:t>
      </w:r>
      <w:r w:rsidRPr="00AA617D">
        <w:rPr>
          <w:sz w:val="28"/>
          <w:szCs w:val="28"/>
        </w:rPr>
        <w:t>н</w:t>
      </w:r>
      <w:r w:rsidRPr="00AA617D">
        <w:rPr>
          <w:sz w:val="28"/>
          <w:szCs w:val="28"/>
        </w:rPr>
        <w:t>тру относительно самого приложения с заглавной буквы отдельной стр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>кой.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Приложения должны иметь общую с остальной частью работы сквозную нумерацию страниц.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Все приложения должны быть перечислены в оглавлении работы (при наличии) с указанием их номеров и заголовков.</w:t>
      </w:r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bookmarkStart w:id="31" w:name="_Toc82485601"/>
      <w:bookmarkStart w:id="32" w:name="_Toc85282766"/>
      <w:bookmarkStart w:id="33" w:name="_Toc130199861"/>
      <w:bookmarkStart w:id="34" w:name="_Toc130199936"/>
      <w:bookmarkStart w:id="35" w:name="_Toc130200064"/>
    </w:p>
    <w:p w:rsidR="00C27F03" w:rsidRPr="00AA617D" w:rsidRDefault="00C27F03" w:rsidP="001F6717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Оформление формул</w:t>
      </w:r>
      <w:bookmarkEnd w:id="31"/>
      <w:bookmarkEnd w:id="32"/>
      <w:bookmarkEnd w:id="33"/>
      <w:bookmarkEnd w:id="34"/>
      <w:bookmarkEnd w:id="35"/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DE7123">
      <w:pPr>
        <w:pStyle w:val="ac"/>
        <w:ind w:firstLine="567"/>
        <w:rPr>
          <w:szCs w:val="28"/>
        </w:rPr>
      </w:pPr>
      <w:r w:rsidRPr="00AA617D">
        <w:rPr>
          <w:szCs w:val="28"/>
        </w:rPr>
        <w:t>Формулы набираются в Microsoft Equation, шрифт — Times New Roman Cyr, размер: обычный — 14 пт., крупный индекс — 10 пт., мелкий индекс — 9 пт., крупный символ — 17 пт., мелкий символ — 13 пт. Бу</w:t>
      </w:r>
      <w:r w:rsidRPr="00AA617D">
        <w:rPr>
          <w:szCs w:val="28"/>
        </w:rPr>
        <w:t>к</w:t>
      </w:r>
      <w:r w:rsidRPr="00AA617D">
        <w:rPr>
          <w:szCs w:val="28"/>
        </w:rPr>
        <w:t>венные обозначения и греческие символы — курсивом.</w:t>
      </w:r>
    </w:p>
    <w:p w:rsidR="00C27F03" w:rsidRPr="00AA617D" w:rsidRDefault="00C27F03" w:rsidP="007B3AB4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lastRenderedPageBreak/>
        <w:t>Латинские обозначения, кроме устойчивых форм, наименований т</w:t>
      </w:r>
      <w:r w:rsidRPr="00AA617D">
        <w:rPr>
          <w:sz w:val="28"/>
          <w:szCs w:val="28"/>
        </w:rPr>
        <w:t>и</w:t>
      </w:r>
      <w:r w:rsidRPr="00AA617D">
        <w:rPr>
          <w:sz w:val="28"/>
          <w:szCs w:val="28"/>
        </w:rPr>
        <w:t xml:space="preserve">па </w:t>
      </w:r>
      <w:r w:rsidRPr="00AA617D">
        <w:rPr>
          <w:i/>
          <w:sz w:val="28"/>
          <w:szCs w:val="28"/>
        </w:rPr>
        <w:t>max, min, cos, sin, tg, log, exp, det</w:t>
      </w:r>
      <w:r w:rsidRPr="00AA617D">
        <w:rPr>
          <w:sz w:val="28"/>
          <w:szCs w:val="28"/>
        </w:rPr>
        <w:t xml:space="preserve"> и т.д. набираются курсивом. Русские, греческие обозначения и цифры всегда набираются прямым шрифтом. 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Располагать индексы следует справа от символа вверху или внизу; например: </w:t>
      </w:r>
      <w:r w:rsidRPr="00AA617D">
        <w:rPr>
          <w:i/>
          <w:sz w:val="28"/>
          <w:szCs w:val="28"/>
        </w:rPr>
        <w:t>D</w:t>
      </w:r>
      <w:r w:rsidRPr="00AA617D">
        <w:rPr>
          <w:sz w:val="28"/>
          <w:szCs w:val="28"/>
          <w:vertAlign w:val="subscript"/>
        </w:rPr>
        <w:t>в</w:t>
      </w:r>
      <w:r w:rsidRPr="00AA617D">
        <w:rPr>
          <w:sz w:val="28"/>
          <w:szCs w:val="28"/>
        </w:rPr>
        <w:t xml:space="preserve">, </w:t>
      </w:r>
      <w:r w:rsidRPr="00AA617D">
        <w:rPr>
          <w:i/>
          <w:sz w:val="28"/>
          <w:szCs w:val="28"/>
        </w:rPr>
        <w:t>d</w:t>
      </w:r>
      <w:r w:rsidRPr="00AA617D">
        <w:rPr>
          <w:sz w:val="28"/>
          <w:szCs w:val="28"/>
          <w:vertAlign w:val="superscript"/>
        </w:rPr>
        <w:t>a</w:t>
      </w:r>
      <w:r w:rsidRPr="00AA617D">
        <w:rPr>
          <w:sz w:val="28"/>
          <w:szCs w:val="28"/>
        </w:rPr>
        <w:t>. Однако верхние индексы рекомендуется использовать крайне редко, так как это место расположения показателя степени.</w:t>
      </w:r>
    </w:p>
    <w:p w:rsidR="001C3503" w:rsidRPr="00AA617D" w:rsidRDefault="00847917" w:rsidP="001C3503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Формулы в тексте нумеруются за исключением тех случаем, когда в тексте присутствует лишь одна формула или по приведенной выше форм</w:t>
      </w:r>
      <w:r w:rsidRPr="00AA617D">
        <w:rPr>
          <w:sz w:val="28"/>
          <w:szCs w:val="28"/>
        </w:rPr>
        <w:t>у</w:t>
      </w:r>
      <w:r w:rsidRPr="00AA617D">
        <w:rPr>
          <w:sz w:val="28"/>
          <w:szCs w:val="28"/>
        </w:rPr>
        <w:t xml:space="preserve">ле производятся расчеты. </w:t>
      </w:r>
      <w:r w:rsidR="001C3503" w:rsidRPr="00AA617D">
        <w:rPr>
          <w:sz w:val="28"/>
          <w:szCs w:val="28"/>
        </w:rPr>
        <w:t xml:space="preserve"> Порядковые номера всех формул пишут в ско</w:t>
      </w:r>
      <w:r w:rsidR="001C3503" w:rsidRPr="00AA617D">
        <w:rPr>
          <w:sz w:val="28"/>
          <w:szCs w:val="28"/>
        </w:rPr>
        <w:t>б</w:t>
      </w:r>
      <w:r w:rsidR="001C3503" w:rsidRPr="00AA617D">
        <w:rPr>
          <w:sz w:val="28"/>
          <w:szCs w:val="28"/>
        </w:rPr>
        <w:t>ках у правого края страницы. Ссылку на формулу в тексте необходимо з</w:t>
      </w:r>
      <w:r w:rsidR="001C3503" w:rsidRPr="00AA617D">
        <w:rPr>
          <w:sz w:val="28"/>
          <w:szCs w:val="28"/>
        </w:rPr>
        <w:t>а</w:t>
      </w:r>
      <w:r w:rsidR="001C3503" w:rsidRPr="00AA617D">
        <w:rPr>
          <w:sz w:val="28"/>
          <w:szCs w:val="28"/>
        </w:rPr>
        <w:t>ключать в круглые скобки и снабжать словами: уравнение, выражение, формула, равенство и т.п., н</w:t>
      </w:r>
      <w:r w:rsidR="001C3503" w:rsidRPr="00AA617D">
        <w:rPr>
          <w:sz w:val="28"/>
          <w:szCs w:val="28"/>
        </w:rPr>
        <w:t>а</w:t>
      </w:r>
      <w:r w:rsidR="001C3503" w:rsidRPr="00AA617D">
        <w:rPr>
          <w:sz w:val="28"/>
          <w:szCs w:val="28"/>
        </w:rPr>
        <w:t>пример:</w:t>
      </w:r>
    </w:p>
    <w:p w:rsidR="001C3503" w:rsidRPr="00AA617D" w:rsidRDefault="001C3503" w:rsidP="001C3503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... в формуле (18) приведены ...</w:t>
      </w:r>
    </w:p>
    <w:p w:rsidR="001C3503" w:rsidRPr="00AA617D" w:rsidRDefault="001C3503" w:rsidP="001C3503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... из уравнения (1.25) видно ...</w:t>
      </w:r>
    </w:p>
    <w:p w:rsidR="00C27F03" w:rsidRPr="00AA617D" w:rsidRDefault="00AA617D" w:rsidP="007B3AB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134620</wp:posOffset>
            </wp:positionV>
            <wp:extent cx="1323975" cy="742950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03" w:rsidRPr="00AA617D">
        <w:rPr>
          <w:sz w:val="28"/>
          <w:szCs w:val="28"/>
        </w:rPr>
        <w:t xml:space="preserve"> </w:t>
      </w:r>
    </w:p>
    <w:p w:rsidR="001C3503" w:rsidRPr="00AA617D" w:rsidRDefault="001C35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  <w:t>(18)</w:t>
      </w:r>
    </w:p>
    <w:p w:rsidR="001C3503" w:rsidRPr="00AA617D" w:rsidRDefault="001C35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</w:r>
      <w:r w:rsidRPr="00AA617D">
        <w:rPr>
          <w:sz w:val="28"/>
          <w:szCs w:val="28"/>
        </w:rPr>
        <w:tab/>
        <w:t xml:space="preserve">        (18)</w:t>
      </w:r>
    </w:p>
    <w:p w:rsidR="007C6032" w:rsidRPr="00AA617D" w:rsidRDefault="007C6032" w:rsidP="007C6032">
      <w:pPr>
        <w:pStyle w:val="2"/>
        <w:ind w:right="0"/>
        <w:jc w:val="left"/>
        <w:rPr>
          <w:b w:val="0"/>
          <w:bCs/>
          <w:iCs/>
          <w:szCs w:val="28"/>
          <w:lang w:val="en-US"/>
        </w:rPr>
      </w:pPr>
      <w:bookmarkStart w:id="36" w:name="_Toc82485602"/>
      <w:bookmarkStart w:id="37" w:name="_Toc85282767"/>
      <w:bookmarkStart w:id="38" w:name="_Toc130199862"/>
      <w:bookmarkStart w:id="39" w:name="_Toc130199937"/>
      <w:bookmarkStart w:id="40" w:name="_Toc130200065"/>
      <w:r w:rsidRPr="00AA617D">
        <w:rPr>
          <w:b w:val="0"/>
          <w:bCs/>
          <w:iCs/>
          <w:szCs w:val="28"/>
        </w:rPr>
        <w:t xml:space="preserve">где </w:t>
      </w:r>
      <w:r w:rsidRPr="00AA617D">
        <w:rPr>
          <w:b w:val="0"/>
          <w:bCs/>
          <w:iCs/>
          <w:szCs w:val="28"/>
          <w:lang w:val="en-US"/>
        </w:rPr>
        <w:t>h</w:t>
      </w:r>
      <w:r w:rsidRPr="00AA617D">
        <w:rPr>
          <w:b w:val="0"/>
          <w:bCs/>
          <w:iCs/>
          <w:szCs w:val="28"/>
          <w:vertAlign w:val="subscript"/>
          <w:lang w:val="en-US"/>
        </w:rPr>
        <w:t>mp</w:t>
      </w:r>
      <w:r w:rsidRPr="00AA617D">
        <w:rPr>
          <w:b w:val="0"/>
          <w:bCs/>
          <w:iCs/>
          <w:szCs w:val="28"/>
        </w:rPr>
        <w:t xml:space="preserve"> </w:t>
      </w:r>
      <w:r w:rsidRPr="00AA617D">
        <w:rPr>
          <w:b w:val="0"/>
          <w:bCs/>
          <w:iCs/>
          <w:szCs w:val="28"/>
          <w:lang w:val="en-US"/>
        </w:rPr>
        <w:t>…</w:t>
      </w:r>
    </w:p>
    <w:p w:rsidR="007C6032" w:rsidRPr="00AA617D" w:rsidRDefault="007C6032" w:rsidP="007C6032">
      <w:pPr>
        <w:rPr>
          <w:sz w:val="28"/>
          <w:szCs w:val="28"/>
          <w:lang w:val="en-US"/>
        </w:rPr>
      </w:pPr>
      <w:r w:rsidRPr="00AA617D">
        <w:rPr>
          <w:lang w:val="en-US"/>
        </w:rPr>
        <w:tab/>
        <w:t xml:space="preserve">     </w:t>
      </w:r>
      <w:r w:rsidRPr="00AA617D">
        <w:rPr>
          <w:sz w:val="28"/>
          <w:szCs w:val="28"/>
          <w:lang w:val="en-US"/>
        </w:rPr>
        <w:t xml:space="preserve"> λ…</w:t>
      </w:r>
    </w:p>
    <w:p w:rsidR="007C6032" w:rsidRPr="00AA617D" w:rsidRDefault="007C6032" w:rsidP="007C6032">
      <w:pPr>
        <w:rPr>
          <w:sz w:val="28"/>
          <w:szCs w:val="28"/>
          <w:lang w:val="en-US"/>
        </w:rPr>
      </w:pPr>
      <w:r w:rsidRPr="00AA617D">
        <w:rPr>
          <w:sz w:val="28"/>
          <w:szCs w:val="28"/>
          <w:lang w:val="en-US"/>
        </w:rPr>
        <w:tab/>
        <w:t xml:space="preserve">    </w:t>
      </w:r>
      <w:r w:rsidRPr="00AA617D">
        <w:rPr>
          <w:i/>
          <w:sz w:val="28"/>
          <w:szCs w:val="28"/>
          <w:lang w:val="en-US"/>
        </w:rPr>
        <w:t>d</w:t>
      </w:r>
      <w:r w:rsidRPr="00AA617D">
        <w:rPr>
          <w:sz w:val="28"/>
          <w:szCs w:val="28"/>
          <w:lang w:val="en-US"/>
        </w:rPr>
        <w:t>…</w:t>
      </w:r>
    </w:p>
    <w:p w:rsidR="007C6032" w:rsidRPr="00AA617D" w:rsidRDefault="007C6032" w:rsidP="007C6032">
      <w:pPr>
        <w:rPr>
          <w:sz w:val="28"/>
          <w:szCs w:val="28"/>
          <w:lang w:val="en-US"/>
        </w:rPr>
      </w:pPr>
      <w:r w:rsidRPr="00AA617D">
        <w:rPr>
          <w:sz w:val="28"/>
          <w:szCs w:val="28"/>
          <w:lang w:val="en-US"/>
        </w:rPr>
        <w:tab/>
        <w:t xml:space="preserve">    </w:t>
      </w:r>
      <w:r w:rsidRPr="00AA617D">
        <w:rPr>
          <w:i/>
          <w:sz w:val="28"/>
          <w:szCs w:val="28"/>
          <w:lang w:val="en-US"/>
        </w:rPr>
        <w:t>l</w:t>
      </w:r>
      <w:r w:rsidRPr="00AA617D">
        <w:rPr>
          <w:sz w:val="28"/>
          <w:szCs w:val="28"/>
          <w:lang w:val="en-US"/>
        </w:rPr>
        <w:t>…</w:t>
      </w:r>
    </w:p>
    <w:p w:rsidR="00C27F03" w:rsidRPr="00AA617D" w:rsidRDefault="00C27F03" w:rsidP="001C3503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Оформление таблиц</w:t>
      </w:r>
      <w:bookmarkEnd w:id="36"/>
      <w:bookmarkEnd w:id="37"/>
      <w:bookmarkEnd w:id="38"/>
      <w:bookmarkEnd w:id="39"/>
      <w:bookmarkEnd w:id="40"/>
    </w:p>
    <w:p w:rsidR="00C27F03" w:rsidRPr="00AA617D" w:rsidRDefault="00C27F03" w:rsidP="007B3AB4">
      <w:pPr>
        <w:pStyle w:val="ac"/>
        <w:ind w:firstLine="709"/>
        <w:rPr>
          <w:szCs w:val="28"/>
        </w:rPr>
      </w:pP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Если используются таблицы и схемы, то их границы не должны в</w:t>
      </w:r>
      <w:r w:rsidRPr="00AA617D">
        <w:rPr>
          <w:szCs w:val="28"/>
        </w:rPr>
        <w:t>ы</w:t>
      </w:r>
      <w:r w:rsidRPr="00AA617D">
        <w:rPr>
          <w:szCs w:val="28"/>
        </w:rPr>
        <w:t>ходить за границы основного текста.</w:t>
      </w:r>
    </w:p>
    <w:p w:rsidR="00C27F03" w:rsidRPr="00AA617D" w:rsidRDefault="00C27F03" w:rsidP="007B3AB4">
      <w:pPr>
        <w:pStyle w:val="ac"/>
        <w:ind w:firstLine="709"/>
        <w:rPr>
          <w:szCs w:val="28"/>
        </w:rPr>
      </w:pPr>
      <w:r w:rsidRPr="00AA617D">
        <w:rPr>
          <w:szCs w:val="28"/>
        </w:rPr>
        <w:t>В параметре «высота и ширина ячейки» не должно быть отрицател</w:t>
      </w:r>
      <w:r w:rsidRPr="00AA617D">
        <w:rPr>
          <w:szCs w:val="28"/>
        </w:rPr>
        <w:t>ь</w:t>
      </w:r>
      <w:r w:rsidRPr="00AA617D">
        <w:rPr>
          <w:szCs w:val="28"/>
        </w:rPr>
        <w:t>ных значений. Используется шрифт основного текста, размер шрифта на два–три пункта меньше, чем у основного текста (11–12 пт.) Рисованные объекты обязательно группируются.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Если строки или графы таблицы выходят за формат страницы, ее д</w:t>
      </w:r>
      <w:r w:rsidRPr="00AA617D">
        <w:rPr>
          <w:sz w:val="28"/>
          <w:szCs w:val="28"/>
        </w:rPr>
        <w:t>е</w:t>
      </w:r>
      <w:r w:rsidRPr="00AA617D">
        <w:rPr>
          <w:sz w:val="28"/>
          <w:szCs w:val="28"/>
        </w:rPr>
        <w:t>лят на части, помещая одну часть под другой или рядом. При этом в ка</w:t>
      </w:r>
      <w:r w:rsidRPr="00AA617D">
        <w:rPr>
          <w:sz w:val="28"/>
          <w:szCs w:val="28"/>
        </w:rPr>
        <w:t>ж</w:t>
      </w:r>
      <w:r w:rsidRPr="00AA617D">
        <w:rPr>
          <w:sz w:val="28"/>
          <w:szCs w:val="28"/>
        </w:rPr>
        <w:t>дой части таблицы повторяют ее головку и боковик. При делении таблицы на части допускается ее головку или боковик заменять соответственно н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>мерами граф и строк. При этом нумеруют арабскими цифрами графы и (или) строки первой части таблицы.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Таблицы следует нумеровать арабскими цифрами. Номер следует размещать в правом верхнем углу над заголовком таблицы после слова «Таблица». На все таблицы документа должны быть приведены ссылки в тексте, при ссылке следует писать слово «</w:t>
      </w:r>
      <w:r w:rsidR="006D0FC2" w:rsidRPr="00AA617D">
        <w:rPr>
          <w:sz w:val="28"/>
          <w:szCs w:val="28"/>
        </w:rPr>
        <w:t>т</w:t>
      </w:r>
      <w:r w:rsidRPr="00AA617D">
        <w:rPr>
          <w:sz w:val="28"/>
          <w:szCs w:val="28"/>
        </w:rPr>
        <w:t>аблица»</w:t>
      </w:r>
      <w:r w:rsidR="006D0FC2" w:rsidRPr="00AA617D">
        <w:rPr>
          <w:sz w:val="28"/>
          <w:szCs w:val="28"/>
        </w:rPr>
        <w:t xml:space="preserve"> или «табл.»</w:t>
      </w:r>
      <w:r w:rsidRPr="00AA617D">
        <w:rPr>
          <w:sz w:val="28"/>
          <w:szCs w:val="28"/>
        </w:rPr>
        <w:t xml:space="preserve"> с указан</w:t>
      </w:r>
      <w:r w:rsidRPr="00AA617D">
        <w:rPr>
          <w:sz w:val="28"/>
          <w:szCs w:val="28"/>
        </w:rPr>
        <w:t>и</w:t>
      </w:r>
      <w:r w:rsidRPr="00AA617D">
        <w:rPr>
          <w:sz w:val="28"/>
          <w:szCs w:val="28"/>
        </w:rPr>
        <w:t>ем ее н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>мера.</w:t>
      </w:r>
    </w:p>
    <w:p w:rsidR="00C27F03" w:rsidRPr="00AA617D" w:rsidRDefault="00C27F03" w:rsidP="009415D6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lastRenderedPageBreak/>
        <w:t>Над продолжением таблицы на новой странице принято ставить з</w:t>
      </w:r>
      <w:r w:rsidRPr="00AA617D">
        <w:rPr>
          <w:sz w:val="28"/>
          <w:szCs w:val="28"/>
        </w:rPr>
        <w:t>а</w:t>
      </w:r>
      <w:r w:rsidRPr="00AA617D">
        <w:rPr>
          <w:sz w:val="28"/>
          <w:szCs w:val="28"/>
        </w:rPr>
        <w:t>головок типа Продолжение табл. 5 (если таблица на этой  странице не ко</w:t>
      </w:r>
      <w:r w:rsidRPr="00AA617D">
        <w:rPr>
          <w:sz w:val="28"/>
          <w:szCs w:val="28"/>
        </w:rPr>
        <w:t>н</w:t>
      </w:r>
      <w:r w:rsidRPr="00AA617D">
        <w:rPr>
          <w:sz w:val="28"/>
          <w:szCs w:val="28"/>
        </w:rPr>
        <w:t xml:space="preserve">чается) или Окончание табл. 5 (если таблица здесь завершается). </w:t>
      </w:r>
    </w:p>
    <w:p w:rsidR="00C27F03" w:rsidRPr="00AA617D" w:rsidRDefault="00C27F03" w:rsidP="009415D6">
      <w:pPr>
        <w:pStyle w:val="33"/>
        <w:ind w:firstLine="709"/>
        <w:jc w:val="both"/>
        <w:rPr>
          <w:b w:val="0"/>
          <w:szCs w:val="28"/>
        </w:rPr>
      </w:pPr>
      <w:r w:rsidRPr="00AA617D">
        <w:rPr>
          <w:b w:val="0"/>
          <w:szCs w:val="28"/>
        </w:rPr>
        <w:t>При отсутствии отдельных данных в таблице следует ставить пр</w:t>
      </w:r>
      <w:r w:rsidRPr="00AA617D">
        <w:rPr>
          <w:b w:val="0"/>
          <w:szCs w:val="28"/>
        </w:rPr>
        <w:t>о</w:t>
      </w:r>
      <w:r w:rsidRPr="00AA617D">
        <w:rPr>
          <w:b w:val="0"/>
          <w:szCs w:val="28"/>
        </w:rPr>
        <w:t>черк (тире).</w:t>
      </w:r>
    </w:p>
    <w:p w:rsidR="00C27F03" w:rsidRPr="00AA617D" w:rsidRDefault="00C27F03" w:rsidP="009415D6">
      <w:pPr>
        <w:pStyle w:val="33"/>
        <w:ind w:firstLine="709"/>
        <w:jc w:val="both"/>
        <w:rPr>
          <w:b w:val="0"/>
          <w:szCs w:val="28"/>
        </w:rPr>
      </w:pPr>
      <w:r w:rsidRPr="00AA617D">
        <w:rPr>
          <w:b w:val="0"/>
          <w:szCs w:val="28"/>
        </w:rPr>
        <w:t>Таблицу, в зависимости от ее размера, помещают под текстом, в к</w:t>
      </w:r>
      <w:r w:rsidRPr="00AA617D">
        <w:rPr>
          <w:b w:val="0"/>
          <w:szCs w:val="28"/>
        </w:rPr>
        <w:t>о</w:t>
      </w:r>
      <w:r w:rsidRPr="00AA617D">
        <w:rPr>
          <w:b w:val="0"/>
          <w:szCs w:val="28"/>
        </w:rPr>
        <w:t>тором впервые дана ссылка на нее, или на следующей странице, а при н</w:t>
      </w:r>
      <w:r w:rsidRPr="00AA617D">
        <w:rPr>
          <w:b w:val="0"/>
          <w:szCs w:val="28"/>
        </w:rPr>
        <w:t>е</w:t>
      </w:r>
      <w:r w:rsidRPr="00AA617D">
        <w:rPr>
          <w:b w:val="0"/>
          <w:szCs w:val="28"/>
        </w:rPr>
        <w:t>обходимости — в приложении к работе.</w:t>
      </w:r>
    </w:p>
    <w:p w:rsidR="00C27F03" w:rsidRPr="00AA617D" w:rsidRDefault="00C27F03" w:rsidP="009415D6">
      <w:pPr>
        <w:pStyle w:val="33"/>
        <w:ind w:firstLine="709"/>
        <w:jc w:val="both"/>
        <w:rPr>
          <w:b w:val="0"/>
          <w:szCs w:val="28"/>
        </w:rPr>
      </w:pPr>
      <w:r w:rsidRPr="00AA617D">
        <w:rPr>
          <w:b w:val="0"/>
          <w:szCs w:val="28"/>
        </w:rPr>
        <w:t>Допускается помещать таблицу вдоль длинной стороны листа док</w:t>
      </w:r>
      <w:r w:rsidRPr="00AA617D">
        <w:rPr>
          <w:b w:val="0"/>
          <w:szCs w:val="28"/>
        </w:rPr>
        <w:t>у</w:t>
      </w:r>
      <w:r w:rsidRPr="00AA617D">
        <w:rPr>
          <w:b w:val="0"/>
          <w:szCs w:val="28"/>
        </w:rPr>
        <w:t>мента.</w:t>
      </w:r>
    </w:p>
    <w:p w:rsidR="00C27F03" w:rsidRPr="00AA617D" w:rsidRDefault="00C27F03" w:rsidP="009415D6">
      <w:pPr>
        <w:pStyle w:val="2"/>
        <w:ind w:right="0" w:firstLine="0"/>
        <w:rPr>
          <w:bCs/>
          <w:iCs/>
          <w:szCs w:val="28"/>
        </w:rPr>
      </w:pPr>
      <w:bookmarkStart w:id="41" w:name="_Toc85282768"/>
      <w:bookmarkStart w:id="42" w:name="_Toc130199864"/>
      <w:bookmarkStart w:id="43" w:name="_Toc130199939"/>
      <w:bookmarkStart w:id="44" w:name="_Toc130200067"/>
    </w:p>
    <w:p w:rsidR="00C27F03" w:rsidRPr="00AA617D" w:rsidRDefault="00C27F03" w:rsidP="009415D6">
      <w:pPr>
        <w:pStyle w:val="2"/>
        <w:ind w:right="0" w:firstLine="0"/>
        <w:rPr>
          <w:bCs/>
          <w:iCs/>
          <w:szCs w:val="28"/>
        </w:rPr>
      </w:pPr>
      <w:r w:rsidRPr="00AA617D">
        <w:rPr>
          <w:bCs/>
          <w:iCs/>
          <w:szCs w:val="28"/>
        </w:rPr>
        <w:t>Оформление иллюстраци</w:t>
      </w:r>
      <w:bookmarkEnd w:id="41"/>
      <w:r w:rsidRPr="00AA617D">
        <w:rPr>
          <w:bCs/>
          <w:iCs/>
          <w:szCs w:val="28"/>
        </w:rPr>
        <w:t>й</w:t>
      </w:r>
      <w:bookmarkEnd w:id="42"/>
      <w:bookmarkEnd w:id="43"/>
      <w:bookmarkEnd w:id="44"/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Рекомендуется использовать индексационную нумерацию.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Данная нумерация включает номер главы и порядкового номера и</w:t>
      </w:r>
      <w:r w:rsidRPr="00AA617D">
        <w:rPr>
          <w:sz w:val="28"/>
          <w:szCs w:val="28"/>
        </w:rPr>
        <w:t>л</w:t>
      </w:r>
      <w:r w:rsidRPr="00AA617D">
        <w:rPr>
          <w:sz w:val="28"/>
          <w:szCs w:val="28"/>
        </w:rPr>
        <w:t>люстрации в этой главе. Например:</w:t>
      </w:r>
    </w:p>
    <w:p w:rsidR="00C27F03" w:rsidRPr="00AA617D" w:rsidRDefault="00C27F03" w:rsidP="007B3AB4">
      <w:pPr>
        <w:ind w:firstLine="709"/>
        <w:jc w:val="center"/>
        <w:rPr>
          <w:sz w:val="28"/>
          <w:szCs w:val="28"/>
        </w:rPr>
      </w:pPr>
      <w:r w:rsidRPr="00AA617D">
        <w:rPr>
          <w:sz w:val="28"/>
          <w:szCs w:val="28"/>
        </w:rPr>
        <w:t>В главе 8: Рис. 8.1.; Рис. 8.2.; Рис. 8.3.</w:t>
      </w:r>
    </w:p>
    <w:p w:rsidR="00251978" w:rsidRPr="00AA617D" w:rsidRDefault="00C27F03" w:rsidP="007B3A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Если иллюстрация, единственная в издании или в произведении, то такую иллюстрацию не нужно нумеровать по той простой причине, что при ссылке на нее в основном тексте достаточно назвать только вид из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 xml:space="preserve">бражения (схема, чертеж, рисунок, фотография) или употребить слово </w:t>
      </w:r>
      <w:r w:rsidRPr="00AA617D">
        <w:rPr>
          <w:i/>
          <w:sz w:val="28"/>
          <w:szCs w:val="28"/>
        </w:rPr>
        <w:t>и</w:t>
      </w:r>
      <w:r w:rsidRPr="00AA617D">
        <w:rPr>
          <w:i/>
          <w:sz w:val="28"/>
          <w:szCs w:val="28"/>
        </w:rPr>
        <w:t>л</w:t>
      </w:r>
      <w:r w:rsidRPr="00AA617D">
        <w:rPr>
          <w:i/>
          <w:sz w:val="28"/>
          <w:szCs w:val="28"/>
        </w:rPr>
        <w:t>люстрация</w:t>
      </w:r>
      <w:r w:rsidRPr="00AA617D">
        <w:rPr>
          <w:sz w:val="28"/>
          <w:szCs w:val="28"/>
        </w:rPr>
        <w:t>, чтобы читатель нашел эту иллюстрацию.</w:t>
      </w:r>
    </w:p>
    <w:p w:rsidR="00C27F03" w:rsidRPr="00AA617D" w:rsidRDefault="00CE6F50" w:rsidP="007B3A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Необходимо по</w:t>
      </w:r>
      <w:r w:rsidRPr="00AA617D">
        <w:rPr>
          <w:sz w:val="28"/>
          <w:szCs w:val="28"/>
        </w:rPr>
        <w:t>м</w:t>
      </w:r>
      <w:r w:rsidRPr="00AA617D">
        <w:rPr>
          <w:sz w:val="28"/>
          <w:szCs w:val="28"/>
        </w:rPr>
        <w:t>нить, что нумерация для рисунков, таблиц, формул должны быть в едином ст</w:t>
      </w:r>
      <w:r w:rsidRPr="00AA617D">
        <w:rPr>
          <w:sz w:val="28"/>
          <w:szCs w:val="28"/>
        </w:rPr>
        <w:t>и</w:t>
      </w:r>
      <w:r w:rsidRPr="00AA617D">
        <w:rPr>
          <w:sz w:val="28"/>
          <w:szCs w:val="28"/>
        </w:rPr>
        <w:t xml:space="preserve">ле, т.е. </w:t>
      </w:r>
      <w:r w:rsidR="00251978" w:rsidRPr="00AA617D">
        <w:rPr>
          <w:sz w:val="28"/>
          <w:szCs w:val="28"/>
        </w:rPr>
        <w:t xml:space="preserve">использовать </w:t>
      </w:r>
      <w:r w:rsidRPr="00AA617D">
        <w:rPr>
          <w:sz w:val="28"/>
          <w:szCs w:val="28"/>
        </w:rPr>
        <w:t>либо сквозн</w:t>
      </w:r>
      <w:r w:rsidR="00251978" w:rsidRPr="00AA617D">
        <w:rPr>
          <w:sz w:val="28"/>
          <w:szCs w:val="28"/>
        </w:rPr>
        <w:t>ую</w:t>
      </w:r>
      <w:r w:rsidRPr="00AA617D">
        <w:rPr>
          <w:sz w:val="28"/>
          <w:szCs w:val="28"/>
        </w:rPr>
        <w:t xml:space="preserve"> (таблица 6, рис. 3), либо индексационн</w:t>
      </w:r>
      <w:r w:rsidR="00251978" w:rsidRPr="00AA617D">
        <w:rPr>
          <w:sz w:val="28"/>
          <w:szCs w:val="28"/>
        </w:rPr>
        <w:t>ую</w:t>
      </w:r>
      <w:r w:rsidRPr="00AA617D">
        <w:rPr>
          <w:sz w:val="28"/>
          <w:szCs w:val="28"/>
        </w:rPr>
        <w:t xml:space="preserve"> (та</w:t>
      </w:r>
      <w:r w:rsidRPr="00AA617D">
        <w:rPr>
          <w:sz w:val="28"/>
          <w:szCs w:val="28"/>
        </w:rPr>
        <w:t>б</w:t>
      </w:r>
      <w:r w:rsidRPr="00AA617D">
        <w:rPr>
          <w:sz w:val="28"/>
          <w:szCs w:val="28"/>
        </w:rPr>
        <w:t>лица</w:t>
      </w:r>
      <w:r w:rsidR="00251978" w:rsidRPr="00AA617D">
        <w:rPr>
          <w:sz w:val="28"/>
          <w:szCs w:val="28"/>
        </w:rPr>
        <w:t> </w:t>
      </w:r>
      <w:r w:rsidRPr="00AA617D">
        <w:rPr>
          <w:sz w:val="28"/>
          <w:szCs w:val="28"/>
        </w:rPr>
        <w:t>3.6, рис.</w:t>
      </w:r>
      <w:r w:rsidR="00FD6836" w:rsidRPr="00AA617D">
        <w:rPr>
          <w:sz w:val="28"/>
          <w:szCs w:val="28"/>
        </w:rPr>
        <w:t> </w:t>
      </w:r>
      <w:r w:rsidR="00251978" w:rsidRPr="00AA617D">
        <w:rPr>
          <w:sz w:val="28"/>
          <w:szCs w:val="28"/>
        </w:rPr>
        <w:t>2.5</w:t>
      </w:r>
      <w:r w:rsidRPr="00AA617D">
        <w:rPr>
          <w:sz w:val="28"/>
          <w:szCs w:val="28"/>
        </w:rPr>
        <w:t>)</w:t>
      </w:r>
      <w:r w:rsidR="00251978" w:rsidRPr="00AA617D">
        <w:rPr>
          <w:sz w:val="28"/>
          <w:szCs w:val="28"/>
        </w:rPr>
        <w:t>.</w:t>
      </w:r>
      <w:r w:rsidR="00231465" w:rsidRPr="00AA617D">
        <w:rPr>
          <w:sz w:val="28"/>
          <w:szCs w:val="28"/>
        </w:rPr>
        <w:t xml:space="preserve"> Рекомендуется для автоматизации процесса</w:t>
      </w:r>
      <w:r w:rsidR="00FD6836" w:rsidRPr="00AA617D">
        <w:rPr>
          <w:sz w:val="28"/>
          <w:szCs w:val="28"/>
        </w:rPr>
        <w:t xml:space="preserve"> нумерации</w:t>
      </w:r>
      <w:r w:rsidR="00231465" w:rsidRPr="00AA617D">
        <w:rPr>
          <w:sz w:val="28"/>
          <w:szCs w:val="28"/>
        </w:rPr>
        <w:t xml:space="preserve"> </w:t>
      </w:r>
      <w:r w:rsidR="00540C84" w:rsidRPr="00AA617D">
        <w:rPr>
          <w:sz w:val="28"/>
          <w:szCs w:val="28"/>
        </w:rPr>
        <w:t>ис</w:t>
      </w:r>
      <w:r w:rsidR="00231465" w:rsidRPr="00AA617D">
        <w:rPr>
          <w:sz w:val="28"/>
          <w:szCs w:val="28"/>
        </w:rPr>
        <w:t>пользовать встроенны</w:t>
      </w:r>
      <w:r w:rsidR="00540C84" w:rsidRPr="00AA617D">
        <w:rPr>
          <w:sz w:val="28"/>
          <w:szCs w:val="28"/>
        </w:rPr>
        <w:t>е</w:t>
      </w:r>
      <w:r w:rsidR="00231465" w:rsidRPr="00AA617D">
        <w:rPr>
          <w:sz w:val="28"/>
          <w:szCs w:val="28"/>
        </w:rPr>
        <w:t xml:space="preserve"> прилож</w:t>
      </w:r>
      <w:r w:rsidR="00231465" w:rsidRPr="00AA617D">
        <w:rPr>
          <w:sz w:val="28"/>
          <w:szCs w:val="28"/>
        </w:rPr>
        <w:t>е</w:t>
      </w:r>
      <w:r w:rsidR="00231465" w:rsidRPr="00AA617D">
        <w:rPr>
          <w:sz w:val="28"/>
          <w:szCs w:val="28"/>
        </w:rPr>
        <w:t xml:space="preserve">ния </w:t>
      </w:r>
      <w:r w:rsidR="00231465" w:rsidRPr="00AA617D">
        <w:rPr>
          <w:sz w:val="28"/>
          <w:szCs w:val="28"/>
          <w:lang w:val="en-US"/>
        </w:rPr>
        <w:t>MS</w:t>
      </w:r>
      <w:r w:rsidR="00231465" w:rsidRPr="00AA617D">
        <w:rPr>
          <w:sz w:val="28"/>
          <w:szCs w:val="28"/>
        </w:rPr>
        <w:t xml:space="preserve"> </w:t>
      </w:r>
      <w:r w:rsidR="00231465" w:rsidRPr="00AA617D">
        <w:rPr>
          <w:sz w:val="28"/>
          <w:szCs w:val="28"/>
          <w:lang w:val="en-US"/>
        </w:rPr>
        <w:t>Word</w:t>
      </w:r>
      <w:r w:rsidR="00FD6836" w:rsidRPr="00AA617D">
        <w:rPr>
          <w:sz w:val="28"/>
          <w:szCs w:val="28"/>
        </w:rPr>
        <w:t>:</w:t>
      </w:r>
      <w:r w:rsidR="00231465" w:rsidRPr="00AA617D">
        <w:rPr>
          <w:sz w:val="28"/>
          <w:szCs w:val="28"/>
        </w:rPr>
        <w:t xml:space="preserve"> для </w:t>
      </w:r>
      <w:r w:rsidR="00231465" w:rsidRPr="00AA617D">
        <w:rPr>
          <w:sz w:val="28"/>
          <w:szCs w:val="28"/>
          <w:lang w:val="en-US"/>
        </w:rPr>
        <w:t>Word</w:t>
      </w:r>
      <w:r w:rsidR="00231465" w:rsidRPr="00AA617D">
        <w:rPr>
          <w:sz w:val="28"/>
          <w:szCs w:val="28"/>
        </w:rPr>
        <w:t>’</w:t>
      </w:r>
      <w:r w:rsidR="00090BF7" w:rsidRPr="00AA617D">
        <w:rPr>
          <w:sz w:val="28"/>
          <w:szCs w:val="28"/>
        </w:rPr>
        <w:t>97</w:t>
      </w:r>
      <w:r w:rsidR="00231465" w:rsidRPr="00AA617D">
        <w:rPr>
          <w:sz w:val="28"/>
          <w:szCs w:val="28"/>
        </w:rPr>
        <w:t xml:space="preserve"> Вставка/Ссылка/Название…</w:t>
      </w:r>
      <w:r w:rsidR="00FD6836" w:rsidRPr="00AA617D">
        <w:rPr>
          <w:sz w:val="28"/>
          <w:szCs w:val="28"/>
        </w:rPr>
        <w:t xml:space="preserve"> для </w:t>
      </w:r>
      <w:r w:rsidR="00FD6836" w:rsidRPr="00AA617D">
        <w:rPr>
          <w:sz w:val="28"/>
          <w:szCs w:val="28"/>
          <w:lang w:val="en-US"/>
        </w:rPr>
        <w:t>Word</w:t>
      </w:r>
      <w:r w:rsidR="00FD6836" w:rsidRPr="00AA617D">
        <w:rPr>
          <w:sz w:val="28"/>
          <w:szCs w:val="28"/>
        </w:rPr>
        <w:t>’2007</w:t>
      </w:r>
      <w:r w:rsidR="00090BF7" w:rsidRPr="00AA617D">
        <w:rPr>
          <w:sz w:val="28"/>
          <w:szCs w:val="28"/>
        </w:rPr>
        <w:t xml:space="preserve"> </w:t>
      </w:r>
      <w:r w:rsidR="00090BF7" w:rsidRPr="00AA617D">
        <w:rPr>
          <w:sz w:val="28"/>
        </w:rPr>
        <w:t>Ссы</w:t>
      </w:r>
      <w:r w:rsidR="00090BF7" w:rsidRPr="00AA617D">
        <w:rPr>
          <w:sz w:val="28"/>
        </w:rPr>
        <w:t>л</w:t>
      </w:r>
      <w:r w:rsidR="00090BF7" w:rsidRPr="00AA617D">
        <w:rPr>
          <w:sz w:val="28"/>
        </w:rPr>
        <w:t>ки/Названия</w:t>
      </w:r>
    </w:p>
    <w:p w:rsidR="00C27F03" w:rsidRPr="00AA617D" w:rsidRDefault="00C27F03" w:rsidP="009415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7F03" w:rsidRPr="00AA617D" w:rsidRDefault="00C27F03" w:rsidP="009415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17D">
        <w:rPr>
          <w:b/>
          <w:sz w:val="28"/>
          <w:szCs w:val="28"/>
        </w:rPr>
        <w:t>Знаки препинания в подписи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Между номером и тематической частью подписи ставят </w:t>
      </w:r>
      <w:r w:rsidRPr="00AA617D">
        <w:rPr>
          <w:i/>
          <w:sz w:val="28"/>
          <w:szCs w:val="28"/>
        </w:rPr>
        <w:t>точку</w:t>
      </w:r>
      <w:r w:rsidRPr="00AA617D">
        <w:rPr>
          <w:sz w:val="28"/>
          <w:szCs w:val="28"/>
        </w:rPr>
        <w:t xml:space="preserve">. </w:t>
      </w:r>
      <w:r w:rsidRPr="00AA617D">
        <w:rPr>
          <w:sz w:val="28"/>
          <w:szCs w:val="28"/>
        </w:rPr>
        <w:br/>
        <w:t xml:space="preserve">Например: </w:t>
      </w:r>
    </w:p>
    <w:p w:rsidR="00C27F03" w:rsidRPr="00AA617D" w:rsidRDefault="00C27F03" w:rsidP="007B3AB4">
      <w:pPr>
        <w:pStyle w:val="atcl"/>
        <w:spacing w:before="0" w:beforeAutospacing="0" w:after="0" w:afterAutospacing="0"/>
        <w:ind w:firstLine="709"/>
        <w:jc w:val="center"/>
        <w:rPr>
          <w:iCs/>
          <w:color w:val="auto"/>
          <w:sz w:val="28"/>
          <w:szCs w:val="28"/>
        </w:rPr>
      </w:pPr>
      <w:r w:rsidRPr="00AA617D">
        <w:rPr>
          <w:iCs/>
          <w:color w:val="auto"/>
          <w:sz w:val="28"/>
          <w:szCs w:val="28"/>
        </w:rPr>
        <w:t xml:space="preserve">Рис. 1.3. </w:t>
      </w:r>
      <w:r w:rsidRPr="00AA617D">
        <w:rPr>
          <w:color w:val="auto"/>
          <w:sz w:val="28"/>
          <w:szCs w:val="28"/>
        </w:rPr>
        <w:t>План презентации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После тематической части, если далее следует экспликация, — дво</w:t>
      </w:r>
      <w:r w:rsidRPr="00AA617D">
        <w:rPr>
          <w:sz w:val="28"/>
          <w:szCs w:val="28"/>
        </w:rPr>
        <w:t>е</w:t>
      </w:r>
      <w:r w:rsidRPr="00AA617D">
        <w:rPr>
          <w:sz w:val="28"/>
          <w:szCs w:val="28"/>
        </w:rPr>
        <w:t xml:space="preserve">точие. Между элементами экспликации — </w:t>
      </w:r>
      <w:r w:rsidRPr="00AA617D">
        <w:rPr>
          <w:i/>
          <w:sz w:val="28"/>
          <w:szCs w:val="28"/>
        </w:rPr>
        <w:t>точку с запятой</w:t>
      </w:r>
      <w:r w:rsidRPr="00AA617D">
        <w:rPr>
          <w:sz w:val="28"/>
          <w:szCs w:val="28"/>
        </w:rPr>
        <w:t>. После усло</w:t>
      </w:r>
      <w:r w:rsidRPr="00AA617D">
        <w:rPr>
          <w:sz w:val="28"/>
          <w:szCs w:val="28"/>
        </w:rPr>
        <w:t>в</w:t>
      </w:r>
      <w:r w:rsidRPr="00AA617D">
        <w:rPr>
          <w:sz w:val="28"/>
          <w:szCs w:val="28"/>
        </w:rPr>
        <w:t xml:space="preserve">ного обозначения каждого изображения — </w:t>
      </w:r>
      <w:r w:rsidRPr="00AA617D">
        <w:rPr>
          <w:i/>
          <w:sz w:val="28"/>
          <w:szCs w:val="28"/>
        </w:rPr>
        <w:t>тире</w:t>
      </w:r>
      <w:r w:rsidRPr="00AA617D">
        <w:rPr>
          <w:sz w:val="28"/>
          <w:szCs w:val="28"/>
        </w:rPr>
        <w:t>. Например:</w:t>
      </w:r>
    </w:p>
    <w:p w:rsidR="00C27F03" w:rsidRPr="00AA617D" w:rsidRDefault="00C27F03" w:rsidP="007B3AB4">
      <w:pPr>
        <w:ind w:firstLine="709"/>
        <w:jc w:val="center"/>
        <w:rPr>
          <w:sz w:val="28"/>
          <w:szCs w:val="28"/>
        </w:rPr>
      </w:pPr>
      <w:r w:rsidRPr="00AA617D">
        <w:rPr>
          <w:sz w:val="28"/>
          <w:szCs w:val="28"/>
        </w:rPr>
        <w:t>Рис. 3.74.</w:t>
      </w:r>
      <w:r w:rsidRPr="00AA617D">
        <w:rPr>
          <w:i/>
          <w:sz w:val="28"/>
          <w:szCs w:val="28"/>
        </w:rPr>
        <w:t xml:space="preserve"> </w:t>
      </w:r>
      <w:r w:rsidRPr="00AA617D">
        <w:rPr>
          <w:sz w:val="28"/>
          <w:szCs w:val="28"/>
        </w:rPr>
        <w:t>Накопление краски на валиках:</w:t>
      </w:r>
    </w:p>
    <w:p w:rsidR="00C27F03" w:rsidRPr="00AA617D" w:rsidRDefault="00C27F03" w:rsidP="009415D6">
      <w:pPr>
        <w:jc w:val="center"/>
        <w:rPr>
          <w:sz w:val="28"/>
          <w:szCs w:val="28"/>
        </w:rPr>
      </w:pPr>
      <w:r w:rsidRPr="00AA617D">
        <w:rPr>
          <w:sz w:val="28"/>
          <w:szCs w:val="28"/>
        </w:rPr>
        <w:t>1 — пробельный участок печатной формы; 2 — накопление краски на в</w:t>
      </w:r>
      <w:r w:rsidRPr="00AA617D">
        <w:rPr>
          <w:sz w:val="28"/>
          <w:szCs w:val="28"/>
        </w:rPr>
        <w:t>а</w:t>
      </w:r>
      <w:r w:rsidRPr="00AA617D">
        <w:rPr>
          <w:sz w:val="28"/>
          <w:szCs w:val="28"/>
        </w:rPr>
        <w:t>ликах; 3 — слой краски увеличенной толщины на печатной форме.</w:t>
      </w:r>
    </w:p>
    <w:p w:rsidR="00C27F03" w:rsidRPr="00AA617D" w:rsidRDefault="00C27F03" w:rsidP="007B3AB4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lastRenderedPageBreak/>
        <w:t>Слово Рис. от номера и номер от текста должны быть отделены пр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 xml:space="preserve">белом. </w:t>
      </w:r>
    </w:p>
    <w:p w:rsidR="00C27F03" w:rsidRPr="00AA617D" w:rsidRDefault="00C27F03" w:rsidP="007B3AB4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На все иллюстрации обязательно должны быть ссылки в тексте. Ссылки или входят в текст как его составная часть или помещаются в скобки. Например:</w:t>
      </w:r>
    </w:p>
    <w:p w:rsidR="00C27F03" w:rsidRPr="00AA617D" w:rsidRDefault="00C27F03" w:rsidP="007B3AB4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«Для конфигурации сети, представленной на рис. 38, матрица коэ</w:t>
      </w:r>
      <w:r w:rsidRPr="00AA617D">
        <w:rPr>
          <w:sz w:val="28"/>
          <w:szCs w:val="28"/>
        </w:rPr>
        <w:t>ф</w:t>
      </w:r>
      <w:r w:rsidRPr="00AA617D">
        <w:rPr>
          <w:sz w:val="28"/>
          <w:szCs w:val="28"/>
        </w:rPr>
        <w:t>фициентов (рис. 39) принимает вид...»</w:t>
      </w:r>
    </w:p>
    <w:p w:rsidR="00C27F03" w:rsidRPr="00AA617D" w:rsidRDefault="00C27F03" w:rsidP="007B3AB4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Если иллюстрация располагается на другой странице, то ссылка в тесте должна выглядеть следующим образом: (см. рис. 19). </w:t>
      </w:r>
    </w:p>
    <w:p w:rsidR="00C27F03" w:rsidRPr="00AA617D" w:rsidRDefault="00C27F03" w:rsidP="007B3AB4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Необходимо следить за тем, чтобы подпись под иллюстрацией не дублировалась полностью в тексте.</w:t>
      </w:r>
    </w:p>
    <w:p w:rsidR="00C27F03" w:rsidRPr="00AA617D" w:rsidRDefault="00D21B4A" w:rsidP="00A06089">
      <w:pPr>
        <w:pStyle w:val="1"/>
        <w:spacing w:before="240" w:after="120" w:line="240" w:lineRule="auto"/>
        <w:ind w:right="-2"/>
        <w:rPr>
          <w:bCs/>
          <w:sz w:val="32"/>
        </w:rPr>
      </w:pPr>
      <w:bookmarkStart w:id="45" w:name="_Toc371086769"/>
      <w:r w:rsidRPr="00AA617D">
        <w:rPr>
          <w:bCs/>
          <w:sz w:val="32"/>
        </w:rPr>
        <w:t>2</w:t>
      </w:r>
      <w:r w:rsidR="00C27F03" w:rsidRPr="00AA617D">
        <w:rPr>
          <w:bCs/>
          <w:sz w:val="32"/>
        </w:rPr>
        <w:t xml:space="preserve">. Оформление содержания </w:t>
      </w:r>
      <w:r w:rsidRPr="00AA617D">
        <w:rPr>
          <w:bCs/>
          <w:sz w:val="32"/>
        </w:rPr>
        <w:t>курсовой</w:t>
      </w:r>
      <w:r w:rsidR="00C27F03" w:rsidRPr="00AA617D">
        <w:rPr>
          <w:bCs/>
          <w:sz w:val="32"/>
        </w:rPr>
        <w:t xml:space="preserve"> работы</w:t>
      </w:r>
      <w:bookmarkEnd w:id="45"/>
      <w:r w:rsidR="00C27F03" w:rsidRPr="00AA617D">
        <w:rPr>
          <w:bCs/>
          <w:sz w:val="32"/>
        </w:rPr>
        <w:t xml:space="preserve"> </w:t>
      </w:r>
    </w:p>
    <w:p w:rsidR="008E7D04" w:rsidRPr="00AA617D" w:rsidRDefault="009F03B4" w:rsidP="00A06089">
      <w:pPr>
        <w:ind w:firstLine="709"/>
        <w:jc w:val="both"/>
        <w:rPr>
          <w:sz w:val="28"/>
        </w:rPr>
      </w:pPr>
      <w:r w:rsidRPr="00AA617D">
        <w:rPr>
          <w:sz w:val="28"/>
        </w:rPr>
        <w:t xml:space="preserve">Содержание лучше всего делать автоматическое: для </w:t>
      </w:r>
      <w:r w:rsidRPr="00AA617D">
        <w:rPr>
          <w:sz w:val="28"/>
          <w:lang w:val="en-US"/>
        </w:rPr>
        <w:t>Word</w:t>
      </w:r>
      <w:r w:rsidRPr="00AA617D">
        <w:rPr>
          <w:sz w:val="28"/>
        </w:rPr>
        <w:t xml:space="preserve">’97 </w:t>
      </w:r>
      <w:r w:rsidR="00181C37" w:rsidRPr="00AA617D">
        <w:rPr>
          <w:sz w:val="28"/>
        </w:rPr>
        <w:t>Вста</w:t>
      </w:r>
      <w:r w:rsidR="00181C37" w:rsidRPr="00AA617D">
        <w:rPr>
          <w:sz w:val="28"/>
        </w:rPr>
        <w:t>в</w:t>
      </w:r>
      <w:r w:rsidR="00181C37" w:rsidRPr="00AA617D">
        <w:rPr>
          <w:sz w:val="28"/>
        </w:rPr>
        <w:t xml:space="preserve">ка/Ссылка/Оглавление и указатели… </w:t>
      </w:r>
      <w:r w:rsidRPr="00AA617D">
        <w:rPr>
          <w:sz w:val="28"/>
        </w:rPr>
        <w:t xml:space="preserve">Для </w:t>
      </w:r>
      <w:r w:rsidRPr="00AA617D">
        <w:rPr>
          <w:sz w:val="28"/>
          <w:lang w:val="en-US"/>
        </w:rPr>
        <w:t>Word</w:t>
      </w:r>
      <w:r w:rsidRPr="00AA617D">
        <w:rPr>
          <w:sz w:val="28"/>
        </w:rPr>
        <w:t>’2007</w:t>
      </w:r>
      <w:r w:rsidR="007E1C6A" w:rsidRPr="00AA617D">
        <w:rPr>
          <w:sz w:val="28"/>
        </w:rPr>
        <w:t xml:space="preserve"> Ссылки/Оглавление</w:t>
      </w:r>
      <w:r w:rsidR="00090BF7" w:rsidRPr="00AA617D">
        <w:rPr>
          <w:sz w:val="28"/>
        </w:rPr>
        <w:t>.</w:t>
      </w:r>
      <w:r w:rsidRPr="00AA617D">
        <w:rPr>
          <w:sz w:val="28"/>
        </w:rPr>
        <w:t xml:space="preserve"> </w:t>
      </w:r>
      <w:r w:rsidR="008E7D04" w:rsidRPr="00AA617D">
        <w:rPr>
          <w:sz w:val="28"/>
        </w:rPr>
        <w:t>Пре</w:t>
      </w:r>
      <w:r w:rsidR="008E7D04" w:rsidRPr="00AA617D">
        <w:rPr>
          <w:sz w:val="28"/>
        </w:rPr>
        <w:t>д</w:t>
      </w:r>
      <w:r w:rsidR="008E7D04" w:rsidRPr="00AA617D">
        <w:rPr>
          <w:sz w:val="28"/>
        </w:rPr>
        <w:t>варительно необходимо указать стили написания типа «Заголовок 1», «Заголовок 2» для отображения их в автособираемом оглавл</w:t>
      </w:r>
      <w:r w:rsidR="008E7D04" w:rsidRPr="00AA617D">
        <w:rPr>
          <w:sz w:val="28"/>
        </w:rPr>
        <w:t>е</w:t>
      </w:r>
      <w:r w:rsidR="008E7D04" w:rsidRPr="00AA617D">
        <w:rPr>
          <w:sz w:val="28"/>
        </w:rPr>
        <w:t>нии.</w:t>
      </w:r>
    </w:p>
    <w:p w:rsidR="00C27F03" w:rsidRPr="00AA617D" w:rsidRDefault="00C27F03" w:rsidP="00A06089">
      <w:pPr>
        <w:ind w:firstLine="709"/>
        <w:jc w:val="both"/>
        <w:rPr>
          <w:sz w:val="28"/>
        </w:rPr>
      </w:pPr>
      <w:r w:rsidRPr="00AA617D">
        <w:rPr>
          <w:sz w:val="28"/>
        </w:rPr>
        <w:t>В содержании работы должны присутствовать все разделы и подра</w:t>
      </w:r>
      <w:r w:rsidRPr="00AA617D">
        <w:rPr>
          <w:sz w:val="28"/>
        </w:rPr>
        <w:t>з</w:t>
      </w:r>
      <w:r w:rsidRPr="00AA617D">
        <w:rPr>
          <w:sz w:val="28"/>
        </w:rPr>
        <w:t xml:space="preserve">делы, которые представлены планом </w:t>
      </w:r>
      <w:r w:rsidR="00D21B4A" w:rsidRPr="00AA617D">
        <w:rPr>
          <w:sz w:val="28"/>
        </w:rPr>
        <w:t>курсовой</w:t>
      </w:r>
      <w:r w:rsidRPr="00AA617D">
        <w:rPr>
          <w:sz w:val="28"/>
        </w:rPr>
        <w:t xml:space="preserve"> работы. Обязательно след</w:t>
      </w:r>
      <w:r w:rsidRPr="00AA617D">
        <w:rPr>
          <w:sz w:val="28"/>
        </w:rPr>
        <w:t>у</w:t>
      </w:r>
      <w:r w:rsidRPr="00AA617D">
        <w:rPr>
          <w:sz w:val="28"/>
        </w:rPr>
        <w:t>ет проверить соответствие названий в плане (содержании) и по тексту: в обоих случаях они должны быть од</w:t>
      </w:r>
      <w:r w:rsidRPr="00AA617D">
        <w:rPr>
          <w:sz w:val="28"/>
        </w:rPr>
        <w:t>и</w:t>
      </w:r>
      <w:r w:rsidRPr="00AA617D">
        <w:rPr>
          <w:sz w:val="28"/>
        </w:rPr>
        <w:t>наковыми. Необходимо согласовать нумерацию страниц, определяющих границы разделов и подразделов в плане и в те</w:t>
      </w:r>
      <w:r w:rsidRPr="00AA617D">
        <w:rPr>
          <w:sz w:val="28"/>
        </w:rPr>
        <w:t>к</w:t>
      </w:r>
      <w:r w:rsidRPr="00AA617D">
        <w:rPr>
          <w:sz w:val="28"/>
        </w:rPr>
        <w:t>сте работы.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 xml:space="preserve">Разделы и подразделы должны иметь содержательное название. 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>Подчеркивание, раскрашивание, выделение другим цветом и перенос слов в заголовках не допускается.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>Все основные разделы начинаются с новой страницы. Подразделы идут общим текстом, то есть выносить на новую страницу не следует. Также на отдельной странице располагаются оглавление и список испол</w:t>
      </w:r>
      <w:r w:rsidRPr="00AA617D">
        <w:rPr>
          <w:rFonts w:ascii="Times New Roman" w:hAnsi="Times New Roman"/>
          <w:sz w:val="28"/>
        </w:rPr>
        <w:t>ь</w:t>
      </w:r>
      <w:r w:rsidRPr="00AA617D">
        <w:rPr>
          <w:rFonts w:ascii="Times New Roman" w:hAnsi="Times New Roman"/>
          <w:sz w:val="28"/>
        </w:rPr>
        <w:t>зованной литературы.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 xml:space="preserve">Каждый основной раздел </w:t>
      </w:r>
      <w:r w:rsidR="00D21B4A" w:rsidRPr="00AA617D">
        <w:rPr>
          <w:rFonts w:ascii="Times New Roman" w:hAnsi="Times New Roman"/>
          <w:sz w:val="28"/>
        </w:rPr>
        <w:t>курсовой</w:t>
      </w:r>
      <w:r w:rsidRPr="00AA617D">
        <w:rPr>
          <w:rFonts w:ascii="Times New Roman" w:hAnsi="Times New Roman"/>
          <w:sz w:val="28"/>
        </w:rPr>
        <w:t xml:space="preserve"> работы должен заканчиваться выводами о проделанной работе или исследовании в данном разделе в об</w:t>
      </w:r>
      <w:r w:rsidRPr="00AA617D">
        <w:rPr>
          <w:rFonts w:ascii="Times New Roman" w:hAnsi="Times New Roman"/>
          <w:sz w:val="28"/>
        </w:rPr>
        <w:t>ъ</w:t>
      </w:r>
      <w:r w:rsidRPr="00AA617D">
        <w:rPr>
          <w:rFonts w:ascii="Times New Roman" w:hAnsi="Times New Roman"/>
          <w:sz w:val="28"/>
        </w:rPr>
        <w:t>еме до одной страницы. В тексте после каждой главы рекомендуется д</w:t>
      </w:r>
      <w:r w:rsidRPr="00AA617D">
        <w:rPr>
          <w:rFonts w:ascii="Times New Roman" w:hAnsi="Times New Roman"/>
          <w:sz w:val="28"/>
        </w:rPr>
        <w:t>е</w:t>
      </w:r>
      <w:r w:rsidRPr="00AA617D">
        <w:rPr>
          <w:rFonts w:ascii="Times New Roman" w:hAnsi="Times New Roman"/>
          <w:sz w:val="28"/>
        </w:rPr>
        <w:t xml:space="preserve">лать заголовок «Выводы к главе …». Данный подраздел позволит оценить степень участия автора </w:t>
      </w:r>
      <w:r w:rsidR="00D21B4A" w:rsidRPr="00AA617D">
        <w:rPr>
          <w:rFonts w:ascii="Times New Roman" w:hAnsi="Times New Roman"/>
          <w:sz w:val="28"/>
        </w:rPr>
        <w:t>курсовой</w:t>
      </w:r>
      <w:r w:rsidRPr="00AA617D">
        <w:rPr>
          <w:rFonts w:ascii="Times New Roman" w:hAnsi="Times New Roman"/>
          <w:sz w:val="28"/>
        </w:rPr>
        <w:t xml:space="preserve"> работы в написании той или иной гл</w:t>
      </w:r>
      <w:r w:rsidRPr="00AA617D">
        <w:rPr>
          <w:rFonts w:ascii="Times New Roman" w:hAnsi="Times New Roman"/>
          <w:sz w:val="28"/>
        </w:rPr>
        <w:t>а</w:t>
      </w:r>
      <w:r w:rsidRPr="00AA617D">
        <w:rPr>
          <w:rFonts w:ascii="Times New Roman" w:hAnsi="Times New Roman"/>
          <w:sz w:val="28"/>
        </w:rPr>
        <w:t xml:space="preserve">вы </w:t>
      </w:r>
      <w:r w:rsidR="00D21B4A" w:rsidRPr="00AA617D">
        <w:rPr>
          <w:rFonts w:ascii="Times New Roman" w:hAnsi="Times New Roman"/>
          <w:sz w:val="28"/>
        </w:rPr>
        <w:t>курсовой</w:t>
      </w:r>
      <w:r w:rsidRPr="00AA617D">
        <w:rPr>
          <w:rFonts w:ascii="Times New Roman" w:hAnsi="Times New Roman"/>
          <w:sz w:val="28"/>
        </w:rPr>
        <w:t>.</w:t>
      </w:r>
    </w:p>
    <w:p w:rsidR="00C27F03" w:rsidRPr="00AA617D" w:rsidRDefault="00D21B4A" w:rsidP="00A06089">
      <w:pPr>
        <w:pStyle w:val="1"/>
        <w:spacing w:before="240" w:after="120" w:line="240" w:lineRule="auto"/>
        <w:rPr>
          <w:bCs/>
          <w:sz w:val="32"/>
        </w:rPr>
      </w:pPr>
      <w:bookmarkStart w:id="46" w:name="_Toc371086770"/>
      <w:r w:rsidRPr="00AA617D">
        <w:rPr>
          <w:bCs/>
          <w:sz w:val="32"/>
        </w:rPr>
        <w:t>3</w:t>
      </w:r>
      <w:r w:rsidR="00C27F03" w:rsidRPr="00AA617D">
        <w:rPr>
          <w:bCs/>
          <w:sz w:val="32"/>
        </w:rPr>
        <w:t>. Оформление списка использованной литературы</w:t>
      </w:r>
      <w:bookmarkEnd w:id="46"/>
      <w:r w:rsidR="00C27F03" w:rsidRPr="00AA617D">
        <w:rPr>
          <w:bCs/>
          <w:sz w:val="32"/>
        </w:rPr>
        <w:t xml:space="preserve"> </w:t>
      </w:r>
    </w:p>
    <w:p w:rsidR="00C27F03" w:rsidRPr="00AA617D" w:rsidRDefault="00C27F03" w:rsidP="00A06089">
      <w:pPr>
        <w:ind w:firstLine="709"/>
        <w:jc w:val="both"/>
        <w:rPr>
          <w:sz w:val="28"/>
        </w:rPr>
      </w:pPr>
      <w:r w:rsidRPr="00AA617D">
        <w:rPr>
          <w:sz w:val="28"/>
        </w:rPr>
        <w:t xml:space="preserve">Список использованной литературы составляется на основе списка библиографических источников, которые были просмотрены и изучены студентом во время выполнения </w:t>
      </w:r>
      <w:r w:rsidR="00D21B4A" w:rsidRPr="00AA617D">
        <w:rPr>
          <w:sz w:val="28"/>
        </w:rPr>
        <w:t>курсовой</w:t>
      </w:r>
      <w:r w:rsidRPr="00AA617D">
        <w:rPr>
          <w:sz w:val="28"/>
        </w:rPr>
        <w:t xml:space="preserve"> работы. Список должен быть </w:t>
      </w:r>
      <w:r w:rsidRPr="00AA617D">
        <w:rPr>
          <w:sz w:val="28"/>
        </w:rPr>
        <w:lastRenderedPageBreak/>
        <w:t>оптимальным по количест</w:t>
      </w:r>
      <w:r w:rsidR="00B64269" w:rsidRPr="00AA617D">
        <w:rPr>
          <w:sz w:val="28"/>
        </w:rPr>
        <w:t>ву включенных источников — от 35</w:t>
      </w:r>
      <w:r w:rsidRPr="00AA617D">
        <w:rPr>
          <w:sz w:val="28"/>
        </w:rPr>
        <w:t xml:space="preserve"> до 60. Фа</w:t>
      </w:r>
      <w:r w:rsidRPr="00AA617D">
        <w:rPr>
          <w:sz w:val="28"/>
        </w:rPr>
        <w:t>к</w:t>
      </w:r>
      <w:r w:rsidRPr="00AA617D">
        <w:rPr>
          <w:sz w:val="28"/>
        </w:rPr>
        <w:t>тически использованная литература может быть по числу источников  ш</w:t>
      </w:r>
      <w:r w:rsidRPr="00AA617D">
        <w:rPr>
          <w:sz w:val="28"/>
        </w:rPr>
        <w:t>и</w:t>
      </w:r>
      <w:r w:rsidRPr="00AA617D">
        <w:rPr>
          <w:sz w:val="28"/>
        </w:rPr>
        <w:t xml:space="preserve">ре. Поэтому при формировании списка необходимо учитывать основные публикации и те источники, по которым приводятся ссылки в тексте </w:t>
      </w:r>
      <w:r w:rsidR="00D21B4A" w:rsidRPr="00AA617D">
        <w:rPr>
          <w:sz w:val="28"/>
        </w:rPr>
        <w:t>ку</w:t>
      </w:r>
      <w:r w:rsidR="00D21B4A" w:rsidRPr="00AA617D">
        <w:rPr>
          <w:sz w:val="28"/>
        </w:rPr>
        <w:t>р</w:t>
      </w:r>
      <w:r w:rsidR="00D21B4A" w:rsidRPr="00AA617D">
        <w:rPr>
          <w:sz w:val="28"/>
        </w:rPr>
        <w:t>совой</w:t>
      </w:r>
      <w:r w:rsidRPr="00AA617D">
        <w:rPr>
          <w:sz w:val="28"/>
        </w:rPr>
        <w:t xml:space="preserve"> работы. Данный список отражает самостоятельную творческую р</w:t>
      </w:r>
      <w:r w:rsidRPr="00AA617D">
        <w:rPr>
          <w:sz w:val="28"/>
        </w:rPr>
        <w:t>а</w:t>
      </w:r>
      <w:r w:rsidRPr="00AA617D">
        <w:rPr>
          <w:sz w:val="28"/>
        </w:rPr>
        <w:t>боту студента, что позволяет судить о степени его подготовки и углубл</w:t>
      </w:r>
      <w:r w:rsidRPr="00AA617D">
        <w:rPr>
          <w:sz w:val="28"/>
        </w:rPr>
        <w:t>е</w:t>
      </w:r>
      <w:r w:rsidRPr="00AA617D">
        <w:rPr>
          <w:sz w:val="28"/>
        </w:rPr>
        <w:t>ния в проблему выбранной темы. Чтобы избежать ошибок при описании какого-либо источника, необходимо тщательно сверить его со сведениями, которые содержатся в соответствующих выписках из каталогов и библи</w:t>
      </w:r>
      <w:r w:rsidRPr="00AA617D">
        <w:rPr>
          <w:sz w:val="28"/>
        </w:rPr>
        <w:t>о</w:t>
      </w:r>
      <w:r w:rsidRPr="00AA617D">
        <w:rPr>
          <w:sz w:val="28"/>
        </w:rPr>
        <w:t>графических указателях (см. приложение 1).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>При использовании материалов сохраняется общий порядок форм</w:t>
      </w:r>
      <w:r w:rsidRPr="00AA617D">
        <w:rPr>
          <w:rFonts w:ascii="Times New Roman" w:hAnsi="Times New Roman"/>
          <w:sz w:val="28"/>
        </w:rPr>
        <w:t>и</w:t>
      </w:r>
      <w:r w:rsidRPr="00AA617D">
        <w:rPr>
          <w:rFonts w:ascii="Times New Roman" w:hAnsi="Times New Roman"/>
          <w:sz w:val="28"/>
        </w:rPr>
        <w:t>рования текста (интервалы, размер шрифта, поля, отступы) и оформления рисунков и таблиц.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>Вся использованная литература размещается по разделам в следу</w:t>
      </w:r>
      <w:r w:rsidRPr="00AA617D">
        <w:rPr>
          <w:rFonts w:ascii="Times New Roman" w:hAnsi="Times New Roman"/>
          <w:sz w:val="28"/>
        </w:rPr>
        <w:t>ю</w:t>
      </w:r>
      <w:r w:rsidRPr="00AA617D">
        <w:rPr>
          <w:rFonts w:ascii="Times New Roman" w:hAnsi="Times New Roman"/>
          <w:sz w:val="28"/>
        </w:rPr>
        <w:t>щем порядке.</w:t>
      </w:r>
    </w:p>
    <w:p w:rsidR="00C27F03" w:rsidRPr="00AA617D" w:rsidRDefault="00C27F03">
      <w:pPr>
        <w:pStyle w:val="a8"/>
        <w:tabs>
          <w:tab w:val="left" w:pos="9638"/>
        </w:tabs>
        <w:ind w:right="-1"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>1. Законодательные акты, постановления директивных органов, но</w:t>
      </w:r>
      <w:r w:rsidRPr="00AA617D">
        <w:rPr>
          <w:rFonts w:ascii="Times New Roman" w:hAnsi="Times New Roman"/>
          <w:sz w:val="28"/>
        </w:rPr>
        <w:t>р</w:t>
      </w:r>
      <w:r w:rsidRPr="00AA617D">
        <w:rPr>
          <w:rFonts w:ascii="Times New Roman" w:hAnsi="Times New Roman"/>
          <w:sz w:val="28"/>
        </w:rPr>
        <w:t>мативные документы предприятий, учреждений, организаций. При этом все вышеназванные источники разбиваются на три блока. Первый блок:  законодательные акты (законы,  постановления Правительства, указы Пр</w:t>
      </w:r>
      <w:r w:rsidRPr="00AA617D">
        <w:rPr>
          <w:rFonts w:ascii="Times New Roman" w:hAnsi="Times New Roman"/>
          <w:sz w:val="28"/>
        </w:rPr>
        <w:t>е</w:t>
      </w:r>
      <w:r w:rsidRPr="00AA617D">
        <w:rPr>
          <w:rFonts w:ascii="Times New Roman" w:hAnsi="Times New Roman"/>
          <w:sz w:val="28"/>
        </w:rPr>
        <w:t>зидента). Внутри каждой группы акты записываются в хронологическом порядке, т.е. в соответствии с датой принятия правового акта. Второй блок: нормативные акты различных ведомств (письма и инструкции Централ</w:t>
      </w:r>
      <w:r w:rsidRPr="00AA617D">
        <w:rPr>
          <w:rFonts w:ascii="Times New Roman" w:hAnsi="Times New Roman"/>
          <w:sz w:val="28"/>
        </w:rPr>
        <w:t>ь</w:t>
      </w:r>
      <w:r w:rsidRPr="00AA617D">
        <w:rPr>
          <w:rFonts w:ascii="Times New Roman" w:hAnsi="Times New Roman"/>
          <w:sz w:val="28"/>
        </w:rPr>
        <w:t>ного банка РФ, письма Министерства финансов РФ, постановления ФКЦБ РФ, письма и инструкции Министерства налогов и сборов и т. д.). Внутри каждой группы нормативные акты записываются в хронологическом п</w:t>
      </w:r>
      <w:r w:rsidRPr="00AA617D">
        <w:rPr>
          <w:rFonts w:ascii="Times New Roman" w:hAnsi="Times New Roman"/>
          <w:sz w:val="28"/>
        </w:rPr>
        <w:t>о</w:t>
      </w:r>
      <w:r w:rsidRPr="00AA617D">
        <w:rPr>
          <w:rFonts w:ascii="Times New Roman" w:hAnsi="Times New Roman"/>
          <w:sz w:val="28"/>
        </w:rPr>
        <w:t>рядке. Очередность приведения в списке использованной литературы но</w:t>
      </w:r>
      <w:r w:rsidRPr="00AA617D">
        <w:rPr>
          <w:rFonts w:ascii="Times New Roman" w:hAnsi="Times New Roman"/>
          <w:sz w:val="28"/>
        </w:rPr>
        <w:t>р</w:t>
      </w:r>
      <w:r w:rsidRPr="00AA617D">
        <w:rPr>
          <w:rFonts w:ascii="Times New Roman" w:hAnsi="Times New Roman"/>
          <w:sz w:val="28"/>
        </w:rPr>
        <w:t>мативных документов того или иного ведомства определяется студентом самостоятельно. Третий блок: нормативные документы предприятий, у</w:t>
      </w:r>
      <w:r w:rsidRPr="00AA617D">
        <w:rPr>
          <w:rFonts w:ascii="Times New Roman" w:hAnsi="Times New Roman"/>
          <w:sz w:val="28"/>
        </w:rPr>
        <w:t>ч</w:t>
      </w:r>
      <w:r w:rsidRPr="00AA617D">
        <w:rPr>
          <w:rFonts w:ascii="Times New Roman" w:hAnsi="Times New Roman"/>
          <w:sz w:val="28"/>
        </w:rPr>
        <w:t>реждений, организаций. Внутри каждой группы нормативные документы приводятся в хронологическом порядке.</w:t>
      </w:r>
    </w:p>
    <w:p w:rsidR="00C27F03" w:rsidRPr="00AA617D" w:rsidRDefault="00C27F03">
      <w:pPr>
        <w:ind w:firstLine="709"/>
        <w:jc w:val="both"/>
        <w:rPr>
          <w:sz w:val="28"/>
        </w:rPr>
      </w:pPr>
      <w:r w:rsidRPr="00AA617D">
        <w:rPr>
          <w:sz w:val="28"/>
        </w:rPr>
        <w:t>2. Вся остальная литература. Она располагается в алфавитном поря</w:t>
      </w:r>
      <w:r w:rsidRPr="00AA617D">
        <w:rPr>
          <w:sz w:val="28"/>
        </w:rPr>
        <w:t>д</w:t>
      </w:r>
      <w:r w:rsidRPr="00AA617D">
        <w:rPr>
          <w:sz w:val="28"/>
        </w:rPr>
        <w:t>ке (по первой букве фамилии автора, а в случае, если источник начинается с названия, то по первой букве названия).</w:t>
      </w:r>
    </w:p>
    <w:p w:rsidR="00C27F03" w:rsidRPr="00AA617D" w:rsidRDefault="00C27F03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 xml:space="preserve">3. Источники из </w:t>
      </w:r>
      <w:r w:rsidRPr="00AA617D">
        <w:rPr>
          <w:rFonts w:ascii="Times New Roman" w:hAnsi="Times New Roman"/>
          <w:sz w:val="28"/>
          <w:lang w:val="en-US"/>
        </w:rPr>
        <w:t>INTERNET</w:t>
      </w:r>
      <w:r w:rsidRPr="00AA617D">
        <w:rPr>
          <w:rFonts w:ascii="Times New Roman" w:hAnsi="Times New Roman"/>
          <w:sz w:val="28"/>
        </w:rPr>
        <w:t>.</w:t>
      </w:r>
    </w:p>
    <w:p w:rsidR="00C27F03" w:rsidRPr="00AA617D" w:rsidRDefault="00C27F03">
      <w:pPr>
        <w:ind w:firstLine="709"/>
        <w:jc w:val="both"/>
        <w:rPr>
          <w:sz w:val="28"/>
        </w:rPr>
      </w:pPr>
      <w:r w:rsidRPr="00AA617D">
        <w:rPr>
          <w:sz w:val="28"/>
        </w:rPr>
        <w:t xml:space="preserve">Следует отметить, что, если при написании </w:t>
      </w:r>
      <w:r w:rsidR="00D21B4A" w:rsidRPr="00AA617D">
        <w:rPr>
          <w:sz w:val="28"/>
        </w:rPr>
        <w:t>курсовой</w:t>
      </w:r>
      <w:r w:rsidRPr="00AA617D">
        <w:rPr>
          <w:sz w:val="28"/>
        </w:rPr>
        <w:t xml:space="preserve"> работы испол</w:t>
      </w:r>
      <w:r w:rsidRPr="00AA617D">
        <w:rPr>
          <w:sz w:val="28"/>
        </w:rPr>
        <w:t>ь</w:t>
      </w:r>
      <w:r w:rsidRPr="00AA617D">
        <w:rPr>
          <w:sz w:val="28"/>
        </w:rPr>
        <w:t>зуются источники на иностранном языке, то данную литературу отр</w:t>
      </w:r>
      <w:r w:rsidRPr="00AA617D">
        <w:rPr>
          <w:sz w:val="28"/>
        </w:rPr>
        <w:t>а</w:t>
      </w:r>
      <w:r w:rsidRPr="00AA617D">
        <w:rPr>
          <w:sz w:val="28"/>
        </w:rPr>
        <w:t>жают в списке использованной литературы в самом конце после всех источн</w:t>
      </w:r>
      <w:r w:rsidRPr="00AA617D">
        <w:rPr>
          <w:sz w:val="28"/>
        </w:rPr>
        <w:t>и</w:t>
      </w:r>
      <w:r w:rsidRPr="00AA617D">
        <w:rPr>
          <w:sz w:val="28"/>
        </w:rPr>
        <w:t xml:space="preserve">ков, включая источники </w:t>
      </w:r>
      <w:r w:rsidRPr="00AA617D">
        <w:rPr>
          <w:sz w:val="28"/>
          <w:lang w:val="en-US"/>
        </w:rPr>
        <w:t>INTERNET</w:t>
      </w:r>
      <w:r w:rsidRPr="00AA617D">
        <w:rPr>
          <w:sz w:val="28"/>
        </w:rPr>
        <w:t xml:space="preserve"> (также в алфавитном порядке).</w:t>
      </w:r>
    </w:p>
    <w:p w:rsidR="00C27F03" w:rsidRPr="00AA617D" w:rsidRDefault="00C27F03" w:rsidP="00A06089">
      <w:pPr>
        <w:ind w:right="-2" w:firstLine="709"/>
        <w:jc w:val="both"/>
        <w:rPr>
          <w:sz w:val="28"/>
        </w:rPr>
      </w:pPr>
      <w:r w:rsidRPr="00AA617D">
        <w:rPr>
          <w:sz w:val="28"/>
        </w:rPr>
        <w:t>Включать в список использованной литературы публичную отче</w:t>
      </w:r>
      <w:r w:rsidRPr="00AA617D">
        <w:rPr>
          <w:sz w:val="28"/>
        </w:rPr>
        <w:t>т</w:t>
      </w:r>
      <w:r w:rsidRPr="00AA617D">
        <w:rPr>
          <w:sz w:val="28"/>
        </w:rPr>
        <w:t>ность предприятий не следует. Отчетность предприятия, являющаяся и</w:t>
      </w:r>
      <w:r w:rsidRPr="00AA617D">
        <w:rPr>
          <w:sz w:val="28"/>
        </w:rPr>
        <w:t>с</w:t>
      </w:r>
      <w:r w:rsidRPr="00AA617D">
        <w:rPr>
          <w:sz w:val="28"/>
        </w:rPr>
        <w:t>точником информации, при необходимости может быть отражена в пр</w:t>
      </w:r>
      <w:r w:rsidRPr="00AA617D">
        <w:rPr>
          <w:sz w:val="28"/>
        </w:rPr>
        <w:t>и</w:t>
      </w:r>
      <w:r w:rsidRPr="00AA617D">
        <w:rPr>
          <w:sz w:val="28"/>
        </w:rPr>
        <w:lastRenderedPageBreak/>
        <w:t xml:space="preserve">ложении. Если отчетность взята из статистических сборников, то в списке указывается библиографические данные всего сборника. </w:t>
      </w:r>
    </w:p>
    <w:p w:rsidR="00C27F03" w:rsidRPr="00AA617D" w:rsidRDefault="00C27F03" w:rsidP="00A06089">
      <w:pPr>
        <w:ind w:firstLine="709"/>
        <w:jc w:val="both"/>
        <w:rPr>
          <w:sz w:val="28"/>
        </w:rPr>
      </w:pPr>
      <w:r w:rsidRPr="00AA617D">
        <w:rPr>
          <w:sz w:val="28"/>
        </w:rPr>
        <w:t>При указании даты принятия нормативного акта или даты выпуска газеты допускаются сокращения наименования следующих месяцев: я</w:t>
      </w:r>
      <w:r w:rsidRPr="00AA617D">
        <w:rPr>
          <w:sz w:val="28"/>
        </w:rPr>
        <w:t>н</w:t>
      </w:r>
      <w:r w:rsidRPr="00AA617D">
        <w:rPr>
          <w:sz w:val="28"/>
        </w:rPr>
        <w:t>варь — янв., февраль — февр., апрель — апр., август — авг., сентябрь — сент., октябрь — окт., ноябрь — нояб., декабрь — дек.</w:t>
      </w:r>
    </w:p>
    <w:p w:rsidR="00C27F03" w:rsidRPr="00AA617D" w:rsidRDefault="00D21B4A" w:rsidP="00A06089">
      <w:pPr>
        <w:pStyle w:val="1"/>
        <w:spacing w:before="240" w:after="120" w:line="240" w:lineRule="auto"/>
        <w:ind w:right="-2"/>
        <w:rPr>
          <w:bCs/>
          <w:sz w:val="32"/>
        </w:rPr>
      </w:pPr>
      <w:bookmarkStart w:id="47" w:name="_Toc371086771"/>
      <w:r w:rsidRPr="00AA617D">
        <w:rPr>
          <w:bCs/>
          <w:sz w:val="32"/>
        </w:rPr>
        <w:t>4</w:t>
      </w:r>
      <w:r w:rsidR="00C27F03" w:rsidRPr="00AA617D">
        <w:rPr>
          <w:bCs/>
          <w:sz w:val="32"/>
        </w:rPr>
        <w:t>. Оформление ссылок на источники</w:t>
      </w:r>
      <w:bookmarkEnd w:id="47"/>
    </w:p>
    <w:p w:rsidR="00C27F03" w:rsidRPr="00AA617D" w:rsidRDefault="00C27F03" w:rsidP="00A06089">
      <w:pPr>
        <w:ind w:firstLine="709"/>
        <w:jc w:val="both"/>
        <w:rPr>
          <w:sz w:val="28"/>
        </w:rPr>
      </w:pPr>
      <w:r w:rsidRPr="00AA617D">
        <w:rPr>
          <w:sz w:val="28"/>
        </w:rPr>
        <w:t xml:space="preserve">Если в тексте </w:t>
      </w:r>
      <w:r w:rsidR="00D21B4A" w:rsidRPr="00AA617D">
        <w:rPr>
          <w:sz w:val="28"/>
        </w:rPr>
        <w:t>курсового</w:t>
      </w:r>
      <w:r w:rsidRPr="00AA617D">
        <w:rPr>
          <w:sz w:val="28"/>
        </w:rPr>
        <w:t xml:space="preserve"> проекта используются материалы из разли</w:t>
      </w:r>
      <w:r w:rsidRPr="00AA617D">
        <w:rPr>
          <w:sz w:val="28"/>
        </w:rPr>
        <w:t>ч</w:t>
      </w:r>
      <w:r w:rsidRPr="00AA617D">
        <w:rPr>
          <w:sz w:val="28"/>
        </w:rPr>
        <w:t>ных источников, то необходимы ссылки на них.</w:t>
      </w:r>
    </w:p>
    <w:p w:rsidR="00C27F03" w:rsidRPr="00AA617D" w:rsidRDefault="00C27F03" w:rsidP="00A06089">
      <w:pPr>
        <w:ind w:firstLine="709"/>
        <w:jc w:val="both"/>
        <w:rPr>
          <w:sz w:val="28"/>
        </w:rPr>
      </w:pPr>
      <w:r w:rsidRPr="00AA617D">
        <w:rPr>
          <w:sz w:val="28"/>
        </w:rPr>
        <w:t>Ссылки могут быть выражены различными способами. Рекомендуе</w:t>
      </w:r>
      <w:r w:rsidRPr="00AA617D">
        <w:rPr>
          <w:sz w:val="28"/>
        </w:rPr>
        <w:t>т</w:t>
      </w:r>
      <w:r w:rsidRPr="00AA617D">
        <w:rPr>
          <w:sz w:val="28"/>
        </w:rPr>
        <w:t>ся указывать в квадратных скобках порядковый номер источника по сп</w:t>
      </w:r>
      <w:r w:rsidRPr="00AA617D">
        <w:rPr>
          <w:sz w:val="28"/>
        </w:rPr>
        <w:t>и</w:t>
      </w:r>
      <w:r w:rsidRPr="00AA617D">
        <w:rPr>
          <w:sz w:val="28"/>
        </w:rPr>
        <w:t>ску использованной литературы с указанием страницы, разделенные то</w:t>
      </w:r>
      <w:r w:rsidRPr="00AA617D">
        <w:rPr>
          <w:sz w:val="28"/>
        </w:rPr>
        <w:t>ч</w:t>
      </w:r>
      <w:r w:rsidRPr="00AA617D">
        <w:rPr>
          <w:sz w:val="28"/>
        </w:rPr>
        <w:t xml:space="preserve">кой. Ссылка ставится непосредственно после приведенного материала или цитаты, или другой формы передачи использованной информации. </w:t>
      </w:r>
    </w:p>
    <w:p w:rsidR="00C27F03" w:rsidRPr="00AA617D" w:rsidRDefault="00C27F03">
      <w:pPr>
        <w:ind w:firstLine="709"/>
        <w:jc w:val="both"/>
        <w:rPr>
          <w:sz w:val="28"/>
        </w:rPr>
      </w:pPr>
      <w:r w:rsidRPr="00AA617D">
        <w:rPr>
          <w:sz w:val="28"/>
        </w:rPr>
        <w:t>Например: «Мы все больше специализируемся не по наукам, а по проблемам. Это позволяет, с одной стороны, чрезвычайно углубляться в изучаемое явление, а с другой — расширять охват его со всех точек зр</w:t>
      </w:r>
      <w:r w:rsidRPr="00AA617D">
        <w:rPr>
          <w:sz w:val="28"/>
        </w:rPr>
        <w:t>е</w:t>
      </w:r>
      <w:r w:rsidRPr="00AA617D">
        <w:rPr>
          <w:sz w:val="28"/>
        </w:rPr>
        <w:t xml:space="preserve">ния» [15, с. 67]. </w:t>
      </w:r>
    </w:p>
    <w:p w:rsidR="00C27F03" w:rsidRPr="00AA617D" w:rsidRDefault="00C27F03" w:rsidP="00A06089">
      <w:pPr>
        <w:pStyle w:val="a8"/>
        <w:ind w:firstLine="709"/>
        <w:jc w:val="both"/>
        <w:rPr>
          <w:rFonts w:ascii="Times New Roman" w:hAnsi="Times New Roman"/>
          <w:bCs/>
          <w:sz w:val="28"/>
        </w:rPr>
      </w:pPr>
      <w:r w:rsidRPr="00AA617D">
        <w:rPr>
          <w:rFonts w:ascii="Times New Roman" w:hAnsi="Times New Roman"/>
          <w:bCs/>
          <w:sz w:val="28"/>
        </w:rPr>
        <w:t>Если ссылка делается на несколько источников, то указываются их порядковые номера по списку использованной литературы в порядке во</w:t>
      </w:r>
      <w:r w:rsidRPr="00AA617D">
        <w:rPr>
          <w:rFonts w:ascii="Times New Roman" w:hAnsi="Times New Roman"/>
          <w:bCs/>
          <w:sz w:val="28"/>
        </w:rPr>
        <w:t>з</w:t>
      </w:r>
      <w:r w:rsidRPr="00AA617D">
        <w:rPr>
          <w:rFonts w:ascii="Times New Roman" w:hAnsi="Times New Roman"/>
          <w:bCs/>
          <w:sz w:val="28"/>
        </w:rPr>
        <w:t xml:space="preserve">растания через точку с запятой [10; 16; 21]. </w:t>
      </w:r>
    </w:p>
    <w:p w:rsidR="00C27F03" w:rsidRPr="00AA617D" w:rsidRDefault="00C27F03" w:rsidP="00A06089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AA617D">
        <w:rPr>
          <w:rFonts w:ascii="Times New Roman" w:hAnsi="Times New Roman"/>
          <w:sz w:val="28"/>
        </w:rPr>
        <w:t>Цитаты приводятся с соблюдением правил правописания и пункту</w:t>
      </w:r>
      <w:r w:rsidRPr="00AA617D">
        <w:rPr>
          <w:rFonts w:ascii="Times New Roman" w:hAnsi="Times New Roman"/>
          <w:sz w:val="28"/>
        </w:rPr>
        <w:t>а</w:t>
      </w:r>
      <w:r w:rsidRPr="00AA617D">
        <w:rPr>
          <w:rFonts w:ascii="Times New Roman" w:hAnsi="Times New Roman"/>
          <w:sz w:val="28"/>
        </w:rPr>
        <w:t>ции первоисточника.</w:t>
      </w:r>
    </w:p>
    <w:p w:rsidR="00C27F03" w:rsidRPr="00AA617D" w:rsidRDefault="00C27F03">
      <w:pPr>
        <w:spacing w:line="360" w:lineRule="auto"/>
        <w:ind w:right="851"/>
        <w:jc w:val="both"/>
        <w:rPr>
          <w:sz w:val="28"/>
        </w:rPr>
        <w:sectPr w:rsidR="00C27F03" w:rsidRPr="00AA617D" w:rsidSect="0091701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701" w:right="1418" w:bottom="1701" w:left="1418" w:header="1134" w:footer="1134" w:gutter="0"/>
          <w:cols w:space="720"/>
          <w:titlePg/>
        </w:sectPr>
      </w:pPr>
    </w:p>
    <w:p w:rsidR="00C27F03" w:rsidRPr="00AA617D" w:rsidRDefault="00C27F03" w:rsidP="00D866A8">
      <w:pPr>
        <w:jc w:val="right"/>
        <w:rPr>
          <w:b/>
          <w:sz w:val="28"/>
          <w:szCs w:val="28"/>
        </w:rPr>
      </w:pPr>
      <w:r w:rsidRPr="00AA617D">
        <w:rPr>
          <w:b/>
          <w:sz w:val="28"/>
          <w:szCs w:val="28"/>
        </w:rPr>
        <w:lastRenderedPageBreak/>
        <w:t>Приложение 1</w:t>
      </w:r>
    </w:p>
    <w:p w:rsidR="00C27F03" w:rsidRPr="00AA617D" w:rsidRDefault="00C27F03" w:rsidP="00D866A8">
      <w:pPr>
        <w:jc w:val="right"/>
        <w:rPr>
          <w:b/>
          <w:sz w:val="28"/>
          <w:szCs w:val="28"/>
        </w:rPr>
      </w:pPr>
    </w:p>
    <w:p w:rsidR="00C27F03" w:rsidRPr="00AA617D" w:rsidRDefault="00C27F03" w:rsidP="00D866A8">
      <w:pPr>
        <w:pStyle w:val="2"/>
        <w:spacing w:before="40" w:after="40"/>
        <w:ind w:right="0" w:firstLine="0"/>
        <w:rPr>
          <w:bCs/>
          <w:iCs/>
          <w:szCs w:val="28"/>
        </w:rPr>
      </w:pPr>
      <w:bookmarkStart w:id="48" w:name="_Toc130199866"/>
      <w:bookmarkStart w:id="49" w:name="_Toc130199941"/>
      <w:bookmarkStart w:id="50" w:name="_Toc130200069"/>
      <w:r w:rsidRPr="00AA617D">
        <w:rPr>
          <w:bCs/>
          <w:iCs/>
          <w:szCs w:val="28"/>
        </w:rPr>
        <w:t>Оформление библиографического списка</w:t>
      </w:r>
      <w:bookmarkEnd w:id="48"/>
      <w:bookmarkEnd w:id="49"/>
      <w:bookmarkEnd w:id="50"/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197CD6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Государственные стандарты и сборники документов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Сборники типовых инструкций по охране труда для рабочих лесной промышленности. – М. : Лесн. пром-сть, 1989. – 471 с. 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ГОСТ 7. 9-77. Реферат и аннотация. – М. : Изд-во стандартов, </w:t>
      </w:r>
      <w:r w:rsidRPr="00AA617D">
        <w:rPr>
          <w:sz w:val="28"/>
          <w:szCs w:val="28"/>
        </w:rPr>
        <w:br/>
        <w:t>1981. – 6 с.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197CD6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законодательных актов</w:t>
      </w:r>
    </w:p>
    <w:p w:rsidR="00C27F03" w:rsidRPr="00AA617D" w:rsidRDefault="00C27F03" w:rsidP="00D866A8">
      <w:pPr>
        <w:pStyle w:val="Nonformat"/>
        <w:widowControl/>
        <w:spacing w:line="240" w:lineRule="auto"/>
        <w:ind w:firstLine="709"/>
        <w:rPr>
          <w:rFonts w:ascii="Times New Roman" w:hAnsi="Times New Roman"/>
          <w:iCs/>
          <w:szCs w:val="28"/>
        </w:rPr>
      </w:pPr>
      <w:r w:rsidRPr="00AA617D">
        <w:rPr>
          <w:rFonts w:ascii="Times New Roman" w:hAnsi="Times New Roman"/>
          <w:iCs/>
          <w:szCs w:val="28"/>
        </w:rPr>
        <w:t>О представительствах Министерства по делам Федерации, наци</w:t>
      </w:r>
      <w:r w:rsidRPr="00AA617D">
        <w:rPr>
          <w:rFonts w:ascii="Times New Roman" w:hAnsi="Times New Roman"/>
          <w:iCs/>
          <w:szCs w:val="28"/>
        </w:rPr>
        <w:t>о</w:t>
      </w:r>
      <w:r w:rsidRPr="00AA617D">
        <w:rPr>
          <w:rFonts w:ascii="Times New Roman" w:hAnsi="Times New Roman"/>
          <w:iCs/>
          <w:szCs w:val="28"/>
        </w:rPr>
        <w:t xml:space="preserve">нальной и миграционной политики РФ за рубежом: указ Президента РФ от 24 февр. </w:t>
      </w:r>
      <w:smartTag w:uri="urn:schemas-microsoft-com:office:smarttags" w:element="metricconverter">
        <w:smartTagPr>
          <w:attr w:name="ProductID" w:val="2001 г"/>
        </w:smartTagPr>
        <w:r w:rsidRPr="00AA617D">
          <w:rPr>
            <w:rFonts w:ascii="Times New Roman" w:hAnsi="Times New Roman"/>
            <w:iCs/>
            <w:szCs w:val="28"/>
          </w:rPr>
          <w:t>2001 г</w:t>
        </w:r>
      </w:smartTag>
      <w:r w:rsidRPr="00AA617D">
        <w:rPr>
          <w:rFonts w:ascii="Times New Roman" w:hAnsi="Times New Roman"/>
          <w:iCs/>
          <w:szCs w:val="28"/>
        </w:rPr>
        <w:t>. № 236 // Рос. газ. – 2011. – 28 февр.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197CD6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книги с указанием авторов</w:t>
      </w:r>
    </w:p>
    <w:p w:rsidR="00C27F03" w:rsidRPr="00AA617D" w:rsidRDefault="00C27F03" w:rsidP="00D866A8">
      <w:pPr>
        <w:ind w:firstLine="709"/>
        <w:jc w:val="both"/>
        <w:rPr>
          <w:iCs/>
          <w:sz w:val="28"/>
          <w:szCs w:val="28"/>
        </w:rPr>
      </w:pPr>
      <w:r w:rsidRPr="00AA617D">
        <w:rPr>
          <w:iCs/>
          <w:sz w:val="28"/>
          <w:szCs w:val="28"/>
        </w:rPr>
        <w:t>Азимов А. Язык науки / А. Азимов. – М., 1985. – 159 с. (Краткое описание; применяется, как правило, в библиографических ссылках).</w:t>
      </w:r>
    </w:p>
    <w:p w:rsidR="00C27F03" w:rsidRPr="00AA617D" w:rsidRDefault="00C27F03" w:rsidP="00D866A8">
      <w:pPr>
        <w:pStyle w:val="Nonformat"/>
        <w:widowControl/>
        <w:spacing w:line="240" w:lineRule="auto"/>
        <w:ind w:firstLine="709"/>
        <w:rPr>
          <w:rFonts w:ascii="Times New Roman" w:hAnsi="Times New Roman"/>
          <w:iCs/>
          <w:szCs w:val="28"/>
        </w:rPr>
      </w:pPr>
      <w:r w:rsidRPr="00AA617D">
        <w:rPr>
          <w:rFonts w:ascii="Times New Roman" w:hAnsi="Times New Roman"/>
          <w:iCs/>
          <w:szCs w:val="28"/>
        </w:rPr>
        <w:t>Азимов А. Язык науки / А. Азимов : пер. с англ. И. Э. Лалаянца ; под ред. и с предисл. Б. Д. Сергиевского. – М. : Мир, 1985. – 159 с. (Расшире</w:t>
      </w:r>
      <w:r w:rsidRPr="00AA617D">
        <w:rPr>
          <w:rFonts w:ascii="Times New Roman" w:hAnsi="Times New Roman"/>
          <w:iCs/>
          <w:szCs w:val="28"/>
        </w:rPr>
        <w:t>н</w:t>
      </w:r>
      <w:r w:rsidRPr="00AA617D">
        <w:rPr>
          <w:rFonts w:ascii="Times New Roman" w:hAnsi="Times New Roman"/>
          <w:iCs/>
          <w:szCs w:val="28"/>
        </w:rPr>
        <w:t>ное описание; применяется, как правило, в библиографических списках).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iCs/>
          <w:sz w:val="28"/>
          <w:szCs w:val="28"/>
        </w:rPr>
        <w:t xml:space="preserve">Розенталь Д. Э. Словарь-справочник лингвистических  терминов </w:t>
      </w:r>
      <w:r w:rsidRPr="00AA617D">
        <w:rPr>
          <w:sz w:val="28"/>
          <w:szCs w:val="28"/>
        </w:rPr>
        <w:t xml:space="preserve">: пособие для учителей / Д. Э. Розенталь, </w:t>
      </w:r>
      <w:r w:rsidRPr="00AA617D">
        <w:rPr>
          <w:iCs/>
          <w:sz w:val="28"/>
          <w:szCs w:val="28"/>
        </w:rPr>
        <w:t>М. А. Теленкова</w:t>
      </w:r>
      <w:r w:rsidRPr="00AA617D">
        <w:rPr>
          <w:sz w:val="28"/>
          <w:szCs w:val="28"/>
        </w:rPr>
        <w:t>. – М. : Просвещ</w:t>
      </w:r>
      <w:r w:rsidRPr="00AA617D">
        <w:rPr>
          <w:sz w:val="28"/>
          <w:szCs w:val="28"/>
        </w:rPr>
        <w:t>е</w:t>
      </w:r>
      <w:r w:rsidRPr="00AA617D">
        <w:rPr>
          <w:sz w:val="28"/>
          <w:szCs w:val="28"/>
        </w:rPr>
        <w:t>ние, 1976. – 543 с.</w:t>
      </w:r>
    </w:p>
    <w:p w:rsidR="00C27F03" w:rsidRPr="00AA617D" w:rsidRDefault="00C27F03" w:rsidP="00197CD6">
      <w:pPr>
        <w:jc w:val="center"/>
        <w:rPr>
          <w:i/>
          <w:sz w:val="28"/>
          <w:szCs w:val="28"/>
        </w:rPr>
      </w:pPr>
    </w:p>
    <w:p w:rsidR="00C27F03" w:rsidRPr="00AA617D" w:rsidRDefault="00C27F03" w:rsidP="00197CD6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книги под заглавием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Книга и время. – М. : Книга, 1970. – 115 с.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Книга и время : сб. ст. / сост. В. А. Петрицкий ; Всесоюз. добр. о-во любителей книги – М. : Книга, 1970. – 115 с.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Книги одного, двух, трех авторов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Рузавин Г. И. Научная теория : логико-методологический ан</w:t>
      </w:r>
      <w:r w:rsidRPr="00AA617D">
        <w:rPr>
          <w:sz w:val="28"/>
          <w:szCs w:val="28"/>
        </w:rPr>
        <w:t>а</w:t>
      </w:r>
      <w:r w:rsidRPr="00AA617D">
        <w:rPr>
          <w:sz w:val="28"/>
          <w:szCs w:val="28"/>
        </w:rPr>
        <w:t xml:space="preserve">лиз / Г. И. Рузавин. – М. : Мысль, 1978. – 237 с. 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Госс В. С. Категории современной науки: становление и развитие / В. С. Госс, Э. П. Семенюк, А. Д. Урсул – М. : Мысль, 1984. – 268 с. 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Коротеев Л. М. Планирование, организация и управление транспор</w:t>
      </w:r>
      <w:r w:rsidRPr="00AA617D">
        <w:rPr>
          <w:sz w:val="28"/>
          <w:szCs w:val="28"/>
        </w:rPr>
        <w:t>т</w:t>
      </w:r>
      <w:r w:rsidRPr="00AA617D">
        <w:rPr>
          <w:sz w:val="28"/>
          <w:szCs w:val="28"/>
        </w:rPr>
        <w:t>ным строительством / Л. М. Коротеев, Т. Л. Беляев; под ред. Л. М. Кор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 xml:space="preserve">теева. – М. : Транспорт, 1989. – 286 с.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D21B4A" w:rsidRPr="00AA617D" w:rsidRDefault="00D21B4A" w:rsidP="008B2AED">
      <w:pPr>
        <w:jc w:val="right"/>
        <w:rPr>
          <w:b/>
          <w:sz w:val="28"/>
          <w:szCs w:val="28"/>
        </w:rPr>
      </w:pPr>
    </w:p>
    <w:p w:rsidR="00D21B4A" w:rsidRPr="00AA617D" w:rsidRDefault="00D21B4A" w:rsidP="008B2AED">
      <w:pPr>
        <w:jc w:val="right"/>
        <w:rPr>
          <w:b/>
          <w:sz w:val="28"/>
          <w:szCs w:val="28"/>
        </w:rPr>
      </w:pPr>
    </w:p>
    <w:p w:rsidR="00C27F03" w:rsidRPr="00AA617D" w:rsidRDefault="00C27F03" w:rsidP="008B2AED">
      <w:pPr>
        <w:jc w:val="right"/>
        <w:rPr>
          <w:b/>
          <w:sz w:val="28"/>
          <w:szCs w:val="28"/>
        </w:rPr>
      </w:pPr>
      <w:r w:rsidRPr="00AA617D">
        <w:rPr>
          <w:b/>
          <w:sz w:val="28"/>
          <w:szCs w:val="28"/>
        </w:rPr>
        <w:lastRenderedPageBreak/>
        <w:t>Продолжение приложения 1</w:t>
      </w:r>
    </w:p>
    <w:p w:rsidR="00C27F03" w:rsidRPr="00AA617D" w:rsidRDefault="00C27F03" w:rsidP="008B2AED">
      <w:pPr>
        <w:jc w:val="right"/>
        <w:rPr>
          <w:b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Книги более трех авторов</w:t>
      </w:r>
    </w:p>
    <w:p w:rsidR="00C27F03" w:rsidRPr="00AA617D" w:rsidRDefault="00C27F03" w:rsidP="00D866A8">
      <w:pPr>
        <w:pStyle w:val="Nonformat"/>
        <w:widowControl/>
        <w:spacing w:line="240" w:lineRule="auto"/>
        <w:ind w:firstLine="709"/>
        <w:rPr>
          <w:rFonts w:ascii="Times New Roman" w:hAnsi="Times New Roman"/>
          <w:iCs/>
          <w:szCs w:val="28"/>
        </w:rPr>
      </w:pPr>
      <w:r w:rsidRPr="00AA617D">
        <w:rPr>
          <w:rFonts w:ascii="Times New Roman" w:hAnsi="Times New Roman"/>
          <w:iCs/>
          <w:szCs w:val="28"/>
        </w:rPr>
        <w:t>Теория статистики: учебник / Е. Б. Шувалова [и др]. – М. : Финансы и статистика, 1999. – 558 с.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Сборники одного автора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Методологические проблемы современной науки / сост. Л. Т. Моск</w:t>
      </w:r>
      <w:r w:rsidRPr="00AA617D">
        <w:rPr>
          <w:sz w:val="28"/>
          <w:szCs w:val="28"/>
        </w:rPr>
        <w:t>а</w:t>
      </w:r>
      <w:r w:rsidRPr="00AA617D">
        <w:rPr>
          <w:sz w:val="28"/>
          <w:szCs w:val="28"/>
        </w:rPr>
        <w:t xml:space="preserve">ленко. – М. : Политиздат, 1992. – 295 с.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sz w:val="28"/>
          <w:szCs w:val="28"/>
        </w:rPr>
      </w:pPr>
      <w:r w:rsidRPr="00AA617D">
        <w:rPr>
          <w:i/>
          <w:sz w:val="28"/>
          <w:szCs w:val="28"/>
        </w:rPr>
        <w:t>Сборники с коллективным автором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Непрерывное образование как педагогическая система : сб. науч. тр. / отв. ред. Н. Н. Нечаев ; Науч.-исслед. НИИ высш. образования. – М. : НИИВО, 1995. – 156 с.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многотомной книги –</w:t>
      </w:r>
      <w:r w:rsidRPr="00AA617D">
        <w:rPr>
          <w:sz w:val="28"/>
          <w:szCs w:val="28"/>
        </w:rPr>
        <w:t xml:space="preserve">  </w:t>
      </w:r>
      <w:r w:rsidRPr="00AA617D">
        <w:rPr>
          <w:i/>
          <w:sz w:val="28"/>
          <w:szCs w:val="28"/>
        </w:rPr>
        <w:t>описание отдельного тома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Бестужев-Марлинский А. А. Сочинения. В 2 т. Т. 1. / А. А. Бестужев-Марлинский ; сост., подгот. текста, вступ. ст. и коммент. В. И. Кулешова. – М. : Худож. лит., 1991. – 487 с. </w:t>
      </w:r>
    </w:p>
    <w:p w:rsidR="00C27F03" w:rsidRPr="00AA617D" w:rsidRDefault="00C27F03" w:rsidP="00D866A8">
      <w:pPr>
        <w:pStyle w:val="Nonformat"/>
        <w:widowControl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AA617D">
        <w:rPr>
          <w:rFonts w:ascii="Times New Roman" w:hAnsi="Times New Roman"/>
          <w:szCs w:val="28"/>
        </w:rPr>
        <w:t xml:space="preserve">История русской литературы : в 4 т. Т. 3 : Расцвет  реализма /АН СССР; Ин-т рус. лит. (Пушкин. дом). – Л. : Наука. Ленингр. отд-ние, </w:t>
      </w:r>
      <w:r w:rsidRPr="00AA617D">
        <w:rPr>
          <w:rFonts w:ascii="Times New Roman" w:hAnsi="Times New Roman"/>
          <w:szCs w:val="28"/>
        </w:rPr>
        <w:br/>
        <w:t>1982. – 80 с.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составной части книги</w:t>
      </w: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Составная часть собрания сочинений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Гончаров И. А. Литературный вечер // Собр. соч. : в 8 т. М., 1980. – Т. 8. – С. 98.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Тюньков К. И. Великий романист // Гончаров И. А. Собр.соч. : в 8 т. – М., 1977. – Т. 1. – С. 5 – 30.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Составная часть сборника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Синельников И. Молодой Заболоцкий / И. Синельников // Воспом</w:t>
      </w:r>
      <w:r w:rsidRPr="00AA617D">
        <w:rPr>
          <w:sz w:val="28"/>
          <w:szCs w:val="28"/>
        </w:rPr>
        <w:t>и</w:t>
      </w:r>
      <w:r w:rsidRPr="00AA617D">
        <w:rPr>
          <w:sz w:val="28"/>
          <w:szCs w:val="28"/>
        </w:rPr>
        <w:t xml:space="preserve">нание о Н. Заболоцком. – 2-е изд. – М., 1984. – С. 101 – 120.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Составная часть энциклопедического издания</w:t>
      </w:r>
    </w:p>
    <w:p w:rsidR="00C27F03" w:rsidRPr="00AA617D" w:rsidRDefault="00C27F03" w:rsidP="00D866A8">
      <w:pPr>
        <w:pStyle w:val="ac"/>
        <w:ind w:firstLine="709"/>
        <w:rPr>
          <w:szCs w:val="28"/>
        </w:rPr>
      </w:pPr>
      <w:r w:rsidRPr="00AA617D">
        <w:rPr>
          <w:szCs w:val="28"/>
        </w:rPr>
        <w:t>Каммари М. Национальный вопрос / М. Каммари // Филос.энцикл. –М., 1967. – Т. 4. – С. 11 – 12.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Ляхов В.Н. Книга / В. Н. Ляхов, Е. Л. Немировский // БСЭ. – 3-е изд. – М., 1974. – Т. 12. – С. 305 – 310.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</w:p>
    <w:p w:rsidR="00C27F03" w:rsidRPr="00AA617D" w:rsidRDefault="00C27F03" w:rsidP="008B2AED">
      <w:pPr>
        <w:jc w:val="right"/>
        <w:rPr>
          <w:b/>
          <w:sz w:val="28"/>
          <w:szCs w:val="28"/>
        </w:rPr>
      </w:pPr>
      <w:r w:rsidRPr="00AA617D">
        <w:rPr>
          <w:b/>
          <w:sz w:val="28"/>
          <w:szCs w:val="28"/>
        </w:rPr>
        <w:lastRenderedPageBreak/>
        <w:t>Продолжение приложения 1</w:t>
      </w:r>
    </w:p>
    <w:p w:rsidR="00C27F03" w:rsidRPr="00AA617D" w:rsidRDefault="00C27F03" w:rsidP="008B2AED">
      <w:pPr>
        <w:jc w:val="right"/>
        <w:rPr>
          <w:b/>
          <w:sz w:val="28"/>
          <w:szCs w:val="28"/>
        </w:rPr>
      </w:pPr>
    </w:p>
    <w:p w:rsidR="00C27F03" w:rsidRPr="00AA617D" w:rsidRDefault="00C27F03" w:rsidP="008B2AED">
      <w:pPr>
        <w:jc w:val="center"/>
        <w:rPr>
          <w:sz w:val="28"/>
          <w:szCs w:val="28"/>
        </w:rPr>
      </w:pPr>
      <w:r w:rsidRPr="00AA617D">
        <w:rPr>
          <w:i/>
          <w:sz w:val="28"/>
          <w:szCs w:val="28"/>
        </w:rPr>
        <w:t>Материалы конференций, съездов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Проблемы вузовского учебника : тез. докл. Третьей всесоюз. науч. конф. – М. : МИСИ, 2000. – 156 с. </w:t>
      </w: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автореферата диссертации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Поликарпов В. С. Философский анализ роли символов в научном п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 xml:space="preserve">знании: автореф. дис.... канд. филос. наук / В. С. Поликарпов – М., 1995. – 35 с.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неопубликованной диссертации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Ахалая Т. Н. Теоретические основы и методы оценки и измерения качества систематического  каталога : дис.... канд.пед.наук / Т. Н. Ахалая. –М., 1996. – 146 с.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депонированной работы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Костромитинов К.Н. Особенности экономико-математического м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>делирования рентабельности эксплуатации сложноструктурных россыпей / К. Н. Костромитинов, А. В. Щур; ИГЭА. – Иркутск, 1984. – 15 с. – Деп. в ВИНИТИ 24.01.94, № 182-В94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составной части журнала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Сахаров В. А. Рубль считанный и бессчетный / В.А.Сахаров // Эк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>номика и организация пром. пр-ва. – 1986. – № 10. – С. 195-197.</w:t>
      </w:r>
    </w:p>
    <w:p w:rsidR="00C27F03" w:rsidRPr="00AA617D" w:rsidRDefault="00C27F03" w:rsidP="00D866A8">
      <w:pPr>
        <w:pStyle w:val="Nonformat"/>
        <w:widowControl/>
        <w:spacing w:line="240" w:lineRule="auto"/>
        <w:ind w:firstLine="709"/>
        <w:rPr>
          <w:rFonts w:ascii="Times New Roman" w:hAnsi="Times New Roman"/>
          <w:szCs w:val="28"/>
        </w:rPr>
      </w:pPr>
      <w:r w:rsidRPr="00AA617D">
        <w:rPr>
          <w:rFonts w:ascii="Times New Roman" w:hAnsi="Times New Roman"/>
          <w:szCs w:val="28"/>
        </w:rPr>
        <w:t>Белох Н. В.  Доходы, предложения и цены – проблема сбалансир</w:t>
      </w:r>
      <w:r w:rsidRPr="00AA617D">
        <w:rPr>
          <w:rFonts w:ascii="Times New Roman" w:hAnsi="Times New Roman"/>
          <w:szCs w:val="28"/>
        </w:rPr>
        <w:t>о</w:t>
      </w:r>
      <w:r w:rsidRPr="00AA617D">
        <w:rPr>
          <w:rFonts w:ascii="Times New Roman" w:hAnsi="Times New Roman"/>
          <w:szCs w:val="28"/>
        </w:rPr>
        <w:t xml:space="preserve">ванности / </w:t>
      </w:r>
      <w:r w:rsidR="00D63312" w:rsidRPr="00AA617D">
        <w:rPr>
          <w:rFonts w:ascii="Times New Roman" w:hAnsi="Times New Roman"/>
          <w:szCs w:val="28"/>
        </w:rPr>
        <w:t>Н. В. Белох, Н.Я. Петрарков, В.</w:t>
      </w:r>
      <w:r w:rsidRPr="00AA617D">
        <w:rPr>
          <w:rFonts w:ascii="Times New Roman" w:hAnsi="Times New Roman"/>
          <w:szCs w:val="28"/>
        </w:rPr>
        <w:t xml:space="preserve">П. Русакова // Изв. АН СССР. Сер.экон. – 1972. – № 2. – С. 71-77.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составной части газеты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  <w:r w:rsidRPr="00AA617D">
        <w:rPr>
          <w:sz w:val="28"/>
          <w:szCs w:val="28"/>
        </w:rPr>
        <w:t>Райцын Н. В окопах торговых войн / Н. Райцын // Деловой мир. –1993. – 7 окт.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sz w:val="28"/>
          <w:szCs w:val="28"/>
        </w:rPr>
      </w:pPr>
      <w:r w:rsidRPr="00AA617D">
        <w:rPr>
          <w:i/>
          <w:sz w:val="28"/>
          <w:szCs w:val="28"/>
        </w:rPr>
        <w:t>Статьи из продолжающихся изданий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Сафронов Г. П. Итоги, задачи и перспективы развития книжной то</w:t>
      </w:r>
      <w:r w:rsidRPr="00AA617D">
        <w:rPr>
          <w:sz w:val="28"/>
          <w:szCs w:val="28"/>
        </w:rPr>
        <w:t>р</w:t>
      </w:r>
      <w:r w:rsidRPr="00AA617D">
        <w:rPr>
          <w:sz w:val="28"/>
          <w:szCs w:val="28"/>
        </w:rPr>
        <w:t xml:space="preserve">говли / Г. П. Сафронов // Книжная торговля : опыт, пробл., исслед. – 1981. – Вып. 8. – С. 3-17. </w:t>
      </w:r>
    </w:p>
    <w:p w:rsidR="00C27F03" w:rsidRPr="00AA617D" w:rsidRDefault="00C27F03" w:rsidP="00D866A8">
      <w:pPr>
        <w:ind w:firstLine="709"/>
        <w:jc w:val="both"/>
        <w:rPr>
          <w:i/>
          <w:sz w:val="28"/>
          <w:szCs w:val="28"/>
        </w:rPr>
      </w:pPr>
    </w:p>
    <w:p w:rsidR="00C27F03" w:rsidRPr="00AA617D" w:rsidRDefault="00C27F03" w:rsidP="008B2AED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Статьи из ежегодников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Народное образование и культура // СССР в цифрах в </w:t>
      </w:r>
      <w:smartTag w:uri="urn:schemas-microsoft-com:office:smarttags" w:element="metricconverter">
        <w:smartTagPr>
          <w:attr w:name="ProductID" w:val="1985 г"/>
        </w:smartTagPr>
        <w:r w:rsidRPr="00AA617D">
          <w:rPr>
            <w:sz w:val="28"/>
            <w:szCs w:val="28"/>
          </w:rPr>
          <w:t>1985 г</w:t>
        </w:r>
      </w:smartTag>
      <w:r w:rsidRPr="00AA617D">
        <w:rPr>
          <w:sz w:val="28"/>
          <w:szCs w:val="28"/>
        </w:rPr>
        <w:t>. – М., – 1986. – С. 241-255.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 </w:t>
      </w:r>
    </w:p>
    <w:p w:rsidR="00C27F03" w:rsidRPr="00AA617D" w:rsidRDefault="00C27F03" w:rsidP="008B2AED">
      <w:pPr>
        <w:jc w:val="right"/>
        <w:rPr>
          <w:b/>
          <w:sz w:val="28"/>
          <w:szCs w:val="28"/>
        </w:rPr>
      </w:pPr>
      <w:r w:rsidRPr="00AA617D">
        <w:rPr>
          <w:b/>
          <w:sz w:val="28"/>
          <w:szCs w:val="28"/>
        </w:rPr>
        <w:lastRenderedPageBreak/>
        <w:t>Окончание приложения 1</w:t>
      </w:r>
    </w:p>
    <w:p w:rsidR="00C27F03" w:rsidRPr="00AA617D" w:rsidRDefault="00C27F03" w:rsidP="008B2AED">
      <w:pPr>
        <w:jc w:val="right"/>
        <w:rPr>
          <w:b/>
          <w:sz w:val="28"/>
          <w:szCs w:val="28"/>
        </w:rPr>
      </w:pPr>
    </w:p>
    <w:p w:rsidR="00C27F03" w:rsidRPr="00AA617D" w:rsidRDefault="00C27F03" w:rsidP="008B2AED">
      <w:pPr>
        <w:jc w:val="center"/>
        <w:rPr>
          <w:sz w:val="28"/>
          <w:szCs w:val="28"/>
        </w:rPr>
      </w:pPr>
      <w:r w:rsidRPr="00AA617D">
        <w:rPr>
          <w:i/>
          <w:sz w:val="28"/>
          <w:szCs w:val="28"/>
        </w:rPr>
        <w:t>Статьи из энциклопедий и словарей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Бирюков Б.В. Моделирование / Б. В. Бирюков, Ю. А. Гастев, Е. С. Геллер // БСЭ. – 3-е изд. – М., 1974. – Т. 16. – С. 393-395. 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Диссертация // Советский энцикл. слов. – М., 1985. – С. 396. </w:t>
      </w:r>
    </w:p>
    <w:p w:rsidR="00C27F03" w:rsidRPr="00AA617D" w:rsidRDefault="00C27F03" w:rsidP="00D866A8">
      <w:pPr>
        <w:ind w:firstLine="709"/>
        <w:jc w:val="both"/>
        <w:rPr>
          <w:i/>
          <w:iCs/>
          <w:sz w:val="28"/>
          <w:szCs w:val="28"/>
        </w:rPr>
      </w:pPr>
    </w:p>
    <w:p w:rsidR="00C27F03" w:rsidRPr="00AA617D" w:rsidRDefault="00C27F03" w:rsidP="00CD7075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сайта</w:t>
      </w:r>
    </w:p>
    <w:p w:rsidR="00C27F03" w:rsidRPr="00AA617D" w:rsidRDefault="00C27F03" w:rsidP="00CD7075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 xml:space="preserve">Российская государственная библиотека [Электронный ресурс] / Центр информ. технологий РГБ ; ред. Т. В. Власенко; </w:t>
      </w:r>
      <w:r w:rsidRPr="00AA617D">
        <w:rPr>
          <w:sz w:val="28"/>
          <w:szCs w:val="28"/>
          <w:lang w:val="en-US"/>
        </w:rPr>
        <w:t>web</w:t>
      </w:r>
      <w:r w:rsidRPr="00AA617D">
        <w:rPr>
          <w:sz w:val="28"/>
          <w:szCs w:val="28"/>
        </w:rPr>
        <w:t xml:space="preserve">-мастер Н.В. Козлова. – М. : Рос. гос. Б-ка, 1997. – </w:t>
      </w:r>
      <w:r w:rsidR="008D1CE9" w:rsidRPr="00AA617D">
        <w:rPr>
          <w:sz w:val="28"/>
          <w:szCs w:val="28"/>
          <w:lang w:val="en-US"/>
        </w:rPr>
        <w:t>URL</w:t>
      </w:r>
      <w:r w:rsidRPr="00AA617D">
        <w:rPr>
          <w:sz w:val="28"/>
          <w:szCs w:val="28"/>
        </w:rPr>
        <w:t xml:space="preserve">: </w:t>
      </w:r>
      <w:r w:rsidRPr="00AA617D">
        <w:rPr>
          <w:sz w:val="28"/>
          <w:szCs w:val="28"/>
          <w:lang w:val="en-US"/>
        </w:rPr>
        <w:t>http</w:t>
      </w:r>
      <w:r w:rsidRPr="00AA617D">
        <w:rPr>
          <w:sz w:val="28"/>
          <w:szCs w:val="28"/>
        </w:rPr>
        <w:t>//</w:t>
      </w:r>
      <w:r w:rsidRPr="00AA617D">
        <w:rPr>
          <w:sz w:val="28"/>
          <w:szCs w:val="28"/>
          <w:lang w:val="en-US"/>
        </w:rPr>
        <w:t>ww</w:t>
      </w:r>
      <w:r w:rsidRPr="00AA617D">
        <w:rPr>
          <w:sz w:val="28"/>
          <w:szCs w:val="28"/>
        </w:rPr>
        <w:t>.</w:t>
      </w:r>
      <w:r w:rsidRPr="00AA617D">
        <w:rPr>
          <w:sz w:val="28"/>
          <w:szCs w:val="28"/>
          <w:lang w:val="en-US"/>
        </w:rPr>
        <w:t>rsl</w:t>
      </w:r>
      <w:r w:rsidRPr="00AA617D">
        <w:rPr>
          <w:sz w:val="28"/>
          <w:szCs w:val="28"/>
        </w:rPr>
        <w:t>.</w:t>
      </w:r>
      <w:r w:rsidRPr="00AA617D">
        <w:rPr>
          <w:sz w:val="28"/>
          <w:szCs w:val="28"/>
          <w:lang w:val="en-US"/>
        </w:rPr>
        <w:t>ru</w:t>
      </w:r>
      <w:r w:rsidRPr="00AA617D">
        <w:rPr>
          <w:sz w:val="28"/>
          <w:szCs w:val="28"/>
        </w:rPr>
        <w:t>/ (</w:t>
      </w:r>
      <w:r w:rsidR="008D1CE9" w:rsidRPr="00AA617D">
        <w:rPr>
          <w:sz w:val="28"/>
          <w:szCs w:val="28"/>
        </w:rPr>
        <w:t>дата обращ</w:t>
      </w:r>
      <w:r w:rsidR="008D1CE9" w:rsidRPr="00AA617D">
        <w:rPr>
          <w:sz w:val="28"/>
          <w:szCs w:val="28"/>
        </w:rPr>
        <w:t>е</w:t>
      </w:r>
      <w:r w:rsidR="008D1CE9" w:rsidRPr="00AA617D">
        <w:rPr>
          <w:sz w:val="28"/>
          <w:szCs w:val="28"/>
        </w:rPr>
        <w:t xml:space="preserve">ния: </w:t>
      </w:r>
      <w:r w:rsidRPr="00AA617D">
        <w:rPr>
          <w:sz w:val="28"/>
          <w:szCs w:val="28"/>
        </w:rPr>
        <w:t>17</w:t>
      </w:r>
      <w:r w:rsidR="008D1CE9" w:rsidRPr="00AA617D">
        <w:rPr>
          <w:sz w:val="28"/>
          <w:szCs w:val="28"/>
        </w:rPr>
        <w:t>.12.</w:t>
      </w:r>
      <w:r w:rsidRPr="00AA617D">
        <w:rPr>
          <w:sz w:val="28"/>
          <w:szCs w:val="28"/>
        </w:rPr>
        <w:t>2007).</w:t>
      </w:r>
    </w:p>
    <w:p w:rsidR="00C27F03" w:rsidRPr="00AA617D" w:rsidRDefault="00C27F03" w:rsidP="00CD7075">
      <w:pPr>
        <w:ind w:firstLine="709"/>
        <w:jc w:val="both"/>
        <w:rPr>
          <w:sz w:val="28"/>
          <w:szCs w:val="28"/>
        </w:rPr>
      </w:pPr>
    </w:p>
    <w:p w:rsidR="00C27F03" w:rsidRPr="00AA617D" w:rsidRDefault="00C27F03" w:rsidP="00CD7075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электронного учебника с сайта Интернет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Дронов Р. Оценка финансового состояния предприятия [Электро</w:t>
      </w:r>
      <w:r w:rsidRPr="00AA617D">
        <w:rPr>
          <w:sz w:val="28"/>
          <w:szCs w:val="28"/>
        </w:rPr>
        <w:t>н</w:t>
      </w:r>
      <w:r w:rsidRPr="00AA617D">
        <w:rPr>
          <w:sz w:val="28"/>
          <w:szCs w:val="28"/>
        </w:rPr>
        <w:t>ный ресурс] : интерактивный учебник / Р. Дронов, А. И. Разник, Е. М. Б</w:t>
      </w:r>
      <w:r w:rsidRPr="00AA617D">
        <w:rPr>
          <w:sz w:val="28"/>
          <w:szCs w:val="28"/>
        </w:rPr>
        <w:t>у</w:t>
      </w:r>
      <w:r w:rsidRPr="00AA617D">
        <w:rPr>
          <w:sz w:val="28"/>
          <w:szCs w:val="28"/>
        </w:rPr>
        <w:t xml:space="preserve">нина. – </w:t>
      </w:r>
      <w:r w:rsidR="008D1CE9" w:rsidRPr="00AA617D">
        <w:rPr>
          <w:sz w:val="28"/>
          <w:szCs w:val="28"/>
          <w:lang w:val="en-US"/>
        </w:rPr>
        <w:t>URL</w:t>
      </w:r>
      <w:r w:rsidRPr="00AA617D">
        <w:rPr>
          <w:sz w:val="28"/>
          <w:szCs w:val="28"/>
        </w:rPr>
        <w:t xml:space="preserve">: </w:t>
      </w:r>
      <w:hyperlink r:id="rId12" w:history="1">
        <w:r w:rsidRPr="00AA617D">
          <w:rPr>
            <w:rStyle w:val="af2"/>
            <w:sz w:val="28"/>
            <w:szCs w:val="28"/>
            <w:u w:val="none"/>
            <w:lang w:val="en-US"/>
          </w:rPr>
          <w:t>http</w:t>
        </w:r>
        <w:r w:rsidRPr="00AA617D">
          <w:rPr>
            <w:rStyle w:val="af2"/>
            <w:sz w:val="28"/>
            <w:szCs w:val="28"/>
            <w:u w:val="none"/>
          </w:rPr>
          <w:t>://</w:t>
        </w:r>
        <w:r w:rsidRPr="00AA617D">
          <w:rPr>
            <w:rStyle w:val="af2"/>
            <w:sz w:val="28"/>
            <w:szCs w:val="28"/>
            <w:u w:val="none"/>
            <w:lang w:val="en-US"/>
          </w:rPr>
          <w:t>www</w:t>
        </w:r>
        <w:r w:rsidRPr="00AA617D">
          <w:rPr>
            <w:rStyle w:val="af2"/>
            <w:sz w:val="28"/>
            <w:szCs w:val="28"/>
            <w:u w:val="none"/>
          </w:rPr>
          <w:t>.</w:t>
        </w:r>
        <w:r w:rsidRPr="00AA617D">
          <w:rPr>
            <w:rStyle w:val="af2"/>
            <w:sz w:val="28"/>
            <w:szCs w:val="28"/>
            <w:u w:val="none"/>
            <w:lang w:val="en-US"/>
          </w:rPr>
          <w:t>spsl</w:t>
        </w:r>
        <w:r w:rsidRPr="00AA617D">
          <w:rPr>
            <w:rStyle w:val="af2"/>
            <w:sz w:val="28"/>
            <w:szCs w:val="28"/>
            <w:u w:val="none"/>
          </w:rPr>
          <w:t>.</w:t>
        </w:r>
        <w:r w:rsidRPr="00AA617D">
          <w:rPr>
            <w:rStyle w:val="af2"/>
            <w:sz w:val="28"/>
            <w:szCs w:val="28"/>
            <w:u w:val="none"/>
            <w:lang w:val="en-US"/>
          </w:rPr>
          <w:t>nsk</w:t>
        </w:r>
        <w:r w:rsidRPr="00AA617D">
          <w:rPr>
            <w:rStyle w:val="af2"/>
            <w:sz w:val="28"/>
            <w:szCs w:val="28"/>
            <w:u w:val="none"/>
          </w:rPr>
          <w:t>.</w:t>
        </w:r>
        <w:r w:rsidRPr="00AA617D">
          <w:rPr>
            <w:rStyle w:val="af2"/>
            <w:sz w:val="28"/>
            <w:szCs w:val="28"/>
            <w:u w:val="none"/>
            <w:lang w:val="en-US"/>
          </w:rPr>
          <w:t>ru</w:t>
        </w:r>
      </w:hyperlink>
      <w:r w:rsidR="008D1CE9" w:rsidRPr="00AA617D">
        <w:rPr>
          <w:sz w:val="28"/>
          <w:szCs w:val="28"/>
        </w:rPr>
        <w:t>/ (дата обращ</w:t>
      </w:r>
      <w:r w:rsidR="008D1CE9" w:rsidRPr="00AA617D">
        <w:rPr>
          <w:sz w:val="28"/>
          <w:szCs w:val="28"/>
        </w:rPr>
        <w:t>е</w:t>
      </w:r>
      <w:r w:rsidR="008D1CE9" w:rsidRPr="00AA617D">
        <w:rPr>
          <w:sz w:val="28"/>
          <w:szCs w:val="28"/>
        </w:rPr>
        <w:t>ния: 17.12.</w:t>
      </w:r>
      <w:r w:rsidRPr="00AA617D">
        <w:rPr>
          <w:sz w:val="28"/>
          <w:szCs w:val="28"/>
        </w:rPr>
        <w:t>2007).</w:t>
      </w: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</w:p>
    <w:p w:rsidR="00C27F03" w:rsidRPr="00AA617D" w:rsidRDefault="00C27F03" w:rsidP="00D739F7">
      <w:pPr>
        <w:jc w:val="center"/>
        <w:rPr>
          <w:i/>
          <w:sz w:val="28"/>
          <w:szCs w:val="28"/>
        </w:rPr>
      </w:pPr>
      <w:r w:rsidRPr="00AA617D">
        <w:rPr>
          <w:i/>
          <w:sz w:val="28"/>
          <w:szCs w:val="28"/>
        </w:rPr>
        <w:t>Описание электронной статьи с сайта Интернет</w:t>
      </w:r>
    </w:p>
    <w:p w:rsidR="00C27F03" w:rsidRPr="00AA617D" w:rsidRDefault="00C27F03" w:rsidP="00D739F7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Чкалова О. В. Характеристика розничных торговых предприятий в России и за рубежом [Электронный ресурс] / О. В. Чкалова. –</w:t>
      </w:r>
      <w:r w:rsidR="008D1CE9" w:rsidRPr="00AA617D">
        <w:rPr>
          <w:sz w:val="28"/>
          <w:szCs w:val="28"/>
        </w:rPr>
        <w:t xml:space="preserve"> </w:t>
      </w:r>
      <w:r w:rsidR="008D1CE9" w:rsidRPr="00AA617D">
        <w:rPr>
          <w:sz w:val="28"/>
          <w:szCs w:val="28"/>
          <w:lang w:val="en-US"/>
        </w:rPr>
        <w:t>URL</w:t>
      </w:r>
      <w:r w:rsidRPr="00AA617D">
        <w:rPr>
          <w:sz w:val="28"/>
          <w:szCs w:val="28"/>
        </w:rPr>
        <w:t xml:space="preserve">: </w:t>
      </w:r>
      <w:r w:rsidRPr="00AA617D">
        <w:rPr>
          <w:sz w:val="28"/>
          <w:szCs w:val="28"/>
          <w:lang w:val="en-US"/>
        </w:rPr>
        <w:t>http</w:t>
      </w:r>
      <w:r w:rsidRPr="00AA617D">
        <w:rPr>
          <w:sz w:val="28"/>
          <w:szCs w:val="28"/>
        </w:rPr>
        <w:t>://</w:t>
      </w:r>
      <w:r w:rsidRPr="00AA617D">
        <w:rPr>
          <w:sz w:val="28"/>
          <w:szCs w:val="28"/>
          <w:lang w:val="en-US"/>
        </w:rPr>
        <w:t>www</w:t>
      </w:r>
      <w:r w:rsidRPr="00AA617D">
        <w:rPr>
          <w:sz w:val="28"/>
          <w:szCs w:val="28"/>
        </w:rPr>
        <w:t>/</w:t>
      </w:r>
      <w:r w:rsidRPr="00AA617D">
        <w:rPr>
          <w:sz w:val="28"/>
          <w:szCs w:val="28"/>
          <w:lang w:val="en-US"/>
        </w:rPr>
        <w:t>cfin</w:t>
      </w:r>
      <w:r w:rsidRPr="00AA617D">
        <w:rPr>
          <w:sz w:val="28"/>
          <w:szCs w:val="28"/>
        </w:rPr>
        <w:t>.</w:t>
      </w:r>
      <w:r w:rsidRPr="00AA617D">
        <w:rPr>
          <w:sz w:val="28"/>
          <w:szCs w:val="28"/>
          <w:lang w:val="en-US"/>
        </w:rPr>
        <w:t>ru</w:t>
      </w:r>
      <w:r w:rsidRPr="00AA617D">
        <w:rPr>
          <w:sz w:val="28"/>
          <w:szCs w:val="28"/>
        </w:rPr>
        <w:t>/ (</w:t>
      </w:r>
      <w:r w:rsidR="008D1CE9" w:rsidRPr="00AA617D">
        <w:rPr>
          <w:sz w:val="28"/>
          <w:szCs w:val="28"/>
        </w:rPr>
        <w:t>дата обращ</w:t>
      </w:r>
      <w:r w:rsidR="008D1CE9" w:rsidRPr="00AA617D">
        <w:rPr>
          <w:sz w:val="28"/>
          <w:szCs w:val="28"/>
        </w:rPr>
        <w:t>е</w:t>
      </w:r>
      <w:r w:rsidR="008D1CE9" w:rsidRPr="00AA617D">
        <w:rPr>
          <w:sz w:val="28"/>
          <w:szCs w:val="28"/>
        </w:rPr>
        <w:t>ния:</w:t>
      </w:r>
      <w:r w:rsidR="0011333A" w:rsidRPr="00AA617D">
        <w:rPr>
          <w:sz w:val="28"/>
          <w:szCs w:val="28"/>
        </w:rPr>
        <w:t xml:space="preserve"> </w:t>
      </w:r>
      <w:r w:rsidRPr="00AA617D">
        <w:rPr>
          <w:sz w:val="28"/>
          <w:szCs w:val="28"/>
        </w:rPr>
        <w:t>17</w:t>
      </w:r>
      <w:r w:rsidR="008D1CE9" w:rsidRPr="00AA617D">
        <w:rPr>
          <w:sz w:val="28"/>
          <w:szCs w:val="28"/>
        </w:rPr>
        <w:t>.12</w:t>
      </w:r>
      <w:r w:rsidRPr="00AA617D">
        <w:rPr>
          <w:sz w:val="28"/>
          <w:szCs w:val="28"/>
        </w:rPr>
        <w:t>.2007).</w:t>
      </w:r>
    </w:p>
    <w:p w:rsidR="00C27F03" w:rsidRPr="00AA617D" w:rsidRDefault="00C27F03" w:rsidP="00D739F7">
      <w:pPr>
        <w:ind w:firstLine="709"/>
        <w:jc w:val="both"/>
        <w:rPr>
          <w:sz w:val="28"/>
          <w:szCs w:val="28"/>
        </w:rPr>
      </w:pPr>
    </w:p>
    <w:p w:rsidR="00C27F03" w:rsidRPr="00AA617D" w:rsidRDefault="00C27F03" w:rsidP="00D866A8">
      <w:pPr>
        <w:ind w:firstLine="709"/>
        <w:jc w:val="both"/>
        <w:rPr>
          <w:sz w:val="28"/>
          <w:szCs w:val="28"/>
        </w:rPr>
      </w:pPr>
      <w:r w:rsidRPr="00AA617D">
        <w:rPr>
          <w:sz w:val="28"/>
          <w:szCs w:val="28"/>
        </w:rPr>
        <w:t>После и перед каждым знаком препинания необходимо делать пр</w:t>
      </w:r>
      <w:r w:rsidRPr="00AA617D">
        <w:rPr>
          <w:sz w:val="28"/>
          <w:szCs w:val="28"/>
        </w:rPr>
        <w:t>о</w:t>
      </w:r>
      <w:r w:rsidRPr="00AA617D">
        <w:rPr>
          <w:sz w:val="28"/>
          <w:szCs w:val="28"/>
        </w:rPr>
        <w:t>бел. Исключение составляет только отсутствие пробела перед точкой и з</w:t>
      </w:r>
      <w:r w:rsidRPr="00AA617D">
        <w:rPr>
          <w:sz w:val="28"/>
          <w:szCs w:val="28"/>
        </w:rPr>
        <w:t>а</w:t>
      </w:r>
      <w:r w:rsidRPr="00AA617D">
        <w:rPr>
          <w:sz w:val="28"/>
          <w:szCs w:val="28"/>
        </w:rPr>
        <w:t>пятой. Следующее слово после двоеточия необходимо писать со строчной буквы (не относится к городу и наименованию издательства).</w:t>
      </w:r>
    </w:p>
    <w:p w:rsidR="00C27F03" w:rsidRPr="00AA617D" w:rsidRDefault="00C27F03">
      <w:pPr>
        <w:spacing w:line="360" w:lineRule="auto"/>
        <w:ind w:right="-2"/>
        <w:jc w:val="right"/>
      </w:pPr>
      <w:r w:rsidRPr="00AA617D">
        <w:tab/>
      </w:r>
    </w:p>
    <w:p w:rsidR="00C27F03" w:rsidRPr="00AA617D" w:rsidRDefault="00C27F03" w:rsidP="00D21B4A">
      <w:pPr>
        <w:spacing w:line="360" w:lineRule="auto"/>
        <w:ind w:right="-2"/>
        <w:jc w:val="right"/>
        <w:rPr>
          <w:snapToGrid w:val="0"/>
          <w:sz w:val="28"/>
          <w:szCs w:val="28"/>
        </w:rPr>
      </w:pPr>
    </w:p>
    <w:sectPr w:rsidR="00C27F03" w:rsidRPr="00AA617D" w:rsidSect="00420E86">
      <w:pgSz w:w="11906" w:h="16838" w:code="9"/>
      <w:pgMar w:top="1701" w:right="1418" w:bottom="1701" w:left="1418" w:header="1134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7A" w:rsidRDefault="00050D7A">
      <w:r>
        <w:separator/>
      </w:r>
    </w:p>
  </w:endnote>
  <w:endnote w:type="continuationSeparator" w:id="1">
    <w:p w:rsidR="00050D7A" w:rsidRDefault="0005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C0" w:rsidRDefault="007E6AC0" w:rsidP="00D95A53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AC0" w:rsidRDefault="007E6AC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C0" w:rsidRDefault="007E6AC0" w:rsidP="00101BC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17D">
      <w:rPr>
        <w:rStyle w:val="a5"/>
        <w:noProof/>
      </w:rPr>
      <w:t>3</w:t>
    </w:r>
    <w:r>
      <w:rPr>
        <w:rStyle w:val="a5"/>
      </w:rPr>
      <w:fldChar w:fldCharType="end"/>
    </w:r>
  </w:p>
  <w:p w:rsidR="007E6AC0" w:rsidRDefault="007E6A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7A" w:rsidRDefault="00050D7A">
      <w:r>
        <w:separator/>
      </w:r>
    </w:p>
  </w:footnote>
  <w:footnote w:type="continuationSeparator" w:id="1">
    <w:p w:rsidR="00050D7A" w:rsidRDefault="00050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C0" w:rsidRDefault="007E6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E6AC0" w:rsidRDefault="007E6AC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C0" w:rsidRDefault="007E6AC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AF6"/>
    <w:multiLevelType w:val="singleLevel"/>
    <w:tmpl w:val="9612A4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038E19B5"/>
    <w:multiLevelType w:val="singleLevel"/>
    <w:tmpl w:val="DFC66B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">
    <w:nsid w:val="042947D9"/>
    <w:multiLevelType w:val="singleLevel"/>
    <w:tmpl w:val="27A8D6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638493E"/>
    <w:multiLevelType w:val="hybridMultilevel"/>
    <w:tmpl w:val="274A8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C1707E"/>
    <w:multiLevelType w:val="hybridMultilevel"/>
    <w:tmpl w:val="DF3EFE72"/>
    <w:lvl w:ilvl="0" w:tplc="49DC11B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A285A34"/>
    <w:multiLevelType w:val="hybridMultilevel"/>
    <w:tmpl w:val="51885CC2"/>
    <w:lvl w:ilvl="0" w:tplc="2B245B1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FF553DE"/>
    <w:multiLevelType w:val="singleLevel"/>
    <w:tmpl w:val="7610E60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F9B3F8B"/>
    <w:multiLevelType w:val="singleLevel"/>
    <w:tmpl w:val="D6D0A8A0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8">
    <w:nsid w:val="209E0258"/>
    <w:multiLevelType w:val="singleLevel"/>
    <w:tmpl w:val="2E305B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26D6068B"/>
    <w:multiLevelType w:val="singleLevel"/>
    <w:tmpl w:val="4E8E041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A6C333F"/>
    <w:multiLevelType w:val="hybridMultilevel"/>
    <w:tmpl w:val="985C85F2"/>
    <w:lvl w:ilvl="0" w:tplc="63E003F2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EBF07D5"/>
    <w:multiLevelType w:val="hybridMultilevel"/>
    <w:tmpl w:val="85545CDE"/>
    <w:lvl w:ilvl="0" w:tplc="6A0A6E0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3B439D6"/>
    <w:multiLevelType w:val="multilevel"/>
    <w:tmpl w:val="10307E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13">
    <w:nsid w:val="34125A18"/>
    <w:multiLevelType w:val="singleLevel"/>
    <w:tmpl w:val="275440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351E793A"/>
    <w:multiLevelType w:val="singleLevel"/>
    <w:tmpl w:val="09A42BA0"/>
    <w:lvl w:ilvl="0">
      <w:start w:val="2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5">
    <w:nsid w:val="364543CC"/>
    <w:multiLevelType w:val="singleLevel"/>
    <w:tmpl w:val="4BAA2C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CFD7D1D"/>
    <w:multiLevelType w:val="singleLevel"/>
    <w:tmpl w:val="191A62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43DF7999"/>
    <w:multiLevelType w:val="multilevel"/>
    <w:tmpl w:val="667E76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8">
    <w:nsid w:val="45B86274"/>
    <w:multiLevelType w:val="multilevel"/>
    <w:tmpl w:val="7AAECE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9">
    <w:nsid w:val="4C534D3A"/>
    <w:multiLevelType w:val="hybridMultilevel"/>
    <w:tmpl w:val="EA4C21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24557BF"/>
    <w:multiLevelType w:val="hybridMultilevel"/>
    <w:tmpl w:val="F376ACB6"/>
    <w:lvl w:ilvl="0" w:tplc="2514CC8E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A6520C1"/>
    <w:multiLevelType w:val="hybridMultilevel"/>
    <w:tmpl w:val="5AF04654"/>
    <w:lvl w:ilvl="0" w:tplc="1416E1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D915A13"/>
    <w:multiLevelType w:val="hybridMultilevel"/>
    <w:tmpl w:val="140A2AAA"/>
    <w:lvl w:ilvl="0" w:tplc="49DC11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E077328"/>
    <w:multiLevelType w:val="singleLevel"/>
    <w:tmpl w:val="26027AE4"/>
    <w:lvl w:ilvl="0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24">
    <w:nsid w:val="5FCA1591"/>
    <w:multiLevelType w:val="singleLevel"/>
    <w:tmpl w:val="3CE698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5">
    <w:nsid w:val="6D73350E"/>
    <w:multiLevelType w:val="multilevel"/>
    <w:tmpl w:val="3F96E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26">
    <w:nsid w:val="6E0F0B6F"/>
    <w:multiLevelType w:val="singleLevel"/>
    <w:tmpl w:val="9E3AA798"/>
    <w:lvl w:ilvl="0">
      <w:start w:val="2"/>
      <w:numFmt w:val="decimal"/>
      <w:lvlText w:val="%1.."/>
      <w:lvlJc w:val="left"/>
      <w:pPr>
        <w:tabs>
          <w:tab w:val="num" w:pos="1287"/>
        </w:tabs>
        <w:ind w:left="927" w:hanging="360"/>
      </w:pPr>
      <w:rPr>
        <w:rFonts w:cs="Times New Roman" w:hint="default"/>
      </w:rPr>
    </w:lvl>
  </w:abstractNum>
  <w:abstractNum w:abstractNumId="27">
    <w:nsid w:val="73525392"/>
    <w:multiLevelType w:val="hybridMultilevel"/>
    <w:tmpl w:val="AD5AD4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7EF020D5"/>
    <w:multiLevelType w:val="hybridMultilevel"/>
    <w:tmpl w:val="60FAD9B6"/>
    <w:lvl w:ilvl="0" w:tplc="F9BE88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15"/>
  </w:num>
  <w:num w:numId="9">
    <w:abstractNumId w:val="1"/>
  </w:num>
  <w:num w:numId="10">
    <w:abstractNumId w:val="16"/>
  </w:num>
  <w:num w:numId="11">
    <w:abstractNumId w:val="25"/>
  </w:num>
  <w:num w:numId="12">
    <w:abstractNumId w:val="17"/>
  </w:num>
  <w:num w:numId="13">
    <w:abstractNumId w:val="18"/>
  </w:num>
  <w:num w:numId="14">
    <w:abstractNumId w:val="12"/>
  </w:num>
  <w:num w:numId="15">
    <w:abstractNumId w:val="26"/>
  </w:num>
  <w:num w:numId="16">
    <w:abstractNumId w:val="21"/>
  </w:num>
  <w:num w:numId="17">
    <w:abstractNumId w:val="19"/>
  </w:num>
  <w:num w:numId="18">
    <w:abstractNumId w:val="3"/>
  </w:num>
  <w:num w:numId="19">
    <w:abstractNumId w:val="10"/>
  </w:num>
  <w:num w:numId="20">
    <w:abstractNumId w:val="28"/>
  </w:num>
  <w:num w:numId="21">
    <w:abstractNumId w:val="22"/>
  </w:num>
  <w:num w:numId="22">
    <w:abstractNumId w:val="4"/>
  </w:num>
  <w:num w:numId="23">
    <w:abstractNumId w:val="5"/>
  </w:num>
  <w:num w:numId="24">
    <w:abstractNumId w:val="7"/>
  </w:num>
  <w:num w:numId="25">
    <w:abstractNumId w:val="2"/>
  </w:num>
  <w:num w:numId="26">
    <w:abstractNumId w:val="24"/>
  </w:num>
  <w:num w:numId="27">
    <w:abstractNumId w:val="11"/>
  </w:num>
  <w:num w:numId="28">
    <w:abstractNumId w:val="2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69D"/>
    <w:rsid w:val="00002200"/>
    <w:rsid w:val="00015696"/>
    <w:rsid w:val="000172C1"/>
    <w:rsid w:val="000203C1"/>
    <w:rsid w:val="00024A6C"/>
    <w:rsid w:val="00027AE2"/>
    <w:rsid w:val="00036054"/>
    <w:rsid w:val="0003700D"/>
    <w:rsid w:val="00041748"/>
    <w:rsid w:val="00050D7A"/>
    <w:rsid w:val="00086C21"/>
    <w:rsid w:val="00090BF7"/>
    <w:rsid w:val="00097E72"/>
    <w:rsid w:val="000A50C5"/>
    <w:rsid w:val="000B3492"/>
    <w:rsid w:val="000B3D46"/>
    <w:rsid w:val="000B53F1"/>
    <w:rsid w:val="000D4C5B"/>
    <w:rsid w:val="000E70A3"/>
    <w:rsid w:val="00100D09"/>
    <w:rsid w:val="00101BCD"/>
    <w:rsid w:val="0011333A"/>
    <w:rsid w:val="00114EA6"/>
    <w:rsid w:val="00115FBA"/>
    <w:rsid w:val="001216A5"/>
    <w:rsid w:val="00122A5A"/>
    <w:rsid w:val="00123610"/>
    <w:rsid w:val="00137635"/>
    <w:rsid w:val="00141A5C"/>
    <w:rsid w:val="00142BE6"/>
    <w:rsid w:val="0014405E"/>
    <w:rsid w:val="00145491"/>
    <w:rsid w:val="00145B53"/>
    <w:rsid w:val="00151C2C"/>
    <w:rsid w:val="00157037"/>
    <w:rsid w:val="00181C37"/>
    <w:rsid w:val="00183BE4"/>
    <w:rsid w:val="00197CD6"/>
    <w:rsid w:val="001C3503"/>
    <w:rsid w:val="001D7DB1"/>
    <w:rsid w:val="001E1E60"/>
    <w:rsid w:val="001F28D4"/>
    <w:rsid w:val="001F55A1"/>
    <w:rsid w:val="001F6717"/>
    <w:rsid w:val="00205C6E"/>
    <w:rsid w:val="00214CAF"/>
    <w:rsid w:val="002252C3"/>
    <w:rsid w:val="00231465"/>
    <w:rsid w:val="00232187"/>
    <w:rsid w:val="00237B12"/>
    <w:rsid w:val="00247B7D"/>
    <w:rsid w:val="00251978"/>
    <w:rsid w:val="00273FC5"/>
    <w:rsid w:val="002853D4"/>
    <w:rsid w:val="00285A37"/>
    <w:rsid w:val="002910CD"/>
    <w:rsid w:val="00294C99"/>
    <w:rsid w:val="002D6181"/>
    <w:rsid w:val="002E706D"/>
    <w:rsid w:val="002F1D8A"/>
    <w:rsid w:val="002F52B2"/>
    <w:rsid w:val="0030591F"/>
    <w:rsid w:val="003447D1"/>
    <w:rsid w:val="0037484E"/>
    <w:rsid w:val="0038462A"/>
    <w:rsid w:val="003972FD"/>
    <w:rsid w:val="00397BCD"/>
    <w:rsid w:val="003A1D92"/>
    <w:rsid w:val="003A523E"/>
    <w:rsid w:val="003B033A"/>
    <w:rsid w:val="003B0E43"/>
    <w:rsid w:val="003B1F16"/>
    <w:rsid w:val="003D2BA1"/>
    <w:rsid w:val="003D5255"/>
    <w:rsid w:val="003E3ED5"/>
    <w:rsid w:val="003E3FDE"/>
    <w:rsid w:val="003F3253"/>
    <w:rsid w:val="00402FA8"/>
    <w:rsid w:val="00420E86"/>
    <w:rsid w:val="0042330C"/>
    <w:rsid w:val="004333E9"/>
    <w:rsid w:val="0044230F"/>
    <w:rsid w:val="00443D2D"/>
    <w:rsid w:val="00461616"/>
    <w:rsid w:val="0048295B"/>
    <w:rsid w:val="00486779"/>
    <w:rsid w:val="004B162F"/>
    <w:rsid w:val="004C55C3"/>
    <w:rsid w:val="004D483A"/>
    <w:rsid w:val="004E0E71"/>
    <w:rsid w:val="004E3B6B"/>
    <w:rsid w:val="004F282F"/>
    <w:rsid w:val="004F4A0F"/>
    <w:rsid w:val="00501914"/>
    <w:rsid w:val="00511D58"/>
    <w:rsid w:val="005212AB"/>
    <w:rsid w:val="0053209A"/>
    <w:rsid w:val="00540C84"/>
    <w:rsid w:val="00546E7D"/>
    <w:rsid w:val="005729DE"/>
    <w:rsid w:val="00583AF0"/>
    <w:rsid w:val="00595C6B"/>
    <w:rsid w:val="005B6F27"/>
    <w:rsid w:val="005C3A98"/>
    <w:rsid w:val="005D39DB"/>
    <w:rsid w:val="005E45D4"/>
    <w:rsid w:val="00624FB5"/>
    <w:rsid w:val="00630E19"/>
    <w:rsid w:val="006441F4"/>
    <w:rsid w:val="0064634D"/>
    <w:rsid w:val="00650193"/>
    <w:rsid w:val="006532CF"/>
    <w:rsid w:val="006538C3"/>
    <w:rsid w:val="0066297A"/>
    <w:rsid w:val="00662FCD"/>
    <w:rsid w:val="00665870"/>
    <w:rsid w:val="00666223"/>
    <w:rsid w:val="00694D0D"/>
    <w:rsid w:val="006C1F80"/>
    <w:rsid w:val="006C59D1"/>
    <w:rsid w:val="006D0FC2"/>
    <w:rsid w:val="006E2EB7"/>
    <w:rsid w:val="006F0A5C"/>
    <w:rsid w:val="0071144C"/>
    <w:rsid w:val="00720381"/>
    <w:rsid w:val="00727B4D"/>
    <w:rsid w:val="0073052D"/>
    <w:rsid w:val="00744801"/>
    <w:rsid w:val="007662AA"/>
    <w:rsid w:val="00780818"/>
    <w:rsid w:val="00785099"/>
    <w:rsid w:val="00793936"/>
    <w:rsid w:val="0079674A"/>
    <w:rsid w:val="007B3AB4"/>
    <w:rsid w:val="007B3CAD"/>
    <w:rsid w:val="007C0AAD"/>
    <w:rsid w:val="007C3E9C"/>
    <w:rsid w:val="007C6032"/>
    <w:rsid w:val="007C690C"/>
    <w:rsid w:val="007C75FC"/>
    <w:rsid w:val="007D3D8E"/>
    <w:rsid w:val="007E1C6A"/>
    <w:rsid w:val="007E6AC0"/>
    <w:rsid w:val="007E6EB0"/>
    <w:rsid w:val="008064AD"/>
    <w:rsid w:val="00815ED4"/>
    <w:rsid w:val="008177C1"/>
    <w:rsid w:val="00822D5C"/>
    <w:rsid w:val="0083313C"/>
    <w:rsid w:val="0084684E"/>
    <w:rsid w:val="00847917"/>
    <w:rsid w:val="00853864"/>
    <w:rsid w:val="00860B37"/>
    <w:rsid w:val="00865716"/>
    <w:rsid w:val="008842C2"/>
    <w:rsid w:val="00891157"/>
    <w:rsid w:val="008940B7"/>
    <w:rsid w:val="008B2AED"/>
    <w:rsid w:val="008C0AA1"/>
    <w:rsid w:val="008D1CE9"/>
    <w:rsid w:val="008E7D04"/>
    <w:rsid w:val="008F158C"/>
    <w:rsid w:val="00917013"/>
    <w:rsid w:val="00937D40"/>
    <w:rsid w:val="009415D6"/>
    <w:rsid w:val="00975175"/>
    <w:rsid w:val="0098375B"/>
    <w:rsid w:val="0099092C"/>
    <w:rsid w:val="009A6465"/>
    <w:rsid w:val="009B4B4A"/>
    <w:rsid w:val="009B7EB9"/>
    <w:rsid w:val="009C3508"/>
    <w:rsid w:val="009C3612"/>
    <w:rsid w:val="009C664D"/>
    <w:rsid w:val="009D03D8"/>
    <w:rsid w:val="009E63AE"/>
    <w:rsid w:val="009F03B4"/>
    <w:rsid w:val="009F585C"/>
    <w:rsid w:val="009F69D0"/>
    <w:rsid w:val="00A06089"/>
    <w:rsid w:val="00A14AAD"/>
    <w:rsid w:val="00A33EB9"/>
    <w:rsid w:val="00A52AF8"/>
    <w:rsid w:val="00A66D2B"/>
    <w:rsid w:val="00A7736B"/>
    <w:rsid w:val="00A83E81"/>
    <w:rsid w:val="00A8703C"/>
    <w:rsid w:val="00A8715B"/>
    <w:rsid w:val="00AA0269"/>
    <w:rsid w:val="00AA617D"/>
    <w:rsid w:val="00AC5DBB"/>
    <w:rsid w:val="00AD5550"/>
    <w:rsid w:val="00AD6B1F"/>
    <w:rsid w:val="00AF78B0"/>
    <w:rsid w:val="00B0617E"/>
    <w:rsid w:val="00B11E7D"/>
    <w:rsid w:val="00B26055"/>
    <w:rsid w:val="00B33029"/>
    <w:rsid w:val="00B34181"/>
    <w:rsid w:val="00B35682"/>
    <w:rsid w:val="00B43D85"/>
    <w:rsid w:val="00B54643"/>
    <w:rsid w:val="00B64269"/>
    <w:rsid w:val="00B677D4"/>
    <w:rsid w:val="00B82707"/>
    <w:rsid w:val="00BB1C51"/>
    <w:rsid w:val="00BB354B"/>
    <w:rsid w:val="00BB7187"/>
    <w:rsid w:val="00BD2243"/>
    <w:rsid w:val="00BD3ABA"/>
    <w:rsid w:val="00BD4758"/>
    <w:rsid w:val="00BF3048"/>
    <w:rsid w:val="00BF6691"/>
    <w:rsid w:val="00C113E9"/>
    <w:rsid w:val="00C16908"/>
    <w:rsid w:val="00C27ABD"/>
    <w:rsid w:val="00C27F03"/>
    <w:rsid w:val="00C315E2"/>
    <w:rsid w:val="00C400FC"/>
    <w:rsid w:val="00C40221"/>
    <w:rsid w:val="00C4431E"/>
    <w:rsid w:val="00C45927"/>
    <w:rsid w:val="00C5708D"/>
    <w:rsid w:val="00C67787"/>
    <w:rsid w:val="00C70583"/>
    <w:rsid w:val="00C768D2"/>
    <w:rsid w:val="00C828EE"/>
    <w:rsid w:val="00CC669D"/>
    <w:rsid w:val="00CD7075"/>
    <w:rsid w:val="00CE265B"/>
    <w:rsid w:val="00CE6F50"/>
    <w:rsid w:val="00D00B42"/>
    <w:rsid w:val="00D02510"/>
    <w:rsid w:val="00D07A8F"/>
    <w:rsid w:val="00D12129"/>
    <w:rsid w:val="00D153BC"/>
    <w:rsid w:val="00D2028C"/>
    <w:rsid w:val="00D21B4A"/>
    <w:rsid w:val="00D3169E"/>
    <w:rsid w:val="00D4177F"/>
    <w:rsid w:val="00D44A9E"/>
    <w:rsid w:val="00D44AB6"/>
    <w:rsid w:val="00D63312"/>
    <w:rsid w:val="00D653FF"/>
    <w:rsid w:val="00D739F7"/>
    <w:rsid w:val="00D75EA9"/>
    <w:rsid w:val="00D866A8"/>
    <w:rsid w:val="00D87000"/>
    <w:rsid w:val="00D95A53"/>
    <w:rsid w:val="00DA2543"/>
    <w:rsid w:val="00DA33EC"/>
    <w:rsid w:val="00DD623A"/>
    <w:rsid w:val="00DE698A"/>
    <w:rsid w:val="00DE7123"/>
    <w:rsid w:val="00DF7E1F"/>
    <w:rsid w:val="00E028B2"/>
    <w:rsid w:val="00E26FB7"/>
    <w:rsid w:val="00E33EC9"/>
    <w:rsid w:val="00E40373"/>
    <w:rsid w:val="00E40791"/>
    <w:rsid w:val="00E42F64"/>
    <w:rsid w:val="00E45774"/>
    <w:rsid w:val="00E6183C"/>
    <w:rsid w:val="00E7613A"/>
    <w:rsid w:val="00E818F7"/>
    <w:rsid w:val="00E82784"/>
    <w:rsid w:val="00E82DC1"/>
    <w:rsid w:val="00E85468"/>
    <w:rsid w:val="00E97084"/>
    <w:rsid w:val="00E979C6"/>
    <w:rsid w:val="00EB093D"/>
    <w:rsid w:val="00EB5435"/>
    <w:rsid w:val="00EE0F3D"/>
    <w:rsid w:val="00EE3A84"/>
    <w:rsid w:val="00F256F2"/>
    <w:rsid w:val="00F27520"/>
    <w:rsid w:val="00F31930"/>
    <w:rsid w:val="00F32ADC"/>
    <w:rsid w:val="00F336BC"/>
    <w:rsid w:val="00F40428"/>
    <w:rsid w:val="00F430C4"/>
    <w:rsid w:val="00F4639D"/>
    <w:rsid w:val="00F51A07"/>
    <w:rsid w:val="00F56846"/>
    <w:rsid w:val="00F850A8"/>
    <w:rsid w:val="00F86C22"/>
    <w:rsid w:val="00F875F3"/>
    <w:rsid w:val="00F87BC3"/>
    <w:rsid w:val="00F913F9"/>
    <w:rsid w:val="00FA7AD4"/>
    <w:rsid w:val="00FD6836"/>
    <w:rsid w:val="00FD72C4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7D4"/>
  </w:style>
  <w:style w:type="paragraph" w:styleId="1">
    <w:name w:val="heading 1"/>
    <w:basedOn w:val="a"/>
    <w:next w:val="a"/>
    <w:link w:val="10"/>
    <w:qFormat/>
    <w:rsid w:val="0003700D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677D4"/>
    <w:pPr>
      <w:keepNext/>
      <w:ind w:right="-2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677D4"/>
    <w:pPr>
      <w:keepNext/>
      <w:ind w:firstLine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7D4"/>
    <w:pPr>
      <w:keepNext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7D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677D4"/>
    <w:pPr>
      <w:keepNext/>
      <w:widowControl w:val="0"/>
      <w:ind w:left="740" w:right="-1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677D4"/>
    <w:pPr>
      <w:keepNext/>
      <w:spacing w:line="360" w:lineRule="auto"/>
      <w:ind w:firstLine="56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677D4"/>
    <w:pPr>
      <w:keepNext/>
      <w:spacing w:line="360" w:lineRule="auto"/>
      <w:ind w:firstLine="567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677D4"/>
    <w:pPr>
      <w:keepNext/>
      <w:ind w:firstLine="567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24F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624F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624FB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624FB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624FB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624FB5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sid w:val="00624FB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624FB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24FB5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rsid w:val="00B677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624FB5"/>
    <w:rPr>
      <w:rFonts w:cs="Times New Roman"/>
    </w:rPr>
  </w:style>
  <w:style w:type="character" w:styleId="a5">
    <w:name w:val="page number"/>
    <w:basedOn w:val="a0"/>
    <w:rsid w:val="00B677D4"/>
    <w:rPr>
      <w:rFonts w:cs="Times New Roman"/>
    </w:rPr>
  </w:style>
  <w:style w:type="paragraph" w:styleId="a6">
    <w:name w:val="Body Text Indent"/>
    <w:basedOn w:val="a"/>
    <w:link w:val="a7"/>
    <w:rsid w:val="00B677D4"/>
    <w:pPr>
      <w:ind w:right="-2"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624FB5"/>
    <w:rPr>
      <w:rFonts w:cs="Times New Roman"/>
    </w:rPr>
  </w:style>
  <w:style w:type="paragraph" w:styleId="a8">
    <w:name w:val="Plain Text"/>
    <w:aliases w:val="Стиль Текста"/>
    <w:basedOn w:val="a"/>
    <w:link w:val="a9"/>
    <w:rsid w:val="00B677D4"/>
    <w:rPr>
      <w:rFonts w:ascii="Courier New" w:hAnsi="Courier New"/>
    </w:rPr>
  </w:style>
  <w:style w:type="character" w:customStyle="1" w:styleId="a9">
    <w:name w:val="Текст Знак"/>
    <w:aliases w:val="Стиль Текста Знак"/>
    <w:basedOn w:val="a0"/>
    <w:link w:val="a8"/>
    <w:semiHidden/>
    <w:locked/>
    <w:rsid w:val="00624FB5"/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B677D4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624FB5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B677D4"/>
    <w:pPr>
      <w:spacing w:before="360"/>
    </w:pPr>
    <w:rPr>
      <w:rFonts w:ascii="Arial" w:hAnsi="Arial"/>
      <w:b/>
      <w:caps/>
      <w:sz w:val="24"/>
    </w:rPr>
  </w:style>
  <w:style w:type="paragraph" w:styleId="23">
    <w:name w:val="toc 2"/>
    <w:basedOn w:val="a"/>
    <w:next w:val="a"/>
    <w:autoRedefine/>
    <w:semiHidden/>
    <w:rsid w:val="00B677D4"/>
    <w:pPr>
      <w:spacing w:before="240"/>
    </w:pPr>
    <w:rPr>
      <w:b/>
    </w:rPr>
  </w:style>
  <w:style w:type="paragraph" w:styleId="24">
    <w:name w:val="Body Text 2"/>
    <w:basedOn w:val="a"/>
    <w:link w:val="25"/>
    <w:rsid w:val="00B677D4"/>
    <w:pPr>
      <w:jc w:val="center"/>
    </w:pPr>
    <w:rPr>
      <w:b/>
      <w:sz w:val="24"/>
    </w:rPr>
  </w:style>
  <w:style w:type="character" w:customStyle="1" w:styleId="25">
    <w:name w:val="Основной текст 2 Знак"/>
    <w:basedOn w:val="a0"/>
    <w:link w:val="24"/>
    <w:semiHidden/>
    <w:locked/>
    <w:rsid w:val="00624FB5"/>
    <w:rPr>
      <w:rFonts w:cs="Times New Roman"/>
    </w:rPr>
  </w:style>
  <w:style w:type="paragraph" w:styleId="31">
    <w:name w:val="Body Text 3"/>
    <w:basedOn w:val="a"/>
    <w:link w:val="32"/>
    <w:rsid w:val="00B677D4"/>
    <w:pPr>
      <w:spacing w:line="360" w:lineRule="auto"/>
      <w:jc w:val="both"/>
    </w:pPr>
    <w:rPr>
      <w:sz w:val="24"/>
      <w:lang w:val="en-US"/>
    </w:rPr>
  </w:style>
  <w:style w:type="character" w:customStyle="1" w:styleId="32">
    <w:name w:val="Основной текст 3 Знак"/>
    <w:basedOn w:val="a0"/>
    <w:link w:val="31"/>
    <w:semiHidden/>
    <w:locked/>
    <w:rsid w:val="00624FB5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B677D4"/>
    <w:pPr>
      <w:ind w:right="-2" w:firstLine="567"/>
      <w:jc w:val="center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624FB5"/>
    <w:rPr>
      <w:rFonts w:cs="Times New Roman"/>
      <w:sz w:val="16"/>
      <w:szCs w:val="16"/>
    </w:rPr>
  </w:style>
  <w:style w:type="paragraph" w:styleId="aa">
    <w:name w:val="footer"/>
    <w:basedOn w:val="a"/>
    <w:link w:val="ab"/>
    <w:rsid w:val="00B67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624FB5"/>
    <w:rPr>
      <w:rFonts w:cs="Times New Roman"/>
    </w:rPr>
  </w:style>
  <w:style w:type="paragraph" w:styleId="ac">
    <w:name w:val="Body Text"/>
    <w:basedOn w:val="a"/>
    <w:link w:val="ad"/>
    <w:rsid w:val="00B677D4"/>
    <w:pPr>
      <w:ind w:right="-2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locked/>
    <w:rsid w:val="00624FB5"/>
    <w:rPr>
      <w:rFonts w:cs="Times New Roman"/>
    </w:rPr>
  </w:style>
  <w:style w:type="paragraph" w:styleId="ae">
    <w:name w:val="footnote text"/>
    <w:basedOn w:val="a"/>
    <w:link w:val="af"/>
    <w:semiHidden/>
    <w:rsid w:val="00B677D4"/>
  </w:style>
  <w:style w:type="character" w:customStyle="1" w:styleId="af">
    <w:name w:val="Текст сноски Знак"/>
    <w:basedOn w:val="a0"/>
    <w:link w:val="ae"/>
    <w:semiHidden/>
    <w:locked/>
    <w:rsid w:val="00624FB5"/>
    <w:rPr>
      <w:rFonts w:cs="Times New Roman"/>
    </w:rPr>
  </w:style>
  <w:style w:type="character" w:styleId="af0">
    <w:name w:val="footnote reference"/>
    <w:basedOn w:val="a0"/>
    <w:semiHidden/>
    <w:rsid w:val="00B677D4"/>
    <w:rPr>
      <w:rFonts w:cs="Times New Roman"/>
      <w:vertAlign w:val="superscript"/>
    </w:rPr>
  </w:style>
  <w:style w:type="paragraph" w:customStyle="1" w:styleId="12">
    <w:name w:val="заголовок 1"/>
    <w:basedOn w:val="a"/>
    <w:next w:val="a"/>
    <w:rsid w:val="00B677D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table" w:styleId="af1">
    <w:name w:val="Table Grid"/>
    <w:basedOn w:val="a1"/>
    <w:rsid w:val="00DF7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294C99"/>
    <w:rPr>
      <w:rFonts w:cs="Times New Roman"/>
      <w:color w:val="0000FF"/>
      <w:u w:val="single"/>
    </w:rPr>
  </w:style>
  <w:style w:type="paragraph" w:styleId="af3">
    <w:name w:val="Normal (Web)"/>
    <w:basedOn w:val="a"/>
    <w:rsid w:val="00461616"/>
    <w:pPr>
      <w:spacing w:before="100" w:beforeAutospacing="1" w:after="100" w:afterAutospacing="1"/>
    </w:pPr>
    <w:rPr>
      <w:sz w:val="24"/>
      <w:szCs w:val="24"/>
    </w:rPr>
  </w:style>
  <w:style w:type="paragraph" w:customStyle="1" w:styleId="atcl">
    <w:name w:val="atcl"/>
    <w:basedOn w:val="a"/>
    <w:rsid w:val="00461616"/>
    <w:pPr>
      <w:spacing w:before="100" w:beforeAutospacing="1" w:after="100" w:afterAutospacing="1"/>
      <w:jc w:val="both"/>
    </w:pPr>
    <w:rPr>
      <w:color w:val="333333"/>
    </w:rPr>
  </w:style>
  <w:style w:type="paragraph" w:customStyle="1" w:styleId="Nonformat">
    <w:name w:val="Nonformat"/>
    <w:basedOn w:val="a"/>
    <w:rsid w:val="00D866A8"/>
    <w:pPr>
      <w:widowControl w:val="0"/>
      <w:spacing w:line="330" w:lineRule="exact"/>
      <w:ind w:firstLine="624"/>
      <w:jc w:val="both"/>
    </w:pPr>
    <w:rPr>
      <w:rFonts w:ascii="Consultant" w:hAnsi="Consultant"/>
      <w:sz w:val="28"/>
    </w:rPr>
  </w:style>
  <w:style w:type="paragraph" w:customStyle="1" w:styleId="Web">
    <w:name w:val="Обычный (Web)"/>
    <w:basedOn w:val="a"/>
    <w:rsid w:val="0003700D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basedOn w:val="a"/>
    <w:rsid w:val="0003700D"/>
    <w:pPr>
      <w:spacing w:line="360" w:lineRule="auto"/>
      <w:ind w:firstLine="709"/>
      <w:jc w:val="both"/>
    </w:pPr>
    <w:rPr>
      <w:w w:val="90"/>
      <w:sz w:val="28"/>
    </w:rPr>
  </w:style>
  <w:style w:type="paragraph" w:styleId="af4">
    <w:name w:val="Balloon Text"/>
    <w:basedOn w:val="a"/>
    <w:link w:val="af5"/>
    <w:semiHidden/>
    <w:rsid w:val="000A50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624FB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psl.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21807</CharactersWithSpaces>
  <SharedDoc>false</SharedDoc>
  <HLinks>
    <vt:vector size="90" baseType="variant">
      <vt:variant>
        <vt:i4>2949179</vt:i4>
      </vt:variant>
      <vt:variant>
        <vt:i4>87</vt:i4>
      </vt:variant>
      <vt:variant>
        <vt:i4>0</vt:i4>
      </vt:variant>
      <vt:variant>
        <vt:i4>5</vt:i4>
      </vt:variant>
      <vt:variant>
        <vt:lpwstr>http://www.spsl.nsk.ru/</vt:lpwstr>
      </vt:variant>
      <vt:variant>
        <vt:lpwstr/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_Toc244581187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_Toc244581186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_Toc244581185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_Toc244581184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_Toc244581183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_Toc244581182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_Toc244581181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_Toc244581180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_Toc244581179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_Toc244581178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_Toc244581177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_Toc244581176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_Toc244581175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_Toc244581174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кафедра финансов</dc:creator>
  <cp:keywords/>
  <dc:description/>
  <cp:lastModifiedBy>Admin</cp:lastModifiedBy>
  <cp:revision>2</cp:revision>
  <cp:lastPrinted>2008-10-29T01:51:00Z</cp:lastPrinted>
  <dcterms:created xsi:type="dcterms:W3CDTF">2013-11-01T08:31:00Z</dcterms:created>
  <dcterms:modified xsi:type="dcterms:W3CDTF">2013-11-01T08:31:00Z</dcterms:modified>
</cp:coreProperties>
</file>