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ACE" w:rsidRDefault="00C96285">
      <w:pPr>
        <w:jc w:val="center"/>
      </w:pPr>
      <w:r>
        <w:rPr>
          <w:sz w:val="28"/>
        </w:rPr>
        <w:t>Министерство науки и высшего образования Российской Федерации</w:t>
      </w:r>
    </w:p>
    <w:p w:rsidR="003D2ACE" w:rsidRDefault="003D2ACE">
      <w:pPr>
        <w:jc w:val="center"/>
      </w:pPr>
    </w:p>
    <w:p w:rsidR="003D2ACE" w:rsidRDefault="00C96285">
      <w:pPr>
        <w:jc w:val="center"/>
      </w:pPr>
      <w:r>
        <w:rPr>
          <w:sz w:val="28"/>
        </w:rPr>
        <w:t>ФГБОУ ВО «БАЙКАЛЬСКИЙ ГОСУДАРСТВЕННЫЙ УНИВЕРСИТЕТ»</w:t>
      </w:r>
    </w:p>
    <w:p w:rsidR="003D2ACE" w:rsidRDefault="003D2ACE">
      <w:pPr>
        <w:jc w:val="center"/>
      </w:pPr>
    </w:p>
    <w:p w:rsidR="003D2ACE" w:rsidRDefault="00C96285">
      <w:pPr>
        <w:jc w:val="right"/>
      </w:pPr>
      <w:r>
        <w:rPr>
          <w:sz w:val="28"/>
        </w:rPr>
        <w:t>УТВЕРЖДАЮ</w:t>
      </w:r>
    </w:p>
    <w:p w:rsidR="003D2ACE" w:rsidRDefault="00C96285">
      <w:pPr>
        <w:jc w:val="right"/>
      </w:pPr>
      <w:r>
        <w:rPr>
          <w:sz w:val="28"/>
        </w:rPr>
        <w:t>Проректор по учебной работе</w:t>
      </w:r>
    </w:p>
    <w:p w:rsidR="003D2ACE" w:rsidRDefault="00C96285">
      <w:pPr>
        <w:jc w:val="right"/>
      </w:pPr>
      <w:r>
        <w:rPr>
          <w:sz w:val="28"/>
        </w:rPr>
        <w:t>к.э.н., доцент Волченко Л.Ю.</w:t>
      </w:r>
    </w:p>
    <w:p w:rsidR="003D2ACE" w:rsidRDefault="003D2ACE"/>
    <w:p w:rsidR="003D2ACE" w:rsidRDefault="00C96285">
      <w:pPr>
        <w:jc w:val="right"/>
      </w:pPr>
      <w:r>
        <w:rPr>
          <w:sz w:val="28"/>
        </w:rPr>
        <w:t>_____________________________</w:t>
      </w:r>
    </w:p>
    <w:p w:rsidR="003D2ACE" w:rsidRDefault="003D2ACE"/>
    <w:p w:rsidR="003D2ACE" w:rsidRDefault="00C96285">
      <w:pPr>
        <w:jc w:val="right"/>
      </w:pPr>
      <w:r>
        <w:rPr>
          <w:sz w:val="28"/>
        </w:rPr>
        <w:t>25.05.2018</w:t>
      </w:r>
      <w:r w:rsidR="00C505F5">
        <w:rPr>
          <w:sz w:val="28"/>
        </w:rPr>
        <w:t xml:space="preserve"> </w:t>
      </w:r>
      <w:r>
        <w:rPr>
          <w:sz w:val="28"/>
        </w:rPr>
        <w:t>г.</w:t>
      </w:r>
    </w:p>
    <w:p w:rsidR="003D2ACE" w:rsidRDefault="003D2ACE"/>
    <w:p w:rsidR="00C505F5" w:rsidRDefault="00C505F5"/>
    <w:p w:rsidR="00C505F5" w:rsidRDefault="00C505F5"/>
    <w:p w:rsidR="00C505F5" w:rsidRDefault="00C505F5"/>
    <w:p w:rsidR="00C505F5" w:rsidRDefault="00C505F5"/>
    <w:p w:rsidR="003D2ACE" w:rsidRDefault="003D2ACE"/>
    <w:p w:rsidR="003D2ACE" w:rsidRDefault="00C96285">
      <w:pPr>
        <w:jc w:val="center"/>
      </w:pPr>
      <w:r>
        <w:rPr>
          <w:b/>
          <w:sz w:val="28"/>
        </w:rPr>
        <w:t>ПРОГРАММА ГОСУДАРСТВЕННОЙ ИТОГОВОЙ АТТЕСТАЦИИ</w:t>
      </w:r>
    </w:p>
    <w:p w:rsidR="003D2ACE" w:rsidRDefault="003D2ACE">
      <w:pPr>
        <w:jc w:val="center"/>
      </w:pPr>
    </w:p>
    <w:p w:rsidR="003D2ACE" w:rsidRDefault="00C96285">
      <w:pPr>
        <w:jc w:val="center"/>
      </w:pPr>
      <w:r>
        <w:rPr>
          <w:sz w:val="28"/>
        </w:rPr>
        <w:t>Направление подготовки: 21.03.02 Землеустройство и кадастры</w:t>
      </w:r>
    </w:p>
    <w:p w:rsidR="003D2ACE" w:rsidRDefault="00C96285" w:rsidP="00C505F5">
      <w:pPr>
        <w:suppressAutoHyphens/>
        <w:jc w:val="center"/>
      </w:pPr>
      <w:r>
        <w:rPr>
          <w:sz w:val="28"/>
        </w:rPr>
        <w:t>Направленность (профиль): Организационное и правовое обеспечение управления недвижимостью</w:t>
      </w:r>
    </w:p>
    <w:p w:rsidR="003D2ACE" w:rsidRDefault="00C96285">
      <w:pPr>
        <w:jc w:val="center"/>
      </w:pPr>
      <w:r>
        <w:rPr>
          <w:sz w:val="28"/>
        </w:rPr>
        <w:t>Квалификация выпускника: бакалавр</w:t>
      </w:r>
    </w:p>
    <w:p w:rsidR="003D2ACE" w:rsidRDefault="00C96285">
      <w:pPr>
        <w:jc w:val="center"/>
      </w:pPr>
      <w:r>
        <w:rPr>
          <w:sz w:val="28"/>
        </w:rPr>
        <w:t>Форма обучения: очная, заочная</w:t>
      </w:r>
    </w:p>
    <w:p w:rsidR="003D2ACE" w:rsidRDefault="003D2ACE"/>
    <w:p w:rsidR="003D2ACE" w:rsidRDefault="003D2ACE"/>
    <w:p w:rsidR="003D2ACE" w:rsidRDefault="003D2ACE"/>
    <w:p w:rsidR="003D2ACE" w:rsidRDefault="003D2ACE"/>
    <w:p w:rsidR="003D2ACE" w:rsidRDefault="003D2ACE"/>
    <w:p w:rsidR="003D2ACE" w:rsidRDefault="003D2ACE"/>
    <w:p w:rsidR="003D2ACE" w:rsidRDefault="003D2ACE"/>
    <w:p w:rsidR="003D2ACE" w:rsidRDefault="003D2ACE"/>
    <w:p w:rsidR="003D2ACE" w:rsidRDefault="003D2ACE"/>
    <w:p w:rsidR="003D2ACE" w:rsidRDefault="003D2ACE"/>
    <w:p w:rsidR="003D2ACE" w:rsidRDefault="003D2ACE"/>
    <w:p w:rsidR="003D2ACE" w:rsidRDefault="003D2ACE"/>
    <w:p w:rsidR="003D2ACE" w:rsidRDefault="003D2ACE"/>
    <w:p w:rsidR="003D2ACE" w:rsidRDefault="003D2ACE"/>
    <w:p w:rsidR="003D2ACE" w:rsidRDefault="003D2ACE"/>
    <w:p w:rsidR="003D2ACE" w:rsidRDefault="003D2ACE"/>
    <w:p w:rsidR="003D2ACE" w:rsidRDefault="003D2ACE"/>
    <w:p w:rsidR="003D2ACE" w:rsidRDefault="003D2ACE"/>
    <w:p w:rsidR="003D2ACE" w:rsidRDefault="003D2ACE"/>
    <w:p w:rsidR="003D2ACE" w:rsidRDefault="003D2ACE"/>
    <w:p w:rsidR="003D2ACE" w:rsidRDefault="003D2ACE"/>
    <w:p w:rsidR="00C505F5" w:rsidRDefault="00C505F5"/>
    <w:p w:rsidR="00C505F5" w:rsidRDefault="00C505F5"/>
    <w:p w:rsidR="00C505F5" w:rsidRDefault="00C505F5"/>
    <w:p w:rsidR="00C505F5" w:rsidRDefault="00C505F5"/>
    <w:p w:rsidR="00C505F5" w:rsidRDefault="00C505F5"/>
    <w:p w:rsidR="00C505F5" w:rsidRDefault="00C505F5"/>
    <w:p w:rsidR="00C505F5" w:rsidRDefault="00C505F5"/>
    <w:p w:rsidR="00C505F5" w:rsidRDefault="00C505F5"/>
    <w:p w:rsidR="00C505F5" w:rsidRDefault="00C505F5"/>
    <w:p w:rsidR="00C505F5" w:rsidRDefault="00C505F5"/>
    <w:p w:rsidR="00C505F5" w:rsidRDefault="00C505F5"/>
    <w:p w:rsidR="003D2ACE" w:rsidRDefault="00C96285">
      <w:pPr>
        <w:jc w:val="center"/>
      </w:pPr>
      <w:r>
        <w:rPr>
          <w:sz w:val="28"/>
        </w:rPr>
        <w:t>Иркутск 2018</w:t>
      </w:r>
    </w:p>
    <w:p w:rsidR="003D2ACE" w:rsidRDefault="00C96285">
      <w:r>
        <w:br w:type="page"/>
      </w:r>
    </w:p>
    <w:p w:rsidR="003D2ACE" w:rsidRDefault="003D2ACE"/>
    <w:p w:rsidR="003D2ACE" w:rsidRDefault="00C96285" w:rsidP="00C505F5">
      <w:pPr>
        <w:jc w:val="both"/>
      </w:pPr>
      <w:r>
        <w:rPr>
          <w:sz w:val="28"/>
        </w:rPr>
        <w:t>Программа составлена в соответствии с ФГОС ВО по направлению 21.03.02 Землеустройство и кадастры.</w:t>
      </w:r>
    </w:p>
    <w:p w:rsidR="003D2ACE" w:rsidRDefault="003D2ACE">
      <w:pPr>
        <w:jc w:val="center"/>
      </w:pPr>
    </w:p>
    <w:p w:rsidR="003D2ACE" w:rsidRDefault="00C96285" w:rsidP="00C505F5">
      <w:pPr>
        <w:jc w:val="both"/>
      </w:pPr>
      <w:r>
        <w:rPr>
          <w:sz w:val="28"/>
        </w:rPr>
        <w:t>Авторы Е.</w:t>
      </w:r>
      <w:r w:rsidR="00C505F5">
        <w:rPr>
          <w:sz w:val="28"/>
        </w:rPr>
        <w:t xml:space="preserve"> </w:t>
      </w:r>
      <w:r>
        <w:rPr>
          <w:sz w:val="28"/>
        </w:rPr>
        <w:t xml:space="preserve">С. Зорина, </w:t>
      </w:r>
      <w:r w:rsidR="00C505F5">
        <w:rPr>
          <w:sz w:val="28"/>
        </w:rPr>
        <w:t xml:space="preserve">Г. В. </w:t>
      </w:r>
      <w:r>
        <w:rPr>
          <w:sz w:val="28"/>
        </w:rPr>
        <w:t xml:space="preserve">Хомкалов, </w:t>
      </w:r>
      <w:r w:rsidR="00C505F5">
        <w:rPr>
          <w:sz w:val="28"/>
        </w:rPr>
        <w:t xml:space="preserve">О. В. </w:t>
      </w:r>
      <w:r>
        <w:rPr>
          <w:sz w:val="28"/>
        </w:rPr>
        <w:t xml:space="preserve">Грушина, </w:t>
      </w:r>
      <w:r w:rsidR="00C505F5">
        <w:rPr>
          <w:sz w:val="28"/>
        </w:rPr>
        <w:t xml:space="preserve">А. С. </w:t>
      </w:r>
      <w:r>
        <w:rPr>
          <w:sz w:val="28"/>
        </w:rPr>
        <w:t xml:space="preserve">Гусак, </w:t>
      </w:r>
      <w:r w:rsidR="00C505F5">
        <w:rPr>
          <w:sz w:val="28"/>
        </w:rPr>
        <w:t xml:space="preserve">Л. И. </w:t>
      </w:r>
      <w:r>
        <w:rPr>
          <w:sz w:val="28"/>
        </w:rPr>
        <w:t xml:space="preserve">Троицкая Л.И., </w:t>
      </w:r>
      <w:r w:rsidR="00C505F5">
        <w:rPr>
          <w:sz w:val="28"/>
        </w:rPr>
        <w:t xml:space="preserve">Б. М. </w:t>
      </w:r>
      <w:r>
        <w:rPr>
          <w:sz w:val="28"/>
        </w:rPr>
        <w:t xml:space="preserve">Бедин, </w:t>
      </w:r>
      <w:r w:rsidR="00C505F5">
        <w:rPr>
          <w:sz w:val="28"/>
        </w:rPr>
        <w:t xml:space="preserve">И. Г. </w:t>
      </w:r>
      <w:r>
        <w:rPr>
          <w:sz w:val="28"/>
        </w:rPr>
        <w:t>Торгашина</w:t>
      </w:r>
      <w:r w:rsidR="00C505F5">
        <w:rPr>
          <w:sz w:val="28"/>
        </w:rPr>
        <w:t>,</w:t>
      </w:r>
      <w:r>
        <w:rPr>
          <w:sz w:val="28"/>
        </w:rPr>
        <w:t xml:space="preserve"> </w:t>
      </w:r>
      <w:r w:rsidR="00C505F5">
        <w:rPr>
          <w:sz w:val="28"/>
        </w:rPr>
        <w:t xml:space="preserve">Н. Ю. </w:t>
      </w:r>
      <w:r>
        <w:rPr>
          <w:sz w:val="28"/>
        </w:rPr>
        <w:t xml:space="preserve">Ковалевская, </w:t>
      </w:r>
      <w:r w:rsidR="00C505F5">
        <w:rPr>
          <w:sz w:val="28"/>
        </w:rPr>
        <w:t xml:space="preserve">Э. В. </w:t>
      </w:r>
      <w:r>
        <w:rPr>
          <w:sz w:val="28"/>
        </w:rPr>
        <w:t xml:space="preserve">Батоева, </w:t>
      </w:r>
      <w:r w:rsidR="00C505F5">
        <w:rPr>
          <w:sz w:val="28"/>
        </w:rPr>
        <w:t>О. Н. Гладкова</w:t>
      </w:r>
    </w:p>
    <w:p w:rsidR="003D2ACE" w:rsidRDefault="003D2ACE">
      <w:pPr>
        <w:jc w:val="center"/>
      </w:pPr>
    </w:p>
    <w:p w:rsidR="003D2ACE" w:rsidRDefault="003D2ACE">
      <w:pPr>
        <w:jc w:val="center"/>
      </w:pPr>
    </w:p>
    <w:p w:rsidR="003D2ACE" w:rsidRDefault="00C96285" w:rsidP="00C505F5">
      <w:pPr>
        <w:jc w:val="both"/>
      </w:pPr>
      <w:r>
        <w:rPr>
          <w:sz w:val="28"/>
        </w:rPr>
        <w:t>Рабочая программа обсуждена и у</w:t>
      </w:r>
      <w:r w:rsidR="00C505F5">
        <w:rPr>
          <w:sz w:val="28"/>
        </w:rPr>
        <w:t xml:space="preserve">тверждена на заседании кафедры </w:t>
      </w:r>
      <w:r>
        <w:rPr>
          <w:sz w:val="28"/>
        </w:rPr>
        <w:t>экономики строительства и управления недвижимостью</w:t>
      </w:r>
    </w:p>
    <w:p w:rsidR="003D2ACE" w:rsidRDefault="003D2ACE"/>
    <w:p w:rsidR="003D2ACE" w:rsidRDefault="00C96285">
      <w:r>
        <w:rPr>
          <w:sz w:val="28"/>
        </w:rPr>
        <w:t>Заведующий кафедрой</w:t>
      </w:r>
      <w:r w:rsidR="00C505F5">
        <w:rPr>
          <w:sz w:val="28"/>
        </w:rPr>
        <w:t xml:space="preserve"> </w:t>
      </w:r>
      <w:r>
        <w:rPr>
          <w:sz w:val="28"/>
        </w:rPr>
        <w:t>С.А. Астафьев</w:t>
      </w:r>
    </w:p>
    <w:p w:rsidR="003D2ACE" w:rsidRDefault="003D2ACE">
      <w:pPr>
        <w:jc w:val="center"/>
      </w:pPr>
    </w:p>
    <w:p w:rsidR="003D2ACE" w:rsidRDefault="003D2ACE">
      <w:pPr>
        <w:jc w:val="right"/>
      </w:pPr>
    </w:p>
    <w:p w:rsidR="003D2ACE" w:rsidRDefault="00C96285">
      <w:pPr>
        <w:jc w:val="center"/>
      </w:pPr>
      <w:r>
        <w:rPr>
          <w:sz w:val="28"/>
        </w:rPr>
        <w:t>Дата актуализации рабочей программы: 28.06.2019</w:t>
      </w:r>
      <w:r w:rsidR="00C505F5">
        <w:rPr>
          <w:sz w:val="28"/>
        </w:rPr>
        <w:t xml:space="preserve"> г.</w:t>
      </w:r>
    </w:p>
    <w:p w:rsidR="003D2ACE" w:rsidRDefault="00C96285">
      <w:pPr>
        <w:jc w:val="center"/>
      </w:pPr>
      <w:r>
        <w:rPr>
          <w:sz w:val="28"/>
        </w:rPr>
        <w:t>Дата актуализации рабочей программы: 30.06.2020</w:t>
      </w:r>
      <w:r w:rsidR="00C505F5">
        <w:rPr>
          <w:sz w:val="28"/>
        </w:rPr>
        <w:t xml:space="preserve"> г.</w:t>
      </w:r>
    </w:p>
    <w:p w:rsidR="003D2ACE" w:rsidRDefault="00C96285">
      <w:pPr>
        <w:jc w:val="center"/>
      </w:pPr>
      <w:r>
        <w:rPr>
          <w:sz w:val="28"/>
        </w:rPr>
        <w:t>Дата актуализации рабочей программы: 30.06.2021</w:t>
      </w:r>
      <w:r w:rsidR="00C505F5">
        <w:rPr>
          <w:sz w:val="28"/>
        </w:rPr>
        <w:t xml:space="preserve"> г.</w:t>
      </w:r>
    </w:p>
    <w:p w:rsidR="00C505F5" w:rsidRPr="00FE1739" w:rsidRDefault="00C96285" w:rsidP="00C505F5">
      <w:pPr>
        <w:suppressAutoHyphens/>
        <w:spacing w:before="240" w:after="120"/>
        <w:jc w:val="center"/>
        <w:rPr>
          <w:sz w:val="28"/>
          <w:szCs w:val="28"/>
        </w:rPr>
      </w:pPr>
      <w:r>
        <w:br w:type="page"/>
      </w:r>
      <w:r w:rsidR="00C505F5" w:rsidRPr="00FE1739">
        <w:rPr>
          <w:b/>
          <w:sz w:val="28"/>
          <w:szCs w:val="28"/>
        </w:rPr>
        <w:lastRenderedPageBreak/>
        <w:t>1. Общие положения</w:t>
      </w:r>
    </w:p>
    <w:p w:rsidR="00C505F5" w:rsidRPr="00FE1739" w:rsidRDefault="00C505F5" w:rsidP="00C505F5">
      <w:pPr>
        <w:ind w:firstLine="709"/>
        <w:jc w:val="both"/>
        <w:rPr>
          <w:sz w:val="24"/>
          <w:szCs w:val="24"/>
        </w:rPr>
      </w:pPr>
      <w:r w:rsidRPr="00FE1739">
        <w:rPr>
          <w:sz w:val="24"/>
          <w:szCs w:val="24"/>
        </w:rPr>
        <w:t>Целью государственной итоговой аттестации (далее – ГИА) является определение уровня подготовки выпускника университета к выполнению профессиональных задач, его готовности к основным видам профессиональной деятельности и включает проверку овладения компетенциями в соответствии с требованиями ФГОС по данному направлению подготовки.</w:t>
      </w:r>
    </w:p>
    <w:p w:rsidR="00C505F5" w:rsidRPr="00FE1739" w:rsidRDefault="00C505F5" w:rsidP="00C505F5">
      <w:pPr>
        <w:ind w:firstLine="709"/>
        <w:jc w:val="both"/>
        <w:rPr>
          <w:sz w:val="24"/>
          <w:szCs w:val="24"/>
        </w:rPr>
      </w:pPr>
      <w:r w:rsidRPr="00FE1739">
        <w:rPr>
          <w:sz w:val="24"/>
          <w:szCs w:val="24"/>
        </w:rPr>
        <w:t>Государственная итоговая аттестация</w:t>
      </w:r>
      <w:r>
        <w:rPr>
          <w:sz w:val="24"/>
          <w:szCs w:val="24"/>
        </w:rPr>
        <w:t xml:space="preserve"> </w:t>
      </w:r>
      <w:r w:rsidRPr="00FE1739">
        <w:rPr>
          <w:sz w:val="24"/>
          <w:szCs w:val="24"/>
        </w:rPr>
        <w:t>проводится в соответствии с требованиями Федерального закона «Об образовании в Российской Федерации» от 29 декабря 2012 г. № 273-ФЗ; приказа Министерства образования и науки РФ от 29 июня 2015 г.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(с изменениями, внесенными приказами Минобрнауки от 09.02.2016 г. № 86 и от 28.04.2016 г.</w:t>
      </w:r>
      <w:r>
        <w:rPr>
          <w:sz w:val="24"/>
          <w:szCs w:val="24"/>
        </w:rPr>
        <w:t xml:space="preserve"> </w:t>
      </w:r>
      <w:r w:rsidRPr="00FE1739">
        <w:rPr>
          <w:sz w:val="24"/>
          <w:szCs w:val="24"/>
        </w:rPr>
        <w:t>№ 502); федеральными государственными образовательными стандартами; уставом ФГБОУ ВО «БГУ»; положением о проведении государственной итоговой аттестации (ГИА) по образовательным</w:t>
      </w:r>
      <w:r>
        <w:rPr>
          <w:sz w:val="24"/>
          <w:szCs w:val="24"/>
        </w:rPr>
        <w:t xml:space="preserve"> программам высшего образования —</w:t>
      </w:r>
      <w:r w:rsidRPr="00FE1739">
        <w:rPr>
          <w:sz w:val="24"/>
          <w:szCs w:val="24"/>
        </w:rPr>
        <w:t xml:space="preserve"> программам бакалавриата, специалитета и магистратуры ФГБОУ ВО БГУ.</w:t>
      </w:r>
    </w:p>
    <w:p w:rsidR="00C505F5" w:rsidRPr="00FE1739" w:rsidRDefault="00C505F5" w:rsidP="00C505F5">
      <w:pPr>
        <w:ind w:firstLine="709"/>
        <w:jc w:val="both"/>
        <w:rPr>
          <w:sz w:val="24"/>
          <w:szCs w:val="24"/>
        </w:rPr>
      </w:pPr>
      <w:r w:rsidRPr="00FE1739">
        <w:rPr>
          <w:sz w:val="24"/>
          <w:szCs w:val="24"/>
        </w:rPr>
        <w:t>ГИА завершает освоение образовательных программ и является обязательной. Она проводится в целях определения соответствия результатов освоения обучающимися университета основных образовательных программ соответствующим требованиям ФГОС ВО.</w:t>
      </w:r>
    </w:p>
    <w:p w:rsidR="00C505F5" w:rsidRPr="00FE1739" w:rsidRDefault="00C505F5" w:rsidP="00C505F5">
      <w:pPr>
        <w:ind w:firstLine="709"/>
        <w:jc w:val="both"/>
        <w:rPr>
          <w:sz w:val="24"/>
          <w:szCs w:val="24"/>
        </w:rPr>
      </w:pPr>
      <w:r w:rsidRPr="00FE1739">
        <w:rPr>
          <w:sz w:val="24"/>
          <w:szCs w:val="24"/>
        </w:rPr>
        <w:t>Государственная итоговая аттестация обучающихся проводятся в форме контактной работы (процедура защиты ВКР) и в форме самостоятельной работы обучающихся (подготовка к процедуре защиты ВКР).</w:t>
      </w:r>
    </w:p>
    <w:p w:rsidR="00C505F5" w:rsidRPr="00FE1739" w:rsidRDefault="00C505F5" w:rsidP="00C505F5">
      <w:pPr>
        <w:ind w:firstLine="709"/>
        <w:jc w:val="both"/>
        <w:rPr>
          <w:sz w:val="24"/>
          <w:szCs w:val="24"/>
        </w:rPr>
      </w:pPr>
      <w:r w:rsidRPr="00FE1739">
        <w:rPr>
          <w:sz w:val="24"/>
          <w:szCs w:val="24"/>
        </w:rPr>
        <w:t>ГИА</w:t>
      </w:r>
      <w:r>
        <w:rPr>
          <w:sz w:val="24"/>
          <w:szCs w:val="24"/>
        </w:rPr>
        <w:t xml:space="preserve"> </w:t>
      </w:r>
      <w:r w:rsidRPr="00FE1739">
        <w:rPr>
          <w:sz w:val="24"/>
          <w:szCs w:val="24"/>
        </w:rPr>
        <w:t>проводится в сроки, определяемые графиком учебного процесса по образовательным программам высшего образования бакалавриата, специалитета и магистратуры.</w:t>
      </w:r>
    </w:p>
    <w:p w:rsidR="00C505F5" w:rsidRPr="00FE1739" w:rsidRDefault="00C505F5" w:rsidP="00C505F5">
      <w:pPr>
        <w:ind w:firstLine="709"/>
        <w:jc w:val="both"/>
        <w:rPr>
          <w:sz w:val="24"/>
          <w:szCs w:val="24"/>
        </w:rPr>
      </w:pPr>
      <w:r w:rsidRPr="00FE1739">
        <w:rPr>
          <w:sz w:val="24"/>
          <w:szCs w:val="24"/>
        </w:rPr>
        <w:t>В процессе ГИА обучающийся должен продемонстрировать сформированность следующих компетенций:</w:t>
      </w:r>
    </w:p>
    <w:p w:rsidR="00C505F5" w:rsidRPr="00FE1739" w:rsidRDefault="00C505F5" w:rsidP="00C505F5">
      <w:pPr>
        <w:spacing w:before="120" w:after="120"/>
        <w:jc w:val="center"/>
        <w:rPr>
          <w:sz w:val="24"/>
          <w:szCs w:val="24"/>
        </w:rPr>
      </w:pPr>
      <w:r w:rsidRPr="00FE1739">
        <w:rPr>
          <w:b/>
          <w:sz w:val="24"/>
          <w:szCs w:val="24"/>
        </w:rPr>
        <w:t>Выпускная квалификационная работа</w:t>
      </w:r>
    </w:p>
    <w:tbl>
      <w:tblPr>
        <w:tblStyle w:val="a8"/>
        <w:tblW w:w="0" w:type="auto"/>
        <w:tblLayout w:type="fixed"/>
        <w:tblLook w:val="0000" w:firstRow="0" w:lastRow="0" w:firstColumn="0" w:lastColumn="0" w:noHBand="0" w:noVBand="0"/>
      </w:tblPr>
      <w:tblGrid>
        <w:gridCol w:w="2336"/>
        <w:gridCol w:w="2336"/>
        <w:gridCol w:w="2336"/>
        <w:gridCol w:w="2336"/>
      </w:tblGrid>
      <w:tr w:rsidR="003D2ACE" w:rsidRPr="00C505F5" w:rsidTr="00C505F5">
        <w:tc>
          <w:tcPr>
            <w:tcW w:w="2336" w:type="dxa"/>
          </w:tcPr>
          <w:p w:rsidR="003D2ACE" w:rsidRPr="00C505F5" w:rsidRDefault="00C96285">
            <w:pPr>
              <w:jc w:val="center"/>
            </w:pPr>
            <w:r w:rsidRPr="00C505F5">
              <w:rPr>
                <w:rFonts w:ascii="Times New Roman CYR" w:hAnsi="Times New Roman CYR" w:cs="Times New Roman CYR"/>
              </w:rPr>
              <w:t>Компетенции</w:t>
            </w:r>
          </w:p>
        </w:tc>
        <w:tc>
          <w:tcPr>
            <w:tcW w:w="2336" w:type="dxa"/>
          </w:tcPr>
          <w:p w:rsidR="003D2ACE" w:rsidRPr="00C505F5" w:rsidRDefault="00C96285">
            <w:pPr>
              <w:jc w:val="center"/>
            </w:pPr>
            <w:r w:rsidRPr="00C505F5">
              <w:rPr>
                <w:rFonts w:ascii="Times New Roman CYR" w:hAnsi="Times New Roman CYR" w:cs="Times New Roman CYR"/>
              </w:rPr>
              <w:t>Знания</w:t>
            </w:r>
          </w:p>
        </w:tc>
        <w:tc>
          <w:tcPr>
            <w:tcW w:w="2336" w:type="dxa"/>
          </w:tcPr>
          <w:p w:rsidR="003D2ACE" w:rsidRPr="00C505F5" w:rsidRDefault="00C96285">
            <w:pPr>
              <w:jc w:val="center"/>
            </w:pPr>
            <w:r w:rsidRPr="00C505F5">
              <w:rPr>
                <w:rFonts w:ascii="Times New Roman CYR" w:hAnsi="Times New Roman CYR" w:cs="Times New Roman CYR"/>
              </w:rPr>
              <w:t>Умения</w:t>
            </w:r>
          </w:p>
        </w:tc>
        <w:tc>
          <w:tcPr>
            <w:tcW w:w="2336" w:type="dxa"/>
          </w:tcPr>
          <w:p w:rsidR="003D2ACE" w:rsidRPr="00C505F5" w:rsidRDefault="00C96285">
            <w:pPr>
              <w:jc w:val="center"/>
            </w:pPr>
            <w:r w:rsidRPr="00C505F5">
              <w:rPr>
                <w:rFonts w:ascii="Times New Roman CYR" w:hAnsi="Times New Roman CYR" w:cs="Times New Roman CYR"/>
              </w:rPr>
              <w:t>Навыки</w:t>
            </w:r>
          </w:p>
        </w:tc>
      </w:tr>
      <w:tr w:rsidR="00C505F5" w:rsidRPr="00C505F5" w:rsidTr="00C505F5">
        <w:tc>
          <w:tcPr>
            <w:tcW w:w="2336" w:type="dxa"/>
          </w:tcPr>
          <w:p w:rsidR="00C505F5" w:rsidRPr="00676D8D" w:rsidRDefault="00C505F5" w:rsidP="00C505F5">
            <w:r w:rsidRPr="00676D8D">
              <w:t xml:space="preserve">ОК-1. Способность использовать основы философских знаний для формирования мировоззренческой позиции </w:t>
            </w:r>
          </w:p>
        </w:tc>
        <w:tc>
          <w:tcPr>
            <w:tcW w:w="2336" w:type="dxa"/>
          </w:tcPr>
          <w:p w:rsidR="00C505F5" w:rsidRPr="00676D8D" w:rsidRDefault="00C505F5" w:rsidP="00C505F5"/>
        </w:tc>
        <w:tc>
          <w:tcPr>
            <w:tcW w:w="2336" w:type="dxa"/>
          </w:tcPr>
          <w:p w:rsidR="00C505F5" w:rsidRPr="00676D8D" w:rsidRDefault="00C505F5" w:rsidP="00C505F5">
            <w:r w:rsidRPr="00676D8D">
              <w:t>Уметь представить и отстоять свою точку зрения на основе анализа мнений различных ученых</w:t>
            </w:r>
          </w:p>
        </w:tc>
        <w:tc>
          <w:tcPr>
            <w:tcW w:w="2336" w:type="dxa"/>
          </w:tcPr>
          <w:p w:rsidR="00C505F5" w:rsidRPr="00676D8D" w:rsidRDefault="00C505F5" w:rsidP="00C505F5"/>
        </w:tc>
      </w:tr>
      <w:tr w:rsidR="00C505F5" w:rsidRPr="00C505F5" w:rsidTr="00C505F5">
        <w:tc>
          <w:tcPr>
            <w:tcW w:w="2336" w:type="dxa"/>
          </w:tcPr>
          <w:p w:rsidR="00C505F5" w:rsidRPr="00676D8D" w:rsidRDefault="00C505F5" w:rsidP="00C505F5">
            <w:r w:rsidRPr="00676D8D">
              <w:t xml:space="preserve">ОК-2. Способность анализировать основные этапы и закономерности исторического развития общества для формирования гражданской позиции </w:t>
            </w:r>
          </w:p>
        </w:tc>
        <w:tc>
          <w:tcPr>
            <w:tcW w:w="2336" w:type="dxa"/>
          </w:tcPr>
          <w:p w:rsidR="00C505F5" w:rsidRPr="00676D8D" w:rsidRDefault="00C505F5" w:rsidP="00C505F5"/>
        </w:tc>
        <w:tc>
          <w:tcPr>
            <w:tcW w:w="2336" w:type="dxa"/>
          </w:tcPr>
          <w:p w:rsidR="00C505F5" w:rsidRPr="00676D8D" w:rsidRDefault="00C505F5" w:rsidP="00C505F5"/>
        </w:tc>
        <w:tc>
          <w:tcPr>
            <w:tcW w:w="2336" w:type="dxa"/>
          </w:tcPr>
          <w:p w:rsidR="00C505F5" w:rsidRPr="00676D8D" w:rsidRDefault="00C505F5" w:rsidP="00C505F5">
            <w:r w:rsidRPr="00676D8D">
              <w:t>Владение навыками работы с научно-методической литературой, отбора и систематизации исторических фактов и событий, навыками публичной речи и ведения дискуссии</w:t>
            </w:r>
          </w:p>
        </w:tc>
      </w:tr>
      <w:tr w:rsidR="00C505F5" w:rsidRPr="00C505F5" w:rsidTr="00C505F5">
        <w:tc>
          <w:tcPr>
            <w:tcW w:w="2336" w:type="dxa"/>
          </w:tcPr>
          <w:p w:rsidR="00C505F5" w:rsidRPr="00676D8D" w:rsidRDefault="00C505F5" w:rsidP="00C505F5">
            <w:r w:rsidRPr="00676D8D">
              <w:t>ОК-3. Способность использовать основы экономических знаний в различных сферах деятельности</w:t>
            </w:r>
          </w:p>
        </w:tc>
        <w:tc>
          <w:tcPr>
            <w:tcW w:w="2336" w:type="dxa"/>
          </w:tcPr>
          <w:p w:rsidR="00C505F5" w:rsidRPr="00676D8D" w:rsidRDefault="00C505F5" w:rsidP="00C505F5">
            <w:r w:rsidRPr="00676D8D">
              <w:t>Базовые знания по экономическому обоснованию принимаемых управленческих решений</w:t>
            </w:r>
          </w:p>
        </w:tc>
        <w:tc>
          <w:tcPr>
            <w:tcW w:w="2336" w:type="dxa"/>
          </w:tcPr>
          <w:p w:rsidR="00C505F5" w:rsidRPr="00676D8D" w:rsidRDefault="00C505F5" w:rsidP="00C505F5"/>
        </w:tc>
        <w:tc>
          <w:tcPr>
            <w:tcW w:w="2336" w:type="dxa"/>
          </w:tcPr>
          <w:p w:rsidR="00C505F5" w:rsidRPr="00676D8D" w:rsidRDefault="00C505F5" w:rsidP="00C505F5">
            <w:r w:rsidRPr="00676D8D">
              <w:t>Навыки осуществления экономических расчетов при обосновании предлагаемых решений</w:t>
            </w:r>
          </w:p>
        </w:tc>
      </w:tr>
      <w:tr w:rsidR="00C505F5" w:rsidRPr="00C505F5" w:rsidTr="00C505F5">
        <w:tc>
          <w:tcPr>
            <w:tcW w:w="2336" w:type="dxa"/>
          </w:tcPr>
          <w:p w:rsidR="00C505F5" w:rsidRPr="00676D8D" w:rsidRDefault="00C505F5" w:rsidP="00C505F5">
            <w:r w:rsidRPr="00676D8D">
              <w:t xml:space="preserve">ОК-4.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w:t>
            </w:r>
          </w:p>
        </w:tc>
        <w:tc>
          <w:tcPr>
            <w:tcW w:w="2336" w:type="dxa"/>
          </w:tcPr>
          <w:p w:rsidR="00C505F5" w:rsidRPr="00676D8D" w:rsidRDefault="00C505F5" w:rsidP="00C505F5"/>
        </w:tc>
        <w:tc>
          <w:tcPr>
            <w:tcW w:w="2336" w:type="dxa"/>
          </w:tcPr>
          <w:p w:rsidR="00C505F5" w:rsidRPr="00676D8D" w:rsidRDefault="00C505F5" w:rsidP="00C505F5">
            <w:r w:rsidRPr="00676D8D">
              <w:t>Умение иллюстративным материалом донести до комиссии суть ВКР</w:t>
            </w:r>
          </w:p>
        </w:tc>
        <w:tc>
          <w:tcPr>
            <w:tcW w:w="2336" w:type="dxa"/>
          </w:tcPr>
          <w:p w:rsidR="00C505F5" w:rsidRPr="00676D8D" w:rsidRDefault="00C505F5" w:rsidP="00C505F5"/>
        </w:tc>
      </w:tr>
      <w:tr w:rsidR="00C505F5" w:rsidRPr="00C505F5" w:rsidTr="00C505F5">
        <w:tc>
          <w:tcPr>
            <w:tcW w:w="2336" w:type="dxa"/>
          </w:tcPr>
          <w:p w:rsidR="00C505F5" w:rsidRPr="00676D8D" w:rsidRDefault="00C505F5" w:rsidP="00C505F5">
            <w:r w:rsidRPr="00676D8D">
              <w:lastRenderedPageBreak/>
              <w:t xml:space="preserve">ОК-5. Способность работать в коллективе, толерантно воспринимая социальные, этнические, конфессиональные и культурные различия </w:t>
            </w:r>
          </w:p>
        </w:tc>
        <w:tc>
          <w:tcPr>
            <w:tcW w:w="2336" w:type="dxa"/>
          </w:tcPr>
          <w:p w:rsidR="00C505F5" w:rsidRPr="00676D8D" w:rsidRDefault="00C505F5" w:rsidP="00C505F5">
            <w:r w:rsidRPr="00676D8D">
              <w:t>Знать основные понятия и функции психологического знания, социально-психологические закономерностей межличностного (межэтнического) и межгруппового восприятия и взаимодействия</w:t>
            </w:r>
          </w:p>
        </w:tc>
        <w:tc>
          <w:tcPr>
            <w:tcW w:w="2336" w:type="dxa"/>
          </w:tcPr>
          <w:p w:rsidR="00C505F5" w:rsidRPr="00676D8D" w:rsidRDefault="00C505F5" w:rsidP="00C505F5">
            <w:r w:rsidRPr="00676D8D">
              <w:t>Уметь использовать полученные психологические знания для решения практических задач в деятельности, толерантно воспринимая социальные, этнические, конфессиональные и культурные различия личности и (или) группы</w:t>
            </w:r>
          </w:p>
        </w:tc>
        <w:tc>
          <w:tcPr>
            <w:tcW w:w="2336" w:type="dxa"/>
          </w:tcPr>
          <w:p w:rsidR="00C505F5" w:rsidRPr="00676D8D" w:rsidRDefault="00C505F5" w:rsidP="00C505F5"/>
        </w:tc>
      </w:tr>
      <w:tr w:rsidR="00C505F5" w:rsidRPr="00C505F5" w:rsidTr="00C505F5">
        <w:tc>
          <w:tcPr>
            <w:tcW w:w="2336" w:type="dxa"/>
          </w:tcPr>
          <w:p w:rsidR="00C505F5" w:rsidRPr="00676D8D" w:rsidRDefault="00C505F5" w:rsidP="00C505F5">
            <w:r w:rsidRPr="00676D8D">
              <w:t xml:space="preserve">ОК-6. Способность использовать основы правовых знаний в различных сферах деятельности </w:t>
            </w:r>
          </w:p>
        </w:tc>
        <w:tc>
          <w:tcPr>
            <w:tcW w:w="2336" w:type="dxa"/>
          </w:tcPr>
          <w:p w:rsidR="00C505F5" w:rsidRPr="00676D8D" w:rsidRDefault="00C505F5" w:rsidP="00C505F5">
            <w:r w:rsidRPr="00676D8D">
              <w:t>Современное законодательство РФ, регулирующее основные сферы жизнедеятельности и будущую профессиональную деятельность специалиста, а также практику его применения.</w:t>
            </w:r>
          </w:p>
          <w:p w:rsidR="00C505F5" w:rsidRPr="00676D8D" w:rsidRDefault="00C505F5" w:rsidP="00C505F5">
            <w:r w:rsidRPr="00676D8D">
              <w:t>Базовые понятия, использующиеся в строительной отрасли.</w:t>
            </w:r>
          </w:p>
          <w:p w:rsidR="00C505F5" w:rsidRPr="00676D8D" w:rsidRDefault="00C505F5" w:rsidP="00C505F5">
            <w:r w:rsidRPr="00676D8D">
              <w:t>Правовые аспекты деятельности различных хозяйствующих субъектов</w:t>
            </w:r>
          </w:p>
        </w:tc>
        <w:tc>
          <w:tcPr>
            <w:tcW w:w="2336" w:type="dxa"/>
          </w:tcPr>
          <w:p w:rsidR="00C505F5" w:rsidRPr="00676D8D" w:rsidRDefault="00C505F5" w:rsidP="00C505F5"/>
        </w:tc>
        <w:tc>
          <w:tcPr>
            <w:tcW w:w="2336" w:type="dxa"/>
          </w:tcPr>
          <w:p w:rsidR="00C505F5" w:rsidRPr="00676D8D" w:rsidRDefault="00C505F5" w:rsidP="00C505F5"/>
        </w:tc>
      </w:tr>
      <w:tr w:rsidR="00C505F5" w:rsidRPr="00C505F5" w:rsidTr="00C505F5">
        <w:tc>
          <w:tcPr>
            <w:tcW w:w="2336" w:type="dxa"/>
          </w:tcPr>
          <w:p w:rsidR="00C505F5" w:rsidRPr="00676D8D" w:rsidRDefault="00C505F5" w:rsidP="00C505F5">
            <w:r w:rsidRPr="00676D8D">
              <w:t xml:space="preserve">ОК-7. Способность к самоорганизации и самообразованию </w:t>
            </w:r>
          </w:p>
        </w:tc>
        <w:tc>
          <w:tcPr>
            <w:tcW w:w="2336" w:type="dxa"/>
          </w:tcPr>
          <w:p w:rsidR="00C505F5" w:rsidRPr="00676D8D" w:rsidRDefault="00C505F5" w:rsidP="00C505F5">
            <w:r w:rsidRPr="00676D8D">
              <w:t>Знать способы самоорганизации и самообразования</w:t>
            </w:r>
          </w:p>
        </w:tc>
        <w:tc>
          <w:tcPr>
            <w:tcW w:w="2336" w:type="dxa"/>
          </w:tcPr>
          <w:p w:rsidR="00C505F5" w:rsidRPr="00676D8D" w:rsidRDefault="00C505F5" w:rsidP="00C505F5">
            <w:r w:rsidRPr="00676D8D">
              <w:t>Ставить цели и формировать задачи, связанные с реализацией функций управления организацией</w:t>
            </w:r>
          </w:p>
        </w:tc>
        <w:tc>
          <w:tcPr>
            <w:tcW w:w="2336" w:type="dxa"/>
          </w:tcPr>
          <w:p w:rsidR="00C505F5" w:rsidRPr="00676D8D" w:rsidRDefault="00C505F5" w:rsidP="00C505F5"/>
        </w:tc>
      </w:tr>
      <w:tr w:rsidR="00C505F5" w:rsidRPr="00C505F5" w:rsidTr="00C505F5">
        <w:tc>
          <w:tcPr>
            <w:tcW w:w="2336" w:type="dxa"/>
          </w:tcPr>
          <w:p w:rsidR="00C505F5" w:rsidRPr="00676D8D" w:rsidRDefault="00C505F5" w:rsidP="00C505F5">
            <w:r w:rsidRPr="00676D8D">
              <w:t xml:space="preserve">ОК-8. Способность использовать методы и средства физической культуры для обеспечения полноценной социальной и профессиональной деятельности </w:t>
            </w:r>
          </w:p>
        </w:tc>
        <w:tc>
          <w:tcPr>
            <w:tcW w:w="2336" w:type="dxa"/>
          </w:tcPr>
          <w:p w:rsidR="00C505F5" w:rsidRPr="00676D8D" w:rsidRDefault="00C505F5" w:rsidP="00C505F5"/>
        </w:tc>
        <w:tc>
          <w:tcPr>
            <w:tcW w:w="2336" w:type="dxa"/>
          </w:tcPr>
          <w:p w:rsidR="00C505F5" w:rsidRPr="00676D8D" w:rsidRDefault="00C505F5" w:rsidP="00C505F5"/>
        </w:tc>
        <w:tc>
          <w:tcPr>
            <w:tcW w:w="2336" w:type="dxa"/>
          </w:tcPr>
          <w:p w:rsidR="00C505F5" w:rsidRPr="00676D8D" w:rsidRDefault="00C505F5" w:rsidP="00C505F5">
            <w:r w:rsidRPr="00676D8D">
              <w:t>Средствами и методами укрепления личного здоровья, физического самосовершенствования, ценностями физической культуры личности, для успешной социально-культурной и профессиональной деятельности</w:t>
            </w:r>
          </w:p>
        </w:tc>
      </w:tr>
      <w:tr w:rsidR="00C505F5" w:rsidRPr="00C505F5" w:rsidTr="00C505F5">
        <w:tc>
          <w:tcPr>
            <w:tcW w:w="2336" w:type="dxa"/>
          </w:tcPr>
          <w:p w:rsidR="00C505F5" w:rsidRPr="00676D8D" w:rsidRDefault="00C505F5" w:rsidP="00C505F5">
            <w:r w:rsidRPr="00676D8D">
              <w:t>ОК-9. Способность использовать приемы первой помощи, методы защиты в условиях чрезвычайных ситуаций</w:t>
            </w:r>
          </w:p>
        </w:tc>
        <w:tc>
          <w:tcPr>
            <w:tcW w:w="2336" w:type="dxa"/>
          </w:tcPr>
          <w:p w:rsidR="00C505F5" w:rsidRPr="00676D8D" w:rsidRDefault="00C505F5" w:rsidP="00C505F5">
            <w:r w:rsidRPr="00676D8D">
              <w:t>Знания влияния воздействия чрезвычайных природных и антропогенных ситуаций на объекты недвижимости</w:t>
            </w:r>
          </w:p>
        </w:tc>
        <w:tc>
          <w:tcPr>
            <w:tcW w:w="2336" w:type="dxa"/>
          </w:tcPr>
          <w:p w:rsidR="00C505F5" w:rsidRPr="00676D8D" w:rsidRDefault="00C505F5" w:rsidP="00C505F5"/>
        </w:tc>
        <w:tc>
          <w:tcPr>
            <w:tcW w:w="2336" w:type="dxa"/>
          </w:tcPr>
          <w:p w:rsidR="00C505F5" w:rsidRPr="00676D8D" w:rsidRDefault="00C505F5" w:rsidP="00C505F5"/>
        </w:tc>
      </w:tr>
      <w:tr w:rsidR="003D2ACE" w:rsidRPr="00C505F5" w:rsidTr="00C505F5">
        <w:tc>
          <w:tcPr>
            <w:tcW w:w="2336" w:type="dxa"/>
          </w:tcPr>
          <w:p w:rsidR="003D2ACE" w:rsidRPr="00C505F5" w:rsidRDefault="00C96285" w:rsidP="00C505F5">
            <w:r w:rsidRPr="00C505F5">
              <w:rPr>
                <w:rFonts w:ascii="Times New Roman CYR" w:hAnsi="Times New Roman CYR" w:cs="Times New Roman CYR"/>
              </w:rPr>
              <w:t>ОПК-1</w:t>
            </w:r>
            <w:r w:rsidR="00C505F5">
              <w:rPr>
                <w:rFonts w:ascii="Times New Roman CYR" w:hAnsi="Times New Roman CYR" w:cs="Times New Roman CYR"/>
              </w:rPr>
              <w:t>.</w:t>
            </w:r>
            <w:r w:rsidRPr="00C505F5">
              <w:rPr>
                <w:rFonts w:ascii="Times New Roman CYR" w:hAnsi="Times New Roman CYR" w:cs="Times New Roman CYR"/>
              </w:rPr>
              <w:t xml:space="preserve"> </w:t>
            </w:r>
            <w:r w:rsidR="00C505F5">
              <w:rPr>
                <w:rFonts w:ascii="Times New Roman CYR" w:hAnsi="Times New Roman CYR" w:cs="Times New Roman CYR"/>
              </w:rPr>
              <w:t>С</w:t>
            </w:r>
            <w:r w:rsidRPr="00C505F5">
              <w:rPr>
                <w:rFonts w:ascii="Times New Roman CYR" w:hAnsi="Times New Roman CYR" w:cs="Times New Roman CYR"/>
              </w:rPr>
              <w:t xml:space="preserve">пособность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 </w:t>
            </w:r>
          </w:p>
        </w:tc>
        <w:tc>
          <w:tcPr>
            <w:tcW w:w="2336" w:type="dxa"/>
          </w:tcPr>
          <w:p w:rsidR="003D2ACE" w:rsidRPr="00C505F5" w:rsidRDefault="00C505F5" w:rsidP="00C505F5">
            <w:r>
              <w:rPr>
                <w:rFonts w:ascii="Times New Roman CYR" w:hAnsi="Times New Roman CYR" w:cs="Times New Roman CYR"/>
              </w:rPr>
              <w:t>П</w:t>
            </w:r>
            <w:r w:rsidR="00C96285" w:rsidRPr="00C505F5">
              <w:rPr>
                <w:rFonts w:ascii="Times New Roman CYR" w:hAnsi="Times New Roman CYR" w:cs="Times New Roman CYR"/>
              </w:rPr>
              <w:t>равил оформления научных тестов, отчетов и библиографического описания литературы</w:t>
            </w:r>
          </w:p>
        </w:tc>
        <w:tc>
          <w:tcPr>
            <w:tcW w:w="2336" w:type="dxa"/>
          </w:tcPr>
          <w:p w:rsidR="003D2ACE" w:rsidRDefault="00C505F5" w:rsidP="00F74DB2">
            <w:pPr>
              <w:rPr>
                <w:rFonts w:ascii="Times New Roman CYR" w:hAnsi="Times New Roman CYR" w:cs="Times New Roman CYR"/>
              </w:rPr>
            </w:pPr>
            <w:r>
              <w:rPr>
                <w:rFonts w:ascii="Times New Roman CYR" w:hAnsi="Times New Roman CYR" w:cs="Times New Roman CYR"/>
              </w:rPr>
              <w:t>О</w:t>
            </w:r>
            <w:r w:rsidR="00C96285" w:rsidRPr="00C505F5">
              <w:rPr>
                <w:rFonts w:ascii="Times New Roman CYR" w:hAnsi="Times New Roman CYR" w:cs="Times New Roman CYR"/>
              </w:rPr>
              <w:t>существлять поиск необходимой научной и практической информации из различных источников</w:t>
            </w:r>
            <w:r w:rsidR="00F74DB2">
              <w:rPr>
                <w:rFonts w:ascii="Times New Roman CYR" w:hAnsi="Times New Roman CYR" w:cs="Times New Roman CYR"/>
              </w:rPr>
              <w:t xml:space="preserve"> </w:t>
            </w:r>
            <w:r w:rsidR="00C96285" w:rsidRPr="00C505F5">
              <w:rPr>
                <w:rFonts w:ascii="Times New Roman CYR" w:hAnsi="Times New Roman CYR" w:cs="Times New Roman CYR"/>
              </w:rPr>
              <w:t>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w:t>
            </w:r>
          </w:p>
          <w:p w:rsidR="00F74DB2" w:rsidRPr="00C505F5" w:rsidRDefault="00F74DB2" w:rsidP="00F74DB2"/>
        </w:tc>
        <w:tc>
          <w:tcPr>
            <w:tcW w:w="2336" w:type="dxa"/>
          </w:tcPr>
          <w:p w:rsidR="003D2ACE" w:rsidRPr="00C505F5" w:rsidRDefault="00F74DB2" w:rsidP="00C505F5">
            <w:r>
              <w:rPr>
                <w:rFonts w:ascii="Times New Roman CYR" w:hAnsi="Times New Roman CYR" w:cs="Times New Roman CYR"/>
              </w:rPr>
              <w:t>П</w:t>
            </w:r>
            <w:r w:rsidR="00C96285" w:rsidRPr="00C505F5">
              <w:rPr>
                <w:rFonts w:ascii="Times New Roman CYR" w:hAnsi="Times New Roman CYR" w:cs="Times New Roman CYR"/>
              </w:rPr>
              <w:t>оиск, хранение, обработку и анализ информации из различных источников и баз данных и формирования на основе полученной информации научно-технических отчетов и их публичная защита</w:t>
            </w:r>
          </w:p>
        </w:tc>
      </w:tr>
      <w:tr w:rsidR="003D2ACE" w:rsidRPr="00C505F5" w:rsidTr="00C505F5">
        <w:tc>
          <w:tcPr>
            <w:tcW w:w="2336" w:type="dxa"/>
          </w:tcPr>
          <w:p w:rsidR="003D2ACE" w:rsidRPr="00C505F5" w:rsidRDefault="00C96285" w:rsidP="00F74DB2">
            <w:r w:rsidRPr="00C505F5">
              <w:rPr>
                <w:rFonts w:ascii="Times New Roman CYR" w:hAnsi="Times New Roman CYR" w:cs="Times New Roman CYR"/>
              </w:rPr>
              <w:lastRenderedPageBreak/>
              <w:t>ОПК-2</w:t>
            </w:r>
            <w:r w:rsidR="00F74DB2">
              <w:rPr>
                <w:rFonts w:ascii="Times New Roman CYR" w:hAnsi="Times New Roman CYR" w:cs="Times New Roman CYR"/>
              </w:rPr>
              <w:t>.</w:t>
            </w:r>
            <w:r w:rsidRPr="00C505F5">
              <w:rPr>
                <w:rFonts w:ascii="Times New Roman CYR" w:hAnsi="Times New Roman CYR" w:cs="Times New Roman CYR"/>
              </w:rPr>
              <w:t xml:space="preserve"> </w:t>
            </w:r>
            <w:r w:rsidR="00F74DB2">
              <w:rPr>
                <w:rFonts w:ascii="Times New Roman CYR" w:hAnsi="Times New Roman CYR" w:cs="Times New Roman CYR"/>
              </w:rPr>
              <w:t>С</w:t>
            </w:r>
            <w:r w:rsidRPr="00C505F5">
              <w:rPr>
                <w:rFonts w:ascii="Times New Roman CYR" w:hAnsi="Times New Roman CYR" w:cs="Times New Roman CYR"/>
              </w:rPr>
              <w:t xml:space="preserve">пособность использовать знания о земельных ресурсах для организации их рационального использования и определения мероприятий по снижению антропогенного воздействия на территорию </w:t>
            </w:r>
          </w:p>
        </w:tc>
        <w:tc>
          <w:tcPr>
            <w:tcW w:w="2336" w:type="dxa"/>
          </w:tcPr>
          <w:p w:rsidR="003D2ACE" w:rsidRPr="00C505F5" w:rsidRDefault="00F74DB2" w:rsidP="00C505F5">
            <w:r>
              <w:rPr>
                <w:rFonts w:ascii="Times New Roman CYR" w:hAnsi="Times New Roman CYR" w:cs="Times New Roman CYR"/>
              </w:rPr>
              <w:t>П</w:t>
            </w:r>
            <w:r w:rsidR="00C96285" w:rsidRPr="00C505F5">
              <w:rPr>
                <w:rFonts w:ascii="Times New Roman CYR" w:hAnsi="Times New Roman CYR" w:cs="Times New Roman CYR"/>
              </w:rPr>
              <w:t xml:space="preserve">ринципы и задачи экономического механизма природопользования и охраны окружающей среды; методы обработки экологической </w:t>
            </w:r>
            <w:r>
              <w:rPr>
                <w:rFonts w:ascii="Times New Roman CYR" w:hAnsi="Times New Roman CYR" w:cs="Times New Roman CYR"/>
              </w:rPr>
              <w:t>и</w:t>
            </w:r>
            <w:r w:rsidR="00C96285" w:rsidRPr="00C505F5">
              <w:rPr>
                <w:rFonts w:ascii="Times New Roman CYR" w:hAnsi="Times New Roman CYR" w:cs="Times New Roman CYR"/>
              </w:rPr>
              <w:t>нформации для целей землеустройства, кадастра недвижимости, мониторинга земель и градостроительной деятельности</w:t>
            </w:r>
          </w:p>
        </w:tc>
        <w:tc>
          <w:tcPr>
            <w:tcW w:w="2336" w:type="dxa"/>
          </w:tcPr>
          <w:p w:rsidR="003D2ACE" w:rsidRPr="00C505F5" w:rsidRDefault="003D2ACE" w:rsidP="00C505F5"/>
        </w:tc>
        <w:tc>
          <w:tcPr>
            <w:tcW w:w="2336" w:type="dxa"/>
          </w:tcPr>
          <w:p w:rsidR="003D2ACE" w:rsidRPr="00C505F5" w:rsidRDefault="003D2ACE" w:rsidP="00C505F5"/>
        </w:tc>
      </w:tr>
      <w:tr w:rsidR="003D2ACE" w:rsidRPr="00C505F5" w:rsidTr="00C505F5">
        <w:tc>
          <w:tcPr>
            <w:tcW w:w="2336" w:type="dxa"/>
          </w:tcPr>
          <w:p w:rsidR="003D2ACE" w:rsidRPr="00C505F5" w:rsidRDefault="00C96285" w:rsidP="00F74DB2">
            <w:r w:rsidRPr="00C505F5">
              <w:rPr>
                <w:rFonts w:ascii="Times New Roman CYR" w:hAnsi="Times New Roman CYR" w:cs="Times New Roman CYR"/>
              </w:rPr>
              <w:t>ОПК-3</w:t>
            </w:r>
            <w:r w:rsidR="00F74DB2">
              <w:rPr>
                <w:rFonts w:ascii="Times New Roman CYR" w:hAnsi="Times New Roman CYR" w:cs="Times New Roman CYR"/>
              </w:rPr>
              <w:t>.</w:t>
            </w:r>
            <w:r w:rsidRPr="00C505F5">
              <w:rPr>
                <w:rFonts w:ascii="Times New Roman CYR" w:hAnsi="Times New Roman CYR" w:cs="Times New Roman CYR"/>
              </w:rPr>
              <w:t xml:space="preserve"> </w:t>
            </w:r>
            <w:r w:rsidR="00F74DB2">
              <w:rPr>
                <w:rFonts w:ascii="Times New Roman CYR" w:hAnsi="Times New Roman CYR" w:cs="Times New Roman CYR"/>
              </w:rPr>
              <w:t>С</w:t>
            </w:r>
            <w:r w:rsidRPr="00C505F5">
              <w:rPr>
                <w:rFonts w:ascii="Times New Roman CYR" w:hAnsi="Times New Roman CYR" w:cs="Times New Roman CYR"/>
              </w:rPr>
              <w:t>пособность использовать знания современных технологий проектных, кадастровых и других работ, связанных с землеустройством и кадастрами</w:t>
            </w:r>
          </w:p>
        </w:tc>
        <w:tc>
          <w:tcPr>
            <w:tcW w:w="2336" w:type="dxa"/>
          </w:tcPr>
          <w:p w:rsidR="003D2ACE" w:rsidRPr="00C505F5" w:rsidRDefault="00F74DB2" w:rsidP="00C505F5">
            <w:r>
              <w:rPr>
                <w:rFonts w:ascii="Times New Roman CYR" w:hAnsi="Times New Roman CYR" w:cs="Times New Roman CYR"/>
              </w:rPr>
              <w:t>О</w:t>
            </w:r>
            <w:r w:rsidR="00C96285" w:rsidRPr="00C505F5">
              <w:rPr>
                <w:rFonts w:ascii="Times New Roman CYR" w:hAnsi="Times New Roman CYR" w:cs="Times New Roman CYR"/>
              </w:rPr>
              <w:t>сновные виды технологий, применяемых в кадастровых и других видах работ</w:t>
            </w:r>
          </w:p>
        </w:tc>
        <w:tc>
          <w:tcPr>
            <w:tcW w:w="2336" w:type="dxa"/>
          </w:tcPr>
          <w:p w:rsidR="003D2ACE" w:rsidRPr="00C505F5" w:rsidRDefault="003D2ACE" w:rsidP="00C505F5"/>
        </w:tc>
        <w:tc>
          <w:tcPr>
            <w:tcW w:w="2336" w:type="dxa"/>
          </w:tcPr>
          <w:p w:rsidR="003D2ACE" w:rsidRPr="00C505F5" w:rsidRDefault="003D2ACE" w:rsidP="00C505F5"/>
        </w:tc>
      </w:tr>
      <w:tr w:rsidR="003D2ACE" w:rsidRPr="00C505F5" w:rsidTr="00C505F5">
        <w:tc>
          <w:tcPr>
            <w:tcW w:w="2336" w:type="dxa"/>
          </w:tcPr>
          <w:p w:rsidR="003D2ACE" w:rsidRPr="00C505F5" w:rsidRDefault="00C96285" w:rsidP="00F74DB2">
            <w:r w:rsidRPr="00C505F5">
              <w:rPr>
                <w:rFonts w:ascii="Times New Roman CYR" w:hAnsi="Times New Roman CYR" w:cs="Times New Roman CYR"/>
              </w:rPr>
              <w:t>ПК-1</w:t>
            </w:r>
            <w:r w:rsidR="00F74DB2">
              <w:rPr>
                <w:rFonts w:ascii="Times New Roman CYR" w:hAnsi="Times New Roman CYR" w:cs="Times New Roman CYR"/>
              </w:rPr>
              <w:t>.</w:t>
            </w:r>
            <w:r w:rsidRPr="00C505F5">
              <w:rPr>
                <w:rFonts w:ascii="Times New Roman CYR" w:hAnsi="Times New Roman CYR" w:cs="Times New Roman CYR"/>
              </w:rPr>
              <w:t xml:space="preserve"> </w:t>
            </w:r>
            <w:r w:rsidR="00F74DB2">
              <w:rPr>
                <w:rFonts w:ascii="Times New Roman CYR" w:hAnsi="Times New Roman CYR" w:cs="Times New Roman CYR"/>
              </w:rPr>
              <w:t>С</w:t>
            </w:r>
            <w:r w:rsidRPr="00C505F5">
              <w:rPr>
                <w:rFonts w:ascii="Times New Roman CYR" w:hAnsi="Times New Roman CYR" w:cs="Times New Roman CYR"/>
              </w:rPr>
              <w:t xml:space="preserve">пособность применять знание законов страны для правового регулирования земельно-имущественных отношений, контроль за использованием земель и недвижимости </w:t>
            </w:r>
          </w:p>
        </w:tc>
        <w:tc>
          <w:tcPr>
            <w:tcW w:w="2336" w:type="dxa"/>
          </w:tcPr>
          <w:p w:rsidR="003D2ACE" w:rsidRPr="00C505F5" w:rsidRDefault="00C96285" w:rsidP="00C505F5">
            <w:r w:rsidRPr="00C505F5">
              <w:rPr>
                <w:rFonts w:ascii="Times New Roman CYR" w:hAnsi="Times New Roman CYR" w:cs="Times New Roman CYR"/>
              </w:rPr>
              <w:t>Знать основные закономерности развития отрасли земельного права; систему источников земельного права</w:t>
            </w:r>
          </w:p>
        </w:tc>
        <w:tc>
          <w:tcPr>
            <w:tcW w:w="2336" w:type="dxa"/>
          </w:tcPr>
          <w:p w:rsidR="003D2ACE" w:rsidRPr="00C505F5" w:rsidRDefault="00F74DB2" w:rsidP="00C505F5">
            <w:r>
              <w:rPr>
                <w:rFonts w:ascii="Times New Roman CYR" w:hAnsi="Times New Roman CYR" w:cs="Times New Roman CYR"/>
              </w:rPr>
              <w:t>У</w:t>
            </w:r>
            <w:r w:rsidR="00C96285" w:rsidRPr="00C505F5">
              <w:rPr>
                <w:rFonts w:ascii="Times New Roman CYR" w:hAnsi="Times New Roman CYR" w:cs="Times New Roman CYR"/>
              </w:rPr>
              <w:t>меть толковать и применять нормы земельного и смежных отраслей законодательства</w:t>
            </w:r>
          </w:p>
        </w:tc>
        <w:tc>
          <w:tcPr>
            <w:tcW w:w="2336" w:type="dxa"/>
          </w:tcPr>
          <w:p w:rsidR="003D2ACE" w:rsidRPr="00C505F5" w:rsidRDefault="003D2ACE" w:rsidP="00C505F5"/>
        </w:tc>
      </w:tr>
      <w:tr w:rsidR="003D2ACE" w:rsidRPr="00C505F5" w:rsidTr="00C505F5">
        <w:tc>
          <w:tcPr>
            <w:tcW w:w="2336" w:type="dxa"/>
          </w:tcPr>
          <w:p w:rsidR="003D2ACE" w:rsidRPr="00C505F5" w:rsidRDefault="00C96285" w:rsidP="00917605">
            <w:r w:rsidRPr="00C505F5">
              <w:rPr>
                <w:rFonts w:ascii="Times New Roman CYR" w:hAnsi="Times New Roman CYR" w:cs="Times New Roman CYR"/>
              </w:rPr>
              <w:t>ПК-2</w:t>
            </w:r>
            <w:r w:rsidR="00917605">
              <w:rPr>
                <w:rFonts w:ascii="Times New Roman CYR" w:hAnsi="Times New Roman CYR" w:cs="Times New Roman CYR"/>
              </w:rPr>
              <w:t>.</w:t>
            </w:r>
            <w:r w:rsidRPr="00C505F5">
              <w:rPr>
                <w:rFonts w:ascii="Times New Roman CYR" w:hAnsi="Times New Roman CYR" w:cs="Times New Roman CYR"/>
              </w:rPr>
              <w:t xml:space="preserve"> </w:t>
            </w:r>
            <w:r w:rsidR="00917605">
              <w:rPr>
                <w:rFonts w:ascii="Times New Roman CYR" w:hAnsi="Times New Roman CYR" w:cs="Times New Roman CYR"/>
              </w:rPr>
              <w:t>С</w:t>
            </w:r>
            <w:r w:rsidRPr="00C505F5">
              <w:rPr>
                <w:rFonts w:ascii="Times New Roman CYR" w:hAnsi="Times New Roman CYR" w:cs="Times New Roman CYR"/>
              </w:rPr>
              <w:t xml:space="preserve">пособность использовать знания для управления земельными ресурсами, недвижимостью, организации и проведения кадастровых и землеустроительных работ </w:t>
            </w:r>
          </w:p>
        </w:tc>
        <w:tc>
          <w:tcPr>
            <w:tcW w:w="2336" w:type="dxa"/>
          </w:tcPr>
          <w:p w:rsidR="003D2ACE" w:rsidRPr="00C505F5" w:rsidRDefault="00917605" w:rsidP="00C505F5">
            <w:r>
              <w:rPr>
                <w:rFonts w:ascii="Times New Roman CYR" w:hAnsi="Times New Roman CYR" w:cs="Times New Roman CYR"/>
              </w:rPr>
              <w:t>О</w:t>
            </w:r>
            <w:r w:rsidR="00C96285" w:rsidRPr="00C505F5">
              <w:rPr>
                <w:rFonts w:ascii="Times New Roman CYR" w:hAnsi="Times New Roman CYR" w:cs="Times New Roman CYR"/>
              </w:rPr>
              <w:t>сновные понятия в сфере недвижимости, и управления недвижимостью, общие особенности недвижимости, как объекта управления</w:t>
            </w:r>
          </w:p>
        </w:tc>
        <w:tc>
          <w:tcPr>
            <w:tcW w:w="2336" w:type="dxa"/>
          </w:tcPr>
          <w:p w:rsidR="003D2ACE" w:rsidRPr="00C505F5" w:rsidRDefault="00C96285" w:rsidP="00C505F5">
            <w:r w:rsidRPr="00C505F5">
              <w:rPr>
                <w:rFonts w:ascii="Times New Roman CYR" w:hAnsi="Times New Roman CYR" w:cs="Times New Roman CYR"/>
              </w:rPr>
              <w:t>Характеризовать субъекты рынка недвижимости и процессы, осуществляемые ими на рынке</w:t>
            </w:r>
          </w:p>
        </w:tc>
        <w:tc>
          <w:tcPr>
            <w:tcW w:w="2336" w:type="dxa"/>
          </w:tcPr>
          <w:p w:rsidR="003D2ACE" w:rsidRPr="00C505F5" w:rsidRDefault="003D2ACE" w:rsidP="00C505F5"/>
        </w:tc>
      </w:tr>
      <w:tr w:rsidR="003D2ACE" w:rsidRPr="00C505F5" w:rsidTr="00C505F5">
        <w:tc>
          <w:tcPr>
            <w:tcW w:w="2336" w:type="dxa"/>
          </w:tcPr>
          <w:p w:rsidR="003D2ACE" w:rsidRPr="00C505F5" w:rsidRDefault="00C96285" w:rsidP="00917605">
            <w:r w:rsidRPr="00C505F5">
              <w:rPr>
                <w:rFonts w:ascii="Times New Roman CYR" w:hAnsi="Times New Roman CYR" w:cs="Times New Roman CYR"/>
              </w:rPr>
              <w:t>ПК-3</w:t>
            </w:r>
            <w:r w:rsidR="00917605">
              <w:rPr>
                <w:rFonts w:ascii="Times New Roman CYR" w:hAnsi="Times New Roman CYR" w:cs="Times New Roman CYR"/>
              </w:rPr>
              <w:t>.</w:t>
            </w:r>
            <w:r w:rsidRPr="00C505F5">
              <w:rPr>
                <w:rFonts w:ascii="Times New Roman CYR" w:hAnsi="Times New Roman CYR" w:cs="Times New Roman CYR"/>
              </w:rPr>
              <w:t xml:space="preserve"> </w:t>
            </w:r>
            <w:r w:rsidR="00917605">
              <w:rPr>
                <w:rFonts w:ascii="Times New Roman CYR" w:hAnsi="Times New Roman CYR" w:cs="Times New Roman CYR"/>
              </w:rPr>
              <w:t>С</w:t>
            </w:r>
            <w:r w:rsidRPr="00C505F5">
              <w:rPr>
                <w:rFonts w:ascii="Times New Roman CYR" w:hAnsi="Times New Roman CYR" w:cs="Times New Roman CYR"/>
              </w:rPr>
              <w:t xml:space="preserve">пособность использовать знания нормативной базы и методик разработки проектных решений в землеустройстве и кадастрах </w:t>
            </w:r>
          </w:p>
        </w:tc>
        <w:tc>
          <w:tcPr>
            <w:tcW w:w="2336" w:type="dxa"/>
          </w:tcPr>
          <w:p w:rsidR="003D2ACE" w:rsidRPr="00C505F5" w:rsidRDefault="00917605" w:rsidP="00C505F5">
            <w:r>
              <w:rPr>
                <w:rFonts w:ascii="Times New Roman CYR" w:hAnsi="Times New Roman CYR" w:cs="Times New Roman CYR"/>
              </w:rPr>
              <w:t>З</w:t>
            </w:r>
            <w:r w:rsidR="00C96285" w:rsidRPr="00C505F5">
              <w:rPr>
                <w:rFonts w:ascii="Times New Roman CYR" w:hAnsi="Times New Roman CYR" w:cs="Times New Roman CYR"/>
              </w:rPr>
              <w:t>нать основы нормативной базы и методик разработки проведения проектных решений в землеустройстве и кадастрах</w:t>
            </w:r>
          </w:p>
        </w:tc>
        <w:tc>
          <w:tcPr>
            <w:tcW w:w="2336" w:type="dxa"/>
          </w:tcPr>
          <w:p w:rsidR="003D2ACE" w:rsidRPr="00C505F5" w:rsidRDefault="003D2ACE" w:rsidP="00C505F5"/>
        </w:tc>
        <w:tc>
          <w:tcPr>
            <w:tcW w:w="2336" w:type="dxa"/>
          </w:tcPr>
          <w:p w:rsidR="003D2ACE" w:rsidRPr="00C505F5" w:rsidRDefault="003D2ACE" w:rsidP="00C505F5"/>
        </w:tc>
      </w:tr>
      <w:tr w:rsidR="003D2ACE" w:rsidRPr="00C505F5" w:rsidTr="00C505F5">
        <w:tc>
          <w:tcPr>
            <w:tcW w:w="2336" w:type="dxa"/>
          </w:tcPr>
          <w:p w:rsidR="003D2ACE" w:rsidRPr="00C505F5" w:rsidRDefault="00C96285" w:rsidP="00917605">
            <w:r w:rsidRPr="00C505F5">
              <w:rPr>
                <w:rFonts w:ascii="Times New Roman CYR" w:hAnsi="Times New Roman CYR" w:cs="Times New Roman CYR"/>
              </w:rPr>
              <w:t>ПК-4</w:t>
            </w:r>
            <w:r w:rsidR="00917605">
              <w:rPr>
                <w:rFonts w:ascii="Times New Roman CYR" w:hAnsi="Times New Roman CYR" w:cs="Times New Roman CYR"/>
              </w:rPr>
              <w:t>.</w:t>
            </w:r>
            <w:r w:rsidRPr="00C505F5">
              <w:rPr>
                <w:rFonts w:ascii="Times New Roman CYR" w:hAnsi="Times New Roman CYR" w:cs="Times New Roman CYR"/>
              </w:rPr>
              <w:t xml:space="preserve"> </w:t>
            </w:r>
            <w:r w:rsidR="00917605">
              <w:rPr>
                <w:rFonts w:ascii="Times New Roman CYR" w:hAnsi="Times New Roman CYR" w:cs="Times New Roman CYR"/>
              </w:rPr>
              <w:t>С</w:t>
            </w:r>
            <w:r w:rsidRPr="00C505F5">
              <w:rPr>
                <w:rFonts w:ascii="Times New Roman CYR" w:hAnsi="Times New Roman CYR" w:cs="Times New Roman CYR"/>
              </w:rPr>
              <w:t xml:space="preserve">пособность осуществлять мероприятия по реализации проектных решений по землеустройству и кадастрам </w:t>
            </w:r>
          </w:p>
        </w:tc>
        <w:tc>
          <w:tcPr>
            <w:tcW w:w="2336" w:type="dxa"/>
          </w:tcPr>
          <w:p w:rsidR="003D2ACE" w:rsidRPr="00C505F5" w:rsidRDefault="00917605" w:rsidP="00C505F5">
            <w:r>
              <w:rPr>
                <w:rFonts w:ascii="Times New Roman CYR" w:hAnsi="Times New Roman CYR" w:cs="Times New Roman CYR"/>
              </w:rPr>
              <w:t>З</w:t>
            </w:r>
            <w:r w:rsidR="00C96285" w:rsidRPr="00C505F5">
              <w:rPr>
                <w:rFonts w:ascii="Times New Roman CYR" w:hAnsi="Times New Roman CYR" w:cs="Times New Roman CYR"/>
              </w:rPr>
              <w:t>нать принципы разработки мероприятий по реализации проектов землеустройства</w:t>
            </w:r>
          </w:p>
        </w:tc>
        <w:tc>
          <w:tcPr>
            <w:tcW w:w="2336" w:type="dxa"/>
          </w:tcPr>
          <w:p w:rsidR="003D2ACE" w:rsidRPr="00C505F5" w:rsidRDefault="00917605" w:rsidP="00C505F5">
            <w:r>
              <w:rPr>
                <w:rFonts w:ascii="Times New Roman CYR" w:hAnsi="Times New Roman CYR" w:cs="Times New Roman CYR"/>
              </w:rPr>
              <w:t>У</w:t>
            </w:r>
            <w:r w:rsidR="00C96285" w:rsidRPr="00C505F5">
              <w:rPr>
                <w:rFonts w:ascii="Times New Roman CYR" w:hAnsi="Times New Roman CYR" w:cs="Times New Roman CYR"/>
              </w:rPr>
              <w:t>меть проводить мероприятия по реализации проектных решений по землеустройству и кадастрам</w:t>
            </w:r>
          </w:p>
        </w:tc>
        <w:tc>
          <w:tcPr>
            <w:tcW w:w="2336" w:type="dxa"/>
          </w:tcPr>
          <w:p w:rsidR="003D2ACE" w:rsidRPr="00C505F5" w:rsidRDefault="003D2ACE" w:rsidP="00C505F5"/>
        </w:tc>
      </w:tr>
      <w:tr w:rsidR="003D2ACE" w:rsidRPr="00C505F5" w:rsidTr="00C505F5">
        <w:tc>
          <w:tcPr>
            <w:tcW w:w="2336" w:type="dxa"/>
          </w:tcPr>
          <w:p w:rsidR="003D2ACE" w:rsidRPr="00C505F5" w:rsidRDefault="00C96285" w:rsidP="00917605">
            <w:r w:rsidRPr="00C505F5">
              <w:rPr>
                <w:rFonts w:ascii="Times New Roman CYR" w:hAnsi="Times New Roman CYR" w:cs="Times New Roman CYR"/>
              </w:rPr>
              <w:t>ПК-5</w:t>
            </w:r>
            <w:r w:rsidR="00917605">
              <w:rPr>
                <w:rFonts w:ascii="Times New Roman CYR" w:hAnsi="Times New Roman CYR" w:cs="Times New Roman CYR"/>
              </w:rPr>
              <w:t>.</w:t>
            </w:r>
            <w:r w:rsidRPr="00C505F5">
              <w:rPr>
                <w:rFonts w:ascii="Times New Roman CYR" w:hAnsi="Times New Roman CYR" w:cs="Times New Roman CYR"/>
              </w:rPr>
              <w:t xml:space="preserve"> </w:t>
            </w:r>
            <w:r w:rsidR="00917605">
              <w:rPr>
                <w:rFonts w:ascii="Times New Roman CYR" w:hAnsi="Times New Roman CYR" w:cs="Times New Roman CYR"/>
              </w:rPr>
              <w:t>С</w:t>
            </w:r>
            <w:r w:rsidRPr="00C505F5">
              <w:rPr>
                <w:rFonts w:ascii="Times New Roman CYR" w:hAnsi="Times New Roman CYR" w:cs="Times New Roman CYR"/>
              </w:rPr>
              <w:t xml:space="preserve">пособность проведения и анализа результатов исследований в землеустройстве и кадастрах </w:t>
            </w:r>
          </w:p>
        </w:tc>
        <w:tc>
          <w:tcPr>
            <w:tcW w:w="2336" w:type="dxa"/>
          </w:tcPr>
          <w:p w:rsidR="003D2ACE" w:rsidRPr="00C505F5" w:rsidRDefault="00917605" w:rsidP="00C505F5">
            <w:r>
              <w:rPr>
                <w:rFonts w:ascii="Times New Roman CYR" w:hAnsi="Times New Roman CYR" w:cs="Times New Roman CYR"/>
              </w:rPr>
              <w:t>О</w:t>
            </w:r>
            <w:r w:rsidR="00C96285" w:rsidRPr="00C505F5">
              <w:rPr>
                <w:rFonts w:ascii="Times New Roman CYR" w:hAnsi="Times New Roman CYR" w:cs="Times New Roman CYR"/>
              </w:rPr>
              <w:t>сновные результаты новейших исследований по современным проблемам в сфере землеустройства и кадастров, методы проведения исследований</w:t>
            </w:r>
          </w:p>
        </w:tc>
        <w:tc>
          <w:tcPr>
            <w:tcW w:w="2336" w:type="dxa"/>
          </w:tcPr>
          <w:p w:rsidR="003D2ACE" w:rsidRPr="00C505F5" w:rsidRDefault="003D2ACE" w:rsidP="00C505F5"/>
        </w:tc>
        <w:tc>
          <w:tcPr>
            <w:tcW w:w="2336" w:type="dxa"/>
          </w:tcPr>
          <w:p w:rsidR="003D2ACE" w:rsidRPr="00C505F5" w:rsidRDefault="00917605" w:rsidP="00C505F5">
            <w:r>
              <w:rPr>
                <w:rFonts w:ascii="Times New Roman CYR" w:hAnsi="Times New Roman CYR" w:cs="Times New Roman CYR"/>
              </w:rPr>
              <w:t>Н</w:t>
            </w:r>
            <w:r w:rsidR="00C96285" w:rsidRPr="00C505F5">
              <w:rPr>
                <w:rFonts w:ascii="Times New Roman CYR" w:hAnsi="Times New Roman CYR" w:cs="Times New Roman CYR"/>
              </w:rPr>
              <w:t>авык количественного и качественного анализа для принятия решений</w:t>
            </w:r>
          </w:p>
        </w:tc>
      </w:tr>
      <w:tr w:rsidR="003D2ACE" w:rsidRPr="00C505F5" w:rsidTr="00C505F5">
        <w:tc>
          <w:tcPr>
            <w:tcW w:w="2336" w:type="dxa"/>
          </w:tcPr>
          <w:p w:rsidR="003D2ACE" w:rsidRPr="00C505F5" w:rsidRDefault="00C96285" w:rsidP="00917605">
            <w:r w:rsidRPr="00C505F5">
              <w:rPr>
                <w:rFonts w:ascii="Times New Roman CYR" w:hAnsi="Times New Roman CYR" w:cs="Times New Roman CYR"/>
              </w:rPr>
              <w:t>ПК-6</w:t>
            </w:r>
            <w:r w:rsidR="00917605">
              <w:rPr>
                <w:rFonts w:ascii="Times New Roman CYR" w:hAnsi="Times New Roman CYR" w:cs="Times New Roman CYR"/>
              </w:rPr>
              <w:t>.</w:t>
            </w:r>
            <w:r w:rsidRPr="00C505F5">
              <w:rPr>
                <w:rFonts w:ascii="Times New Roman CYR" w:hAnsi="Times New Roman CYR" w:cs="Times New Roman CYR"/>
              </w:rPr>
              <w:t xml:space="preserve"> </w:t>
            </w:r>
            <w:r w:rsidR="00917605">
              <w:rPr>
                <w:rFonts w:ascii="Times New Roman CYR" w:hAnsi="Times New Roman CYR" w:cs="Times New Roman CYR"/>
              </w:rPr>
              <w:t>С</w:t>
            </w:r>
            <w:r w:rsidRPr="00C505F5">
              <w:rPr>
                <w:rFonts w:ascii="Times New Roman CYR" w:hAnsi="Times New Roman CYR" w:cs="Times New Roman CYR"/>
              </w:rPr>
              <w:t xml:space="preserve">пособность участия во внедрении результатов исследований и новых разработок </w:t>
            </w:r>
          </w:p>
        </w:tc>
        <w:tc>
          <w:tcPr>
            <w:tcW w:w="2336" w:type="dxa"/>
          </w:tcPr>
          <w:p w:rsidR="003D2ACE" w:rsidRPr="00C505F5" w:rsidRDefault="00917605" w:rsidP="00C505F5">
            <w:r>
              <w:rPr>
                <w:rFonts w:ascii="Times New Roman CYR" w:hAnsi="Times New Roman CYR" w:cs="Times New Roman CYR"/>
              </w:rPr>
              <w:t>С</w:t>
            </w:r>
            <w:r w:rsidR="00C96285" w:rsidRPr="00C505F5">
              <w:rPr>
                <w:rFonts w:ascii="Times New Roman CYR" w:hAnsi="Times New Roman CYR" w:cs="Times New Roman CYR"/>
              </w:rPr>
              <w:t>овременных путей развития землеустроительной и кадастровой деятельности и способа оценки эффективности принимаемых решений в землеустройстве</w:t>
            </w:r>
          </w:p>
        </w:tc>
        <w:tc>
          <w:tcPr>
            <w:tcW w:w="2336" w:type="dxa"/>
          </w:tcPr>
          <w:p w:rsidR="003D2ACE" w:rsidRPr="00C505F5" w:rsidRDefault="00917605" w:rsidP="00C505F5">
            <w:r>
              <w:rPr>
                <w:rFonts w:ascii="Times New Roman CYR" w:hAnsi="Times New Roman CYR" w:cs="Times New Roman CYR"/>
              </w:rPr>
              <w:t>П</w:t>
            </w:r>
            <w:r w:rsidR="00C96285" w:rsidRPr="00C505F5">
              <w:rPr>
                <w:rFonts w:ascii="Times New Roman CYR" w:hAnsi="Times New Roman CYR" w:cs="Times New Roman CYR"/>
              </w:rPr>
              <w:t>роводить оценку экономической эффективности принимаемых градостроительных и землеустроительных решений</w:t>
            </w:r>
          </w:p>
        </w:tc>
        <w:tc>
          <w:tcPr>
            <w:tcW w:w="2336" w:type="dxa"/>
          </w:tcPr>
          <w:p w:rsidR="003D2ACE" w:rsidRPr="00C505F5" w:rsidRDefault="00917605" w:rsidP="00C505F5">
            <w:r>
              <w:rPr>
                <w:rFonts w:ascii="Times New Roman CYR" w:hAnsi="Times New Roman CYR" w:cs="Times New Roman CYR"/>
              </w:rPr>
              <w:t>П</w:t>
            </w:r>
            <w:r w:rsidR="00C96285" w:rsidRPr="00C505F5">
              <w:rPr>
                <w:rFonts w:ascii="Times New Roman CYR" w:hAnsi="Times New Roman CYR" w:cs="Times New Roman CYR"/>
              </w:rPr>
              <w:t>роведения экономических расчетов по оценке эффективности принимаемых землеустроительных решений</w:t>
            </w:r>
            <w:r>
              <w:rPr>
                <w:rFonts w:ascii="Times New Roman CYR" w:hAnsi="Times New Roman CYR" w:cs="Times New Roman CYR"/>
              </w:rPr>
              <w:t>.</w:t>
            </w:r>
          </w:p>
          <w:p w:rsidR="003D2ACE" w:rsidRPr="00C505F5" w:rsidRDefault="00C96285" w:rsidP="00C505F5">
            <w:r w:rsidRPr="00C505F5">
              <w:rPr>
                <w:rFonts w:ascii="Times New Roman CYR" w:hAnsi="Times New Roman CYR" w:cs="Times New Roman CYR"/>
              </w:rPr>
              <w:t>Умеет доступно, понятно представить результаты своего исследова</w:t>
            </w:r>
            <w:r w:rsidRPr="00C505F5">
              <w:rPr>
                <w:rFonts w:ascii="Times New Roman CYR" w:hAnsi="Times New Roman CYR" w:cs="Times New Roman CYR"/>
              </w:rPr>
              <w:lastRenderedPageBreak/>
              <w:t>ния с использованием современных коммуникативных средств</w:t>
            </w:r>
          </w:p>
        </w:tc>
      </w:tr>
      <w:tr w:rsidR="003D2ACE" w:rsidRPr="00C505F5" w:rsidTr="00C505F5">
        <w:tc>
          <w:tcPr>
            <w:tcW w:w="2336" w:type="dxa"/>
          </w:tcPr>
          <w:p w:rsidR="003D2ACE" w:rsidRPr="00C505F5" w:rsidRDefault="00C96285" w:rsidP="00917605">
            <w:r w:rsidRPr="00C505F5">
              <w:rPr>
                <w:rFonts w:ascii="Times New Roman CYR" w:hAnsi="Times New Roman CYR" w:cs="Times New Roman CYR"/>
              </w:rPr>
              <w:lastRenderedPageBreak/>
              <w:t>ПК-7</w:t>
            </w:r>
            <w:r w:rsidR="00917605">
              <w:rPr>
                <w:rFonts w:ascii="Times New Roman CYR" w:hAnsi="Times New Roman CYR" w:cs="Times New Roman CYR"/>
              </w:rPr>
              <w:t>.</w:t>
            </w:r>
            <w:r w:rsidRPr="00C505F5">
              <w:rPr>
                <w:rFonts w:ascii="Times New Roman CYR" w:hAnsi="Times New Roman CYR" w:cs="Times New Roman CYR"/>
              </w:rPr>
              <w:t xml:space="preserve"> </w:t>
            </w:r>
            <w:r w:rsidR="00917605">
              <w:rPr>
                <w:rFonts w:ascii="Times New Roman CYR" w:hAnsi="Times New Roman CYR" w:cs="Times New Roman CYR"/>
              </w:rPr>
              <w:t>С</w:t>
            </w:r>
            <w:r w:rsidRPr="00C505F5">
              <w:rPr>
                <w:rFonts w:ascii="Times New Roman CYR" w:hAnsi="Times New Roman CYR" w:cs="Times New Roman CYR"/>
              </w:rPr>
              <w:t xml:space="preserve">пособность изучения научно-технической информации, отечественного и зарубежного опыта использования земли и иной недвижимости </w:t>
            </w:r>
          </w:p>
        </w:tc>
        <w:tc>
          <w:tcPr>
            <w:tcW w:w="2336" w:type="dxa"/>
          </w:tcPr>
          <w:p w:rsidR="003D2ACE" w:rsidRPr="00C505F5" w:rsidRDefault="00917605" w:rsidP="00C505F5">
            <w:r>
              <w:rPr>
                <w:rFonts w:ascii="Times New Roman CYR" w:hAnsi="Times New Roman CYR" w:cs="Times New Roman CYR"/>
              </w:rPr>
              <w:t>О</w:t>
            </w:r>
            <w:r w:rsidR="00C96285" w:rsidRPr="00C505F5">
              <w:rPr>
                <w:rFonts w:ascii="Times New Roman CYR" w:hAnsi="Times New Roman CYR" w:cs="Times New Roman CYR"/>
              </w:rPr>
              <w:t>течественного и зарубежного опыта использования земли и иной недвижимости</w:t>
            </w:r>
          </w:p>
        </w:tc>
        <w:tc>
          <w:tcPr>
            <w:tcW w:w="2336" w:type="dxa"/>
          </w:tcPr>
          <w:p w:rsidR="003D2ACE" w:rsidRPr="00C505F5" w:rsidRDefault="00917605" w:rsidP="00C505F5">
            <w:r>
              <w:rPr>
                <w:rFonts w:ascii="Times New Roman CYR" w:hAnsi="Times New Roman CYR" w:cs="Times New Roman CYR"/>
              </w:rPr>
              <w:t>Р</w:t>
            </w:r>
            <w:r w:rsidR="00C96285" w:rsidRPr="00C505F5">
              <w:rPr>
                <w:rFonts w:ascii="Times New Roman CYR" w:hAnsi="Times New Roman CYR" w:cs="Times New Roman CYR"/>
              </w:rPr>
              <w:t>аботать с современной зарубежной и отечественной литературой и делать на основе проведенного анализа выводы по перспективным направлениям развития землеустройства</w:t>
            </w:r>
          </w:p>
        </w:tc>
        <w:tc>
          <w:tcPr>
            <w:tcW w:w="2336" w:type="dxa"/>
          </w:tcPr>
          <w:p w:rsidR="003D2ACE" w:rsidRPr="00C505F5" w:rsidRDefault="00917605" w:rsidP="00C505F5">
            <w:r>
              <w:rPr>
                <w:rFonts w:ascii="Times New Roman CYR" w:hAnsi="Times New Roman CYR" w:cs="Times New Roman CYR"/>
              </w:rPr>
              <w:t>Ф</w:t>
            </w:r>
            <w:r w:rsidR="00C96285" w:rsidRPr="00C505F5">
              <w:rPr>
                <w:rFonts w:ascii="Times New Roman CYR" w:hAnsi="Times New Roman CYR" w:cs="Times New Roman CYR"/>
              </w:rPr>
              <w:t>ормирования проблемы, предмета, объекта исследования и перспектив развития выявленной проблемы</w:t>
            </w:r>
          </w:p>
        </w:tc>
      </w:tr>
      <w:tr w:rsidR="003D2ACE" w:rsidRPr="00C505F5" w:rsidTr="00C505F5">
        <w:tc>
          <w:tcPr>
            <w:tcW w:w="2336" w:type="dxa"/>
          </w:tcPr>
          <w:p w:rsidR="003D2ACE" w:rsidRPr="00C505F5" w:rsidRDefault="00C96285" w:rsidP="00917605">
            <w:r w:rsidRPr="00C505F5">
              <w:rPr>
                <w:rFonts w:ascii="Times New Roman CYR" w:hAnsi="Times New Roman CYR" w:cs="Times New Roman CYR"/>
              </w:rPr>
              <w:t>ПК-8</w:t>
            </w:r>
            <w:r w:rsidR="00917605">
              <w:rPr>
                <w:rFonts w:ascii="Times New Roman CYR" w:hAnsi="Times New Roman CYR" w:cs="Times New Roman CYR"/>
              </w:rPr>
              <w:t>.</w:t>
            </w:r>
            <w:r w:rsidRPr="00C505F5">
              <w:rPr>
                <w:rFonts w:ascii="Times New Roman CYR" w:hAnsi="Times New Roman CYR" w:cs="Times New Roman CYR"/>
              </w:rPr>
              <w:t xml:space="preserve"> </w:t>
            </w:r>
            <w:r w:rsidR="00917605">
              <w:rPr>
                <w:rFonts w:ascii="Times New Roman CYR" w:hAnsi="Times New Roman CYR" w:cs="Times New Roman CYR"/>
              </w:rPr>
              <w:t>С</w:t>
            </w:r>
            <w:r w:rsidRPr="00C505F5">
              <w:rPr>
                <w:rFonts w:ascii="Times New Roman CYR" w:hAnsi="Times New Roman CYR" w:cs="Times New Roman CYR"/>
              </w:rPr>
              <w:t>пособность использовать знание современных технологий сбора, систематизации, обработки и учета информации об объектах недвижимости, современных географических и земельно-информационных системах</w:t>
            </w:r>
          </w:p>
        </w:tc>
        <w:tc>
          <w:tcPr>
            <w:tcW w:w="2336" w:type="dxa"/>
          </w:tcPr>
          <w:p w:rsidR="003D2ACE" w:rsidRPr="00C505F5" w:rsidRDefault="003D2ACE" w:rsidP="00C505F5"/>
        </w:tc>
        <w:tc>
          <w:tcPr>
            <w:tcW w:w="2336" w:type="dxa"/>
          </w:tcPr>
          <w:p w:rsidR="003D2ACE" w:rsidRPr="00C505F5" w:rsidRDefault="00C96285" w:rsidP="00C505F5">
            <w:r w:rsidRPr="00C505F5">
              <w:rPr>
                <w:rFonts w:ascii="Times New Roman CYR" w:hAnsi="Times New Roman CYR" w:cs="Times New Roman CYR"/>
              </w:rPr>
              <w:t>Провести аналитическую работу по сбору информации о деятельности организации и рынка недвижимости</w:t>
            </w:r>
          </w:p>
        </w:tc>
        <w:tc>
          <w:tcPr>
            <w:tcW w:w="2336" w:type="dxa"/>
          </w:tcPr>
          <w:p w:rsidR="003D2ACE" w:rsidRPr="00C505F5" w:rsidRDefault="00917605" w:rsidP="00C505F5">
            <w:r>
              <w:rPr>
                <w:rFonts w:ascii="Times New Roman CYR" w:hAnsi="Times New Roman CYR" w:cs="Times New Roman CYR"/>
              </w:rPr>
              <w:t>С</w:t>
            </w:r>
            <w:r w:rsidR="00C96285" w:rsidRPr="00C505F5">
              <w:rPr>
                <w:rFonts w:ascii="Times New Roman CYR" w:hAnsi="Times New Roman CYR" w:cs="Times New Roman CYR"/>
              </w:rPr>
              <w:t>истематизации, обработки и учета информации об объектах недвижимости, современных географических и земельно-информационных системах и разработки на их основе наилучших и наиболее эффективных вариантов использования земли и иных объектов недвижимости</w:t>
            </w:r>
          </w:p>
        </w:tc>
      </w:tr>
      <w:tr w:rsidR="003D2ACE" w:rsidRPr="00C505F5" w:rsidTr="00C505F5">
        <w:tc>
          <w:tcPr>
            <w:tcW w:w="2336" w:type="dxa"/>
          </w:tcPr>
          <w:p w:rsidR="003D2ACE" w:rsidRPr="00C505F5" w:rsidRDefault="00C96285" w:rsidP="00917605">
            <w:r w:rsidRPr="00C505F5">
              <w:rPr>
                <w:rFonts w:ascii="Times New Roman CYR" w:hAnsi="Times New Roman CYR" w:cs="Times New Roman CYR"/>
              </w:rPr>
              <w:t>ПК-9</w:t>
            </w:r>
            <w:r w:rsidR="00917605">
              <w:rPr>
                <w:rFonts w:ascii="Times New Roman CYR" w:hAnsi="Times New Roman CYR" w:cs="Times New Roman CYR"/>
              </w:rPr>
              <w:t>.</w:t>
            </w:r>
            <w:r w:rsidRPr="00C505F5">
              <w:rPr>
                <w:rFonts w:ascii="Times New Roman CYR" w:hAnsi="Times New Roman CYR" w:cs="Times New Roman CYR"/>
              </w:rPr>
              <w:t xml:space="preserve"> </w:t>
            </w:r>
            <w:r w:rsidR="00917605">
              <w:rPr>
                <w:rFonts w:ascii="Times New Roman CYR" w:hAnsi="Times New Roman CYR" w:cs="Times New Roman CYR"/>
              </w:rPr>
              <w:t>С</w:t>
            </w:r>
            <w:r w:rsidRPr="00C505F5">
              <w:rPr>
                <w:rFonts w:ascii="Times New Roman CYR" w:hAnsi="Times New Roman CYR" w:cs="Times New Roman CYR"/>
              </w:rPr>
              <w:t xml:space="preserve">пособность использовать знания о принципах, показателях и методиках кадастровой и экономической оценки земель и других объектов недвижимости </w:t>
            </w:r>
          </w:p>
        </w:tc>
        <w:tc>
          <w:tcPr>
            <w:tcW w:w="2336" w:type="dxa"/>
          </w:tcPr>
          <w:p w:rsidR="003D2ACE" w:rsidRPr="00C505F5" w:rsidRDefault="003D2ACE" w:rsidP="00C505F5"/>
        </w:tc>
        <w:tc>
          <w:tcPr>
            <w:tcW w:w="2336" w:type="dxa"/>
          </w:tcPr>
          <w:p w:rsidR="003D2ACE" w:rsidRPr="00C505F5" w:rsidRDefault="00917605" w:rsidP="00C505F5">
            <w:r>
              <w:rPr>
                <w:rFonts w:ascii="Times New Roman CYR" w:hAnsi="Times New Roman CYR" w:cs="Times New Roman CYR"/>
              </w:rPr>
              <w:t>И</w:t>
            </w:r>
            <w:r w:rsidR="00C96285" w:rsidRPr="00C505F5">
              <w:rPr>
                <w:rFonts w:ascii="Times New Roman CYR" w:hAnsi="Times New Roman CYR" w:cs="Times New Roman CYR"/>
              </w:rPr>
              <w:t>спользовать знания о принципах, показателях и методиках кадастровой и экономической оценки земель и других объектов недвижимости</w:t>
            </w:r>
          </w:p>
        </w:tc>
        <w:tc>
          <w:tcPr>
            <w:tcW w:w="2336" w:type="dxa"/>
          </w:tcPr>
          <w:p w:rsidR="003D2ACE" w:rsidRPr="00C505F5" w:rsidRDefault="00917605" w:rsidP="00C505F5">
            <w:r>
              <w:rPr>
                <w:rFonts w:ascii="Times New Roman CYR" w:hAnsi="Times New Roman CYR" w:cs="Times New Roman CYR"/>
              </w:rPr>
              <w:t>П</w:t>
            </w:r>
            <w:r w:rsidR="00C96285" w:rsidRPr="00C505F5">
              <w:rPr>
                <w:rFonts w:ascii="Times New Roman CYR" w:hAnsi="Times New Roman CYR" w:cs="Times New Roman CYR"/>
              </w:rPr>
              <w:t>роведения кадастровой и экономической оценки объектов недвижимости</w:t>
            </w:r>
          </w:p>
        </w:tc>
      </w:tr>
      <w:tr w:rsidR="003D2ACE" w:rsidRPr="00C505F5" w:rsidTr="00C505F5">
        <w:tc>
          <w:tcPr>
            <w:tcW w:w="2336" w:type="dxa"/>
          </w:tcPr>
          <w:p w:rsidR="003D2ACE" w:rsidRPr="00C505F5" w:rsidRDefault="00C96285" w:rsidP="00917605">
            <w:r w:rsidRPr="00C505F5">
              <w:rPr>
                <w:rFonts w:ascii="Times New Roman CYR" w:hAnsi="Times New Roman CYR" w:cs="Times New Roman CYR"/>
              </w:rPr>
              <w:t>ПК-10</w:t>
            </w:r>
            <w:r w:rsidR="00917605">
              <w:rPr>
                <w:rFonts w:ascii="Times New Roman CYR" w:hAnsi="Times New Roman CYR" w:cs="Times New Roman CYR"/>
              </w:rPr>
              <w:t>.</w:t>
            </w:r>
            <w:r w:rsidRPr="00C505F5">
              <w:rPr>
                <w:rFonts w:ascii="Times New Roman CYR" w:hAnsi="Times New Roman CYR" w:cs="Times New Roman CYR"/>
              </w:rPr>
              <w:t xml:space="preserve"> </w:t>
            </w:r>
            <w:r w:rsidR="00917605">
              <w:rPr>
                <w:rFonts w:ascii="Times New Roman CYR" w:hAnsi="Times New Roman CYR" w:cs="Times New Roman CYR"/>
              </w:rPr>
              <w:t>С</w:t>
            </w:r>
            <w:r w:rsidRPr="00C505F5">
              <w:rPr>
                <w:rFonts w:ascii="Times New Roman CYR" w:hAnsi="Times New Roman CYR" w:cs="Times New Roman CYR"/>
              </w:rPr>
              <w:t xml:space="preserve">пособность использовать знания современных технологий при проведении землеустроительных и кадастровых работ </w:t>
            </w:r>
          </w:p>
        </w:tc>
        <w:tc>
          <w:tcPr>
            <w:tcW w:w="2336" w:type="dxa"/>
          </w:tcPr>
          <w:p w:rsidR="003D2ACE" w:rsidRPr="00C505F5" w:rsidRDefault="00917605" w:rsidP="00C505F5">
            <w:r>
              <w:rPr>
                <w:rFonts w:ascii="Times New Roman CYR" w:hAnsi="Times New Roman CYR" w:cs="Times New Roman CYR"/>
              </w:rPr>
              <w:t>С</w:t>
            </w:r>
            <w:r w:rsidR="00C96285" w:rsidRPr="00C505F5">
              <w:rPr>
                <w:rFonts w:ascii="Times New Roman CYR" w:hAnsi="Times New Roman CYR" w:cs="Times New Roman CYR"/>
              </w:rPr>
              <w:t>овременные технологии топографо-геодезических работ при проведении инвентаризации и межевания, землеустроительных и кадастровых работ</w:t>
            </w:r>
          </w:p>
        </w:tc>
        <w:tc>
          <w:tcPr>
            <w:tcW w:w="2336" w:type="dxa"/>
          </w:tcPr>
          <w:p w:rsidR="003D2ACE" w:rsidRPr="00C505F5" w:rsidRDefault="003D2ACE" w:rsidP="00C505F5"/>
        </w:tc>
        <w:tc>
          <w:tcPr>
            <w:tcW w:w="2336" w:type="dxa"/>
          </w:tcPr>
          <w:p w:rsidR="003D2ACE" w:rsidRPr="00C505F5" w:rsidRDefault="003D2ACE" w:rsidP="00C505F5"/>
        </w:tc>
      </w:tr>
      <w:tr w:rsidR="003D2ACE" w:rsidRPr="00C505F5" w:rsidTr="00C505F5">
        <w:tc>
          <w:tcPr>
            <w:tcW w:w="2336" w:type="dxa"/>
          </w:tcPr>
          <w:p w:rsidR="003D2ACE" w:rsidRPr="00C505F5" w:rsidRDefault="00C96285" w:rsidP="00917605">
            <w:r w:rsidRPr="00C505F5">
              <w:rPr>
                <w:rFonts w:ascii="Times New Roman CYR" w:hAnsi="Times New Roman CYR" w:cs="Times New Roman CYR"/>
              </w:rPr>
              <w:t>ПК-11</w:t>
            </w:r>
            <w:r w:rsidR="00917605">
              <w:rPr>
                <w:rFonts w:ascii="Times New Roman CYR" w:hAnsi="Times New Roman CYR" w:cs="Times New Roman CYR"/>
              </w:rPr>
              <w:t>.</w:t>
            </w:r>
            <w:r w:rsidRPr="00C505F5">
              <w:rPr>
                <w:rFonts w:ascii="Times New Roman CYR" w:hAnsi="Times New Roman CYR" w:cs="Times New Roman CYR"/>
              </w:rPr>
              <w:t xml:space="preserve"> </w:t>
            </w:r>
            <w:r w:rsidR="00917605">
              <w:rPr>
                <w:rFonts w:ascii="Times New Roman CYR" w:hAnsi="Times New Roman CYR" w:cs="Times New Roman CYR"/>
              </w:rPr>
              <w:t>С</w:t>
            </w:r>
            <w:r w:rsidRPr="00C505F5">
              <w:rPr>
                <w:rFonts w:ascii="Times New Roman CYR" w:hAnsi="Times New Roman CYR" w:cs="Times New Roman CYR"/>
              </w:rPr>
              <w:t xml:space="preserve">пособность использовать знания современных методик и технологий мониторинга земель и недвижимости </w:t>
            </w:r>
          </w:p>
        </w:tc>
        <w:tc>
          <w:tcPr>
            <w:tcW w:w="2336" w:type="dxa"/>
          </w:tcPr>
          <w:p w:rsidR="003D2ACE" w:rsidRPr="00C505F5" w:rsidRDefault="00C96285" w:rsidP="00C505F5">
            <w:r w:rsidRPr="00C505F5">
              <w:rPr>
                <w:rFonts w:ascii="Times New Roman CYR" w:hAnsi="Times New Roman CYR" w:cs="Times New Roman CYR"/>
              </w:rPr>
              <w:t>Знание возможностей наземных и космических изображений для решения прикладных задач</w:t>
            </w:r>
          </w:p>
        </w:tc>
        <w:tc>
          <w:tcPr>
            <w:tcW w:w="2336" w:type="dxa"/>
          </w:tcPr>
          <w:p w:rsidR="003D2ACE" w:rsidRPr="00C505F5" w:rsidRDefault="003D2ACE" w:rsidP="00C505F5"/>
        </w:tc>
        <w:tc>
          <w:tcPr>
            <w:tcW w:w="2336" w:type="dxa"/>
          </w:tcPr>
          <w:p w:rsidR="003D2ACE" w:rsidRPr="00C505F5" w:rsidRDefault="003D2ACE" w:rsidP="00C505F5"/>
        </w:tc>
      </w:tr>
      <w:tr w:rsidR="003D2ACE" w:rsidRPr="00C505F5" w:rsidTr="00C505F5">
        <w:tc>
          <w:tcPr>
            <w:tcW w:w="2336" w:type="dxa"/>
          </w:tcPr>
          <w:p w:rsidR="003D2ACE" w:rsidRPr="00C505F5" w:rsidRDefault="00C96285" w:rsidP="00917605">
            <w:r w:rsidRPr="00C505F5">
              <w:rPr>
                <w:rFonts w:ascii="Times New Roman CYR" w:hAnsi="Times New Roman CYR" w:cs="Times New Roman CYR"/>
              </w:rPr>
              <w:t>ПК-12</w:t>
            </w:r>
            <w:r w:rsidR="00917605">
              <w:rPr>
                <w:rFonts w:ascii="Times New Roman CYR" w:hAnsi="Times New Roman CYR" w:cs="Times New Roman CYR"/>
              </w:rPr>
              <w:t>.</w:t>
            </w:r>
            <w:r w:rsidRPr="00C505F5">
              <w:rPr>
                <w:rFonts w:ascii="Times New Roman CYR" w:hAnsi="Times New Roman CYR" w:cs="Times New Roman CYR"/>
              </w:rPr>
              <w:t xml:space="preserve"> </w:t>
            </w:r>
            <w:r w:rsidR="00917605">
              <w:rPr>
                <w:rFonts w:ascii="Times New Roman CYR" w:hAnsi="Times New Roman CYR" w:cs="Times New Roman CYR"/>
              </w:rPr>
              <w:t>С</w:t>
            </w:r>
            <w:r w:rsidRPr="00C505F5">
              <w:rPr>
                <w:rFonts w:ascii="Times New Roman CYR" w:hAnsi="Times New Roman CYR" w:cs="Times New Roman CYR"/>
              </w:rPr>
              <w:t xml:space="preserve">пособность использовать знания современных технологий технической инвентаризации объектов капитального строительства </w:t>
            </w:r>
          </w:p>
        </w:tc>
        <w:tc>
          <w:tcPr>
            <w:tcW w:w="2336" w:type="dxa"/>
          </w:tcPr>
          <w:p w:rsidR="003D2ACE" w:rsidRPr="00C505F5" w:rsidRDefault="00917605" w:rsidP="00C505F5">
            <w:r>
              <w:rPr>
                <w:rFonts w:ascii="Times New Roman CYR" w:hAnsi="Times New Roman CYR" w:cs="Times New Roman CYR"/>
              </w:rPr>
              <w:t>С</w:t>
            </w:r>
            <w:r w:rsidR="00C96285" w:rsidRPr="00C505F5">
              <w:rPr>
                <w:rFonts w:ascii="Times New Roman CYR" w:hAnsi="Times New Roman CYR" w:cs="Times New Roman CYR"/>
              </w:rPr>
              <w:t>овременных методов проведения технической инвентаризации объектов недвижимости</w:t>
            </w:r>
          </w:p>
        </w:tc>
        <w:tc>
          <w:tcPr>
            <w:tcW w:w="2336" w:type="dxa"/>
          </w:tcPr>
          <w:p w:rsidR="003D2ACE" w:rsidRPr="00C505F5" w:rsidRDefault="003D2ACE" w:rsidP="00C505F5"/>
        </w:tc>
        <w:tc>
          <w:tcPr>
            <w:tcW w:w="2336" w:type="dxa"/>
          </w:tcPr>
          <w:p w:rsidR="003D2ACE" w:rsidRPr="00C505F5" w:rsidRDefault="003D2ACE" w:rsidP="00C505F5"/>
        </w:tc>
      </w:tr>
      <w:tr w:rsidR="003D2ACE" w:rsidRPr="00C505F5" w:rsidTr="00C505F5">
        <w:tc>
          <w:tcPr>
            <w:tcW w:w="2336" w:type="dxa"/>
          </w:tcPr>
          <w:p w:rsidR="003D2ACE" w:rsidRPr="00C505F5" w:rsidRDefault="00C96285" w:rsidP="00917605">
            <w:r w:rsidRPr="00C505F5">
              <w:rPr>
                <w:rFonts w:ascii="Times New Roman CYR" w:hAnsi="Times New Roman CYR" w:cs="Times New Roman CYR"/>
              </w:rPr>
              <w:t>ПК-13</w:t>
            </w:r>
            <w:r w:rsidR="00917605">
              <w:rPr>
                <w:rFonts w:ascii="Times New Roman CYR" w:hAnsi="Times New Roman CYR" w:cs="Times New Roman CYR"/>
              </w:rPr>
              <w:t>.</w:t>
            </w:r>
            <w:r w:rsidRPr="00C505F5">
              <w:rPr>
                <w:rFonts w:ascii="Times New Roman CYR" w:hAnsi="Times New Roman CYR" w:cs="Times New Roman CYR"/>
              </w:rPr>
              <w:t xml:space="preserve"> </w:t>
            </w:r>
            <w:r w:rsidR="00917605">
              <w:rPr>
                <w:rFonts w:ascii="Times New Roman CYR" w:hAnsi="Times New Roman CYR" w:cs="Times New Roman CYR"/>
              </w:rPr>
              <w:t>С</w:t>
            </w:r>
            <w:r w:rsidRPr="00C505F5">
              <w:rPr>
                <w:rFonts w:ascii="Times New Roman CYR" w:hAnsi="Times New Roman CYR" w:cs="Times New Roman CYR"/>
              </w:rPr>
              <w:t xml:space="preserve">пособность на основе типовых методик и действующей нормативно-правовой базы рассчитывать экономические и социально-экономические показатели, характеризующие деятельность хозяйствующих субъектов </w:t>
            </w:r>
          </w:p>
        </w:tc>
        <w:tc>
          <w:tcPr>
            <w:tcW w:w="2336" w:type="dxa"/>
          </w:tcPr>
          <w:p w:rsidR="003D2ACE" w:rsidRPr="00C505F5" w:rsidRDefault="00C96285" w:rsidP="00917605">
            <w:r w:rsidRPr="00C505F5">
              <w:rPr>
                <w:rFonts w:ascii="Times New Roman CYR" w:hAnsi="Times New Roman CYR" w:cs="Times New Roman CYR"/>
              </w:rPr>
              <w:t>Экономические процессы и явления, определяющие уровень использования ресурсов в строительных организациях, механизм формирования уровня затрат, результатов и финансового состояния</w:t>
            </w:r>
          </w:p>
        </w:tc>
        <w:tc>
          <w:tcPr>
            <w:tcW w:w="2336" w:type="dxa"/>
          </w:tcPr>
          <w:p w:rsidR="003D2ACE" w:rsidRPr="00C505F5" w:rsidRDefault="00917605" w:rsidP="00C505F5">
            <w:r>
              <w:rPr>
                <w:rFonts w:ascii="Times New Roman CYR" w:hAnsi="Times New Roman CYR" w:cs="Times New Roman CYR"/>
              </w:rPr>
              <w:t>В</w:t>
            </w:r>
            <w:r w:rsidR="00C96285" w:rsidRPr="00C505F5">
              <w:rPr>
                <w:rFonts w:ascii="Times New Roman CYR" w:hAnsi="Times New Roman CYR" w:cs="Times New Roman CYR"/>
              </w:rPr>
              <w:t>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r>
              <w:rPr>
                <w:rFonts w:ascii="Times New Roman CYR" w:hAnsi="Times New Roman CYR" w:cs="Times New Roman CYR"/>
              </w:rPr>
              <w:t>.</w:t>
            </w:r>
          </w:p>
          <w:p w:rsidR="003D2ACE" w:rsidRPr="00C505F5" w:rsidRDefault="00C96285" w:rsidP="00C505F5">
            <w:r w:rsidRPr="00C505F5">
              <w:rPr>
                <w:rFonts w:ascii="Times New Roman CYR" w:hAnsi="Times New Roman CYR" w:cs="Times New Roman CYR"/>
              </w:rPr>
              <w:t xml:space="preserve">Уметь обосновывать актуальность выбранной темы для исследования, </w:t>
            </w:r>
            <w:r w:rsidRPr="00C505F5">
              <w:rPr>
                <w:rFonts w:ascii="Times New Roman CYR" w:hAnsi="Times New Roman CYR" w:cs="Times New Roman CYR"/>
              </w:rPr>
              <w:lastRenderedPageBreak/>
              <w:t>формулировать его теоретическую и практическую значимость</w:t>
            </w:r>
          </w:p>
          <w:p w:rsidR="003D2ACE" w:rsidRPr="00C505F5" w:rsidRDefault="00C96285" w:rsidP="00C505F5">
            <w:r w:rsidRPr="00C505F5">
              <w:rPr>
                <w:rFonts w:ascii="Times New Roman CYR" w:hAnsi="Times New Roman CYR" w:cs="Times New Roman CYR"/>
              </w:rPr>
              <w:t>Умеет воспользоваться отечественными</w:t>
            </w:r>
            <w:r w:rsidR="00917605">
              <w:rPr>
                <w:rFonts w:ascii="Times New Roman CYR" w:hAnsi="Times New Roman CYR" w:cs="Times New Roman CYR"/>
              </w:rPr>
              <w:t>,</w:t>
            </w:r>
            <w:r w:rsidRPr="00C505F5">
              <w:rPr>
                <w:rFonts w:ascii="Times New Roman CYR" w:hAnsi="Times New Roman CYR" w:cs="Times New Roman CYR"/>
              </w:rPr>
              <w:t xml:space="preserve"> зарубежными передовыми методами и приемами сбора, анализа и обработки данных, необходимых для решения поставленных экономических задач, для принятия стратегических, тактических и оперативных решений в управлении деятельностью проектируемой организацией</w:t>
            </w:r>
            <w:r w:rsidR="00917605">
              <w:rPr>
                <w:rFonts w:ascii="Times New Roman CYR" w:hAnsi="Times New Roman CYR" w:cs="Times New Roman CYR"/>
              </w:rPr>
              <w:t>.</w:t>
            </w:r>
          </w:p>
          <w:p w:rsidR="003D2ACE" w:rsidRPr="00C505F5" w:rsidRDefault="00C96285" w:rsidP="00C505F5">
            <w:r w:rsidRPr="00C505F5">
              <w:rPr>
                <w:rFonts w:ascii="Times New Roman CYR" w:hAnsi="Times New Roman CYR" w:cs="Times New Roman CYR"/>
              </w:rPr>
              <w:t>Умеет оценивать эффективность различных проектов и бизнес процессов с учетом фактора неопределенности с использованием приемов и способов экономического анализа</w:t>
            </w:r>
            <w:r w:rsidR="00917605">
              <w:rPr>
                <w:rFonts w:ascii="Times New Roman CYR" w:hAnsi="Times New Roman CYR" w:cs="Times New Roman CYR"/>
              </w:rPr>
              <w:t>.</w:t>
            </w:r>
          </w:p>
          <w:p w:rsidR="003D2ACE" w:rsidRPr="00C505F5" w:rsidRDefault="00C96285" w:rsidP="00C505F5">
            <w:r w:rsidRPr="00C505F5">
              <w:rPr>
                <w:rFonts w:ascii="Times New Roman CYR" w:hAnsi="Times New Roman CYR" w:cs="Times New Roman CYR"/>
              </w:rPr>
              <w:t>Уметь принимать управленческие решения в различных экономических условиях на основании проведенного анализа</w:t>
            </w:r>
          </w:p>
        </w:tc>
        <w:tc>
          <w:tcPr>
            <w:tcW w:w="2336" w:type="dxa"/>
          </w:tcPr>
          <w:p w:rsidR="003D2ACE" w:rsidRPr="00C505F5" w:rsidRDefault="00917605" w:rsidP="00C505F5">
            <w:r>
              <w:rPr>
                <w:rFonts w:ascii="Times New Roman CYR" w:hAnsi="Times New Roman CYR" w:cs="Times New Roman CYR"/>
              </w:rPr>
              <w:lastRenderedPageBreak/>
              <w:t>И</w:t>
            </w:r>
            <w:r w:rsidR="00C96285" w:rsidRPr="00C505F5">
              <w:rPr>
                <w:rFonts w:ascii="Times New Roman CYR" w:hAnsi="Times New Roman CYR" w:cs="Times New Roman CYR"/>
              </w:rPr>
              <w:t>спользования современного специализированного программного обеспечения при разработке проектов землеустройства</w:t>
            </w:r>
            <w:r>
              <w:rPr>
                <w:rFonts w:ascii="Times New Roman CYR" w:hAnsi="Times New Roman CYR" w:cs="Times New Roman CYR"/>
              </w:rPr>
              <w:t>.</w:t>
            </w:r>
          </w:p>
          <w:p w:rsidR="003D2ACE" w:rsidRPr="00C505F5" w:rsidRDefault="00C96285" w:rsidP="00C505F5">
            <w:r w:rsidRPr="00C505F5">
              <w:rPr>
                <w:rFonts w:ascii="Times New Roman CYR" w:hAnsi="Times New Roman CYR" w:cs="Times New Roman CYR"/>
              </w:rPr>
              <w:t>Владеть навыком обоснования актуальности темы проводимого исследования, его теоретической и практической значимости</w:t>
            </w:r>
            <w:r w:rsidR="00917605">
              <w:rPr>
                <w:rFonts w:ascii="Times New Roman CYR" w:hAnsi="Times New Roman CYR" w:cs="Times New Roman CYR"/>
              </w:rPr>
              <w:t>.</w:t>
            </w:r>
          </w:p>
          <w:p w:rsidR="003D2ACE" w:rsidRPr="00C505F5" w:rsidRDefault="00C96285" w:rsidP="00C505F5">
            <w:r w:rsidRPr="00C505F5">
              <w:rPr>
                <w:rFonts w:ascii="Times New Roman CYR" w:hAnsi="Times New Roman CYR" w:cs="Times New Roman CYR"/>
              </w:rPr>
              <w:lastRenderedPageBreak/>
              <w:t>Владеть навыком разработки стратегии поведения экономических субъектов на различных рынках</w:t>
            </w:r>
          </w:p>
        </w:tc>
      </w:tr>
      <w:tr w:rsidR="003D2ACE" w:rsidRPr="00C505F5" w:rsidTr="00C505F5">
        <w:tc>
          <w:tcPr>
            <w:tcW w:w="2336" w:type="dxa"/>
          </w:tcPr>
          <w:p w:rsidR="003D2ACE" w:rsidRPr="00C505F5" w:rsidRDefault="00C96285" w:rsidP="00917605">
            <w:r w:rsidRPr="00C505F5">
              <w:rPr>
                <w:rFonts w:ascii="Times New Roman CYR" w:hAnsi="Times New Roman CYR" w:cs="Times New Roman CYR"/>
              </w:rPr>
              <w:lastRenderedPageBreak/>
              <w:t>ПК-14</w:t>
            </w:r>
            <w:r w:rsidR="00917605">
              <w:rPr>
                <w:rFonts w:ascii="Times New Roman CYR" w:hAnsi="Times New Roman CYR" w:cs="Times New Roman CYR"/>
              </w:rPr>
              <w:t>.</w:t>
            </w:r>
            <w:r w:rsidRPr="00C505F5">
              <w:rPr>
                <w:rFonts w:ascii="Times New Roman CYR" w:hAnsi="Times New Roman CYR" w:cs="Times New Roman CYR"/>
              </w:rPr>
              <w:t xml:space="preserve"> </w:t>
            </w:r>
            <w:r w:rsidR="00917605">
              <w:rPr>
                <w:rFonts w:ascii="Times New Roman CYR" w:hAnsi="Times New Roman CYR" w:cs="Times New Roman CYR"/>
              </w:rPr>
              <w:t>С</w:t>
            </w:r>
            <w:r w:rsidRPr="00C505F5">
              <w:rPr>
                <w:rFonts w:ascii="Times New Roman CYR" w:hAnsi="Times New Roman CYR" w:cs="Times New Roman CYR"/>
              </w:rPr>
              <w:t xml:space="preserve">пособность использовать основные законы естественнонаучных дисциплин в профессиональной деятельности, применять методы математического анализа и моделирования, теоретического и экспериментального исследования </w:t>
            </w:r>
          </w:p>
        </w:tc>
        <w:tc>
          <w:tcPr>
            <w:tcW w:w="2336" w:type="dxa"/>
          </w:tcPr>
          <w:p w:rsidR="003D2ACE" w:rsidRPr="00C505F5" w:rsidRDefault="00917605" w:rsidP="00917605">
            <w:r>
              <w:rPr>
                <w:rFonts w:ascii="Times New Roman CYR" w:hAnsi="Times New Roman CYR" w:cs="Times New Roman CYR"/>
              </w:rPr>
              <w:t>М</w:t>
            </w:r>
            <w:r w:rsidR="00C96285" w:rsidRPr="00C505F5">
              <w:rPr>
                <w:rFonts w:ascii="Times New Roman CYR" w:hAnsi="Times New Roman CYR" w:cs="Times New Roman CYR"/>
              </w:rPr>
              <w:t>етодов математического анализа и моделирования при проведении теоретических и экспериментальных работ в землеустройстве</w:t>
            </w:r>
          </w:p>
        </w:tc>
        <w:tc>
          <w:tcPr>
            <w:tcW w:w="2336" w:type="dxa"/>
          </w:tcPr>
          <w:p w:rsidR="003D2ACE" w:rsidRPr="00C505F5" w:rsidRDefault="00C96285" w:rsidP="00C505F5">
            <w:r w:rsidRPr="00C505F5">
              <w:rPr>
                <w:rFonts w:ascii="Times New Roman CYR" w:hAnsi="Times New Roman CYR" w:cs="Times New Roman CYR"/>
              </w:rPr>
              <w:t>Использовать современные программные и технические средства информационных технологий для решения задач землеустройства и кадастров</w:t>
            </w:r>
          </w:p>
        </w:tc>
        <w:tc>
          <w:tcPr>
            <w:tcW w:w="2336" w:type="dxa"/>
          </w:tcPr>
          <w:p w:rsidR="003D2ACE" w:rsidRPr="00C505F5" w:rsidRDefault="003D2ACE" w:rsidP="00C505F5"/>
        </w:tc>
      </w:tr>
      <w:tr w:rsidR="003D2ACE" w:rsidRPr="00C505F5" w:rsidTr="00C505F5">
        <w:tc>
          <w:tcPr>
            <w:tcW w:w="2336" w:type="dxa"/>
          </w:tcPr>
          <w:p w:rsidR="003D2ACE" w:rsidRPr="00C505F5" w:rsidRDefault="00C96285" w:rsidP="00917605">
            <w:r w:rsidRPr="00C505F5">
              <w:rPr>
                <w:rFonts w:ascii="Times New Roman CYR" w:hAnsi="Times New Roman CYR" w:cs="Times New Roman CYR"/>
              </w:rPr>
              <w:t>ПК-15</w:t>
            </w:r>
            <w:r w:rsidR="00917605">
              <w:rPr>
                <w:rFonts w:ascii="Times New Roman CYR" w:hAnsi="Times New Roman CYR" w:cs="Times New Roman CYR"/>
              </w:rPr>
              <w:t>.</w:t>
            </w:r>
            <w:r w:rsidRPr="00C505F5">
              <w:rPr>
                <w:rFonts w:ascii="Times New Roman CYR" w:hAnsi="Times New Roman CYR" w:cs="Times New Roman CYR"/>
              </w:rPr>
              <w:t xml:space="preserve"> </w:t>
            </w:r>
            <w:r w:rsidR="00917605">
              <w:rPr>
                <w:rFonts w:ascii="Times New Roman CYR" w:hAnsi="Times New Roman CYR" w:cs="Times New Roman CYR"/>
              </w:rPr>
              <w:t>С</w:t>
            </w:r>
            <w:r w:rsidRPr="00C505F5">
              <w:rPr>
                <w:rFonts w:ascii="Times New Roman CYR" w:hAnsi="Times New Roman CYR" w:cs="Times New Roman CYR"/>
              </w:rPr>
              <w:t xml:space="preserve">пособность использовать знание методики территориального зонирования и планирования развития городов и населенных мест, установления их границ, размещения проектируемых элементов их инженерного оборудования </w:t>
            </w:r>
          </w:p>
        </w:tc>
        <w:tc>
          <w:tcPr>
            <w:tcW w:w="2336" w:type="dxa"/>
          </w:tcPr>
          <w:p w:rsidR="003D2ACE" w:rsidRPr="00C505F5" w:rsidRDefault="00917605" w:rsidP="00C505F5">
            <w:r>
              <w:rPr>
                <w:rFonts w:ascii="Times New Roman CYR" w:hAnsi="Times New Roman CYR" w:cs="Times New Roman CYR"/>
              </w:rPr>
              <w:t>З</w:t>
            </w:r>
            <w:r w:rsidR="00C96285" w:rsidRPr="00C505F5">
              <w:rPr>
                <w:rFonts w:ascii="Times New Roman CYR" w:hAnsi="Times New Roman CYR" w:cs="Times New Roman CYR"/>
              </w:rPr>
              <w:t>нать технологии территориального планирования и прогнозирования развития больших экономических систем, разработки сценариев развития территории, исходя из приоритетов, обеспечивающих прорывные и системные эффекты ключевых субъектов рынка и их интегрированного партнерства и особенностей структур экономики, перспектив их развития и намерений групп стратегического в</w:t>
            </w:r>
            <w:r>
              <w:rPr>
                <w:rFonts w:ascii="Times New Roman CYR" w:hAnsi="Times New Roman CYR" w:cs="Times New Roman CYR"/>
              </w:rPr>
              <w:t>лияния территорий и государства</w:t>
            </w:r>
          </w:p>
        </w:tc>
        <w:tc>
          <w:tcPr>
            <w:tcW w:w="2336" w:type="dxa"/>
          </w:tcPr>
          <w:p w:rsidR="003D2ACE" w:rsidRPr="00C505F5" w:rsidRDefault="00917605" w:rsidP="00C505F5">
            <w:r>
              <w:rPr>
                <w:rFonts w:ascii="Times New Roman CYR" w:hAnsi="Times New Roman CYR" w:cs="Times New Roman CYR"/>
              </w:rPr>
              <w:t>П</w:t>
            </w:r>
            <w:r w:rsidR="00C96285" w:rsidRPr="00C505F5">
              <w:rPr>
                <w:rFonts w:ascii="Times New Roman CYR" w:hAnsi="Times New Roman CYR" w:cs="Times New Roman CYR"/>
              </w:rPr>
              <w:t>рименять знания методик территориального планирования развития населенных пунктов</w:t>
            </w:r>
          </w:p>
        </w:tc>
        <w:tc>
          <w:tcPr>
            <w:tcW w:w="2336" w:type="dxa"/>
          </w:tcPr>
          <w:p w:rsidR="003D2ACE" w:rsidRPr="00C505F5" w:rsidRDefault="003D2ACE" w:rsidP="00C505F5"/>
        </w:tc>
      </w:tr>
    </w:tbl>
    <w:p w:rsidR="003D2ACE" w:rsidRDefault="003D2ACE"/>
    <w:p w:rsidR="00917605" w:rsidRDefault="00917605" w:rsidP="00917605">
      <w:pPr>
        <w:suppressAutoHyphens/>
        <w:spacing w:before="240" w:after="120"/>
        <w:jc w:val="center"/>
      </w:pPr>
      <w:r>
        <w:rPr>
          <w:b/>
          <w:sz w:val="28"/>
        </w:rPr>
        <w:lastRenderedPageBreak/>
        <w:t>2. Порядок проведения государственной итоговой аттестации</w:t>
      </w:r>
    </w:p>
    <w:p w:rsidR="00917605" w:rsidRPr="00676D8D" w:rsidRDefault="00917605" w:rsidP="00917605">
      <w:pPr>
        <w:ind w:firstLine="709"/>
        <w:jc w:val="both"/>
        <w:rPr>
          <w:sz w:val="24"/>
          <w:szCs w:val="24"/>
        </w:rPr>
      </w:pPr>
      <w:r w:rsidRPr="00676D8D">
        <w:rPr>
          <w:sz w:val="24"/>
          <w:szCs w:val="24"/>
        </w:rPr>
        <w:t>ГИА обучающихся университета по программам бакалавриата, специалитета и магистратуры проводится в форме защиты выпускной квалификационной работы.</w:t>
      </w:r>
    </w:p>
    <w:p w:rsidR="00917605" w:rsidRPr="00676D8D" w:rsidRDefault="00917605" w:rsidP="00917605">
      <w:pPr>
        <w:ind w:firstLine="709"/>
        <w:jc w:val="both"/>
        <w:rPr>
          <w:sz w:val="24"/>
          <w:szCs w:val="24"/>
        </w:rPr>
      </w:pPr>
      <w:r w:rsidRPr="00676D8D">
        <w:rPr>
          <w:sz w:val="24"/>
          <w:szCs w:val="24"/>
        </w:rPr>
        <w:t xml:space="preserve">Результаты аттестационного испытания оцениваются по 100-балльной шкале и в виде соответствующей полученному баллу дифференцированной оценки — «отлично», «хорошо», «удовлетворительно», «неудовлетворительно» — в соответствии с положением о балльно-рейтинговой системе оценки знаний студентов в университете. </w:t>
      </w:r>
    </w:p>
    <w:p w:rsidR="00917605" w:rsidRPr="00676D8D" w:rsidRDefault="00917605" w:rsidP="00917605">
      <w:pPr>
        <w:ind w:firstLine="709"/>
        <w:jc w:val="both"/>
        <w:rPr>
          <w:sz w:val="24"/>
          <w:szCs w:val="24"/>
        </w:rPr>
      </w:pPr>
      <w:r w:rsidRPr="00676D8D">
        <w:rPr>
          <w:sz w:val="24"/>
          <w:szCs w:val="24"/>
        </w:rPr>
        <w:t xml:space="preserve">Для проведения государственной итоговой аттестации в университете созданы государственные экзаменационные комиссии (далее — ГЭК). Для рассмотрения апелляций по результатам государственной итоговой аттестации в университете созданы апелляционные комиссии, которые действуют в течение календарного года. Расписание государственных аттестационных испытаний, в котором указываются даты, время и место проведения государственных аттестационных испытаний, утверждается приказом ректора. </w:t>
      </w:r>
    </w:p>
    <w:p w:rsidR="00917605" w:rsidRPr="00676D8D" w:rsidRDefault="00917605" w:rsidP="00917605">
      <w:pPr>
        <w:ind w:firstLine="709"/>
        <w:jc w:val="both"/>
        <w:rPr>
          <w:sz w:val="24"/>
          <w:szCs w:val="24"/>
        </w:rPr>
      </w:pPr>
      <w:r w:rsidRPr="00676D8D">
        <w:rPr>
          <w:sz w:val="24"/>
          <w:szCs w:val="24"/>
        </w:rPr>
        <w:t>Подготовка и защита ВКР является заключительным этапом обучения по направлению подготовки (специальности), образовательной программе (направленности (профилю)).</w:t>
      </w:r>
    </w:p>
    <w:p w:rsidR="00917605" w:rsidRPr="00676D8D" w:rsidRDefault="00917605" w:rsidP="00917605">
      <w:pPr>
        <w:ind w:firstLine="709"/>
        <w:jc w:val="both"/>
        <w:rPr>
          <w:sz w:val="24"/>
          <w:szCs w:val="24"/>
        </w:rPr>
      </w:pPr>
      <w:r w:rsidRPr="00676D8D">
        <w:rPr>
          <w:sz w:val="24"/>
          <w:szCs w:val="24"/>
        </w:rPr>
        <w:t>Выпускающая кафедра составляет и утверждает перечень тем ВКР, предлагаемых обучающимся, и доводит его до сведения обучающихся не позднее чем за 6 месяцев до даты начала ГИА. По письменному заявлению обучающегося (нескольких обучающихся, выполняющих ВКР совместно) кафедра может в установленном ею порядке предоставить обучающемуся (обучающимся) возможность подготовки и защиты ВКР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917605" w:rsidRPr="00676D8D" w:rsidRDefault="00917605" w:rsidP="00917605">
      <w:pPr>
        <w:ind w:firstLine="709"/>
        <w:jc w:val="both"/>
        <w:rPr>
          <w:sz w:val="24"/>
          <w:szCs w:val="24"/>
        </w:rPr>
      </w:pPr>
      <w:r w:rsidRPr="00676D8D">
        <w:rPr>
          <w:sz w:val="24"/>
          <w:szCs w:val="24"/>
        </w:rPr>
        <w:t>Для подготовки ВКР за обучающимся (несколькими обучающимися, выполняющими ВКР совместно) закрепляется руководитель ВКР из числа работников университета и при необходимости консультант (консультанты).</w:t>
      </w:r>
    </w:p>
    <w:p w:rsidR="00917605" w:rsidRPr="00676D8D" w:rsidRDefault="00917605" w:rsidP="00917605">
      <w:pPr>
        <w:ind w:firstLine="709"/>
        <w:jc w:val="both"/>
        <w:rPr>
          <w:sz w:val="24"/>
          <w:szCs w:val="24"/>
        </w:rPr>
      </w:pPr>
      <w:r w:rsidRPr="00676D8D">
        <w:rPr>
          <w:sz w:val="24"/>
          <w:szCs w:val="24"/>
        </w:rPr>
        <w:t xml:space="preserve">Руководителями ВКР по направлениям магистратуры назначаются лица из числа профессорско-преподавательского состава соответствующей выпускающей кафедры университета, имеющие ученую степень и(или) ученое звание. </w:t>
      </w:r>
    </w:p>
    <w:p w:rsidR="00917605" w:rsidRPr="00676D8D" w:rsidRDefault="00917605" w:rsidP="00917605">
      <w:pPr>
        <w:ind w:firstLine="709"/>
        <w:jc w:val="both"/>
        <w:rPr>
          <w:sz w:val="24"/>
          <w:szCs w:val="24"/>
        </w:rPr>
      </w:pPr>
      <w:r w:rsidRPr="00676D8D">
        <w:rPr>
          <w:sz w:val="24"/>
          <w:szCs w:val="24"/>
        </w:rPr>
        <w:t>При подготовке ВКР руководитель осуществляет подготовку задания на выполнение ВКР, оказывает обучающемуся помощь в составлении календарного графика и плана ВКР, выдает рекомендации и проводит консультации по подбору фактического материала в ходе преддипломной практики, методике его обобщения, систематизации, по его обработке и использованию в ВКР, осуществляет проверку качества выполнения работы, ее соответствия поставленным целям и задачам, соблюдение основных требований к оформлению представленной работы и иллюстративного материала;</w:t>
      </w:r>
    </w:p>
    <w:p w:rsidR="00917605" w:rsidRPr="00676D8D" w:rsidRDefault="00917605" w:rsidP="00917605">
      <w:pPr>
        <w:ind w:firstLine="709"/>
        <w:jc w:val="both"/>
        <w:rPr>
          <w:sz w:val="24"/>
          <w:szCs w:val="24"/>
        </w:rPr>
      </w:pPr>
      <w:r w:rsidRPr="00676D8D">
        <w:rPr>
          <w:sz w:val="24"/>
          <w:szCs w:val="24"/>
        </w:rPr>
        <w:t>На выполнение ВКР обучающемуся отводится время согласно графику учебного процесса и требованиям ФГОС ВО по направлению подготовки (специальности).</w:t>
      </w:r>
    </w:p>
    <w:p w:rsidR="00917605" w:rsidRPr="00676D8D" w:rsidRDefault="00917605" w:rsidP="00917605">
      <w:pPr>
        <w:ind w:firstLine="709"/>
        <w:jc w:val="both"/>
        <w:rPr>
          <w:sz w:val="24"/>
          <w:szCs w:val="24"/>
        </w:rPr>
      </w:pPr>
      <w:r w:rsidRPr="00676D8D">
        <w:rPr>
          <w:sz w:val="24"/>
          <w:szCs w:val="24"/>
        </w:rPr>
        <w:t xml:space="preserve">ВКР руководителю представляется в машинописном виде. Законченная ВКР, подписанная выпускником и консультантом, представляется руководителю. После просмотра и окончательного одобрения работы руководитель подписывает ее, дает письменный отзыв. </w:t>
      </w:r>
    </w:p>
    <w:p w:rsidR="00917605" w:rsidRPr="00676D8D" w:rsidRDefault="00917605" w:rsidP="00917605">
      <w:pPr>
        <w:ind w:firstLine="709"/>
        <w:jc w:val="both"/>
        <w:rPr>
          <w:sz w:val="24"/>
          <w:szCs w:val="24"/>
        </w:rPr>
      </w:pPr>
      <w:r w:rsidRPr="00676D8D">
        <w:rPr>
          <w:sz w:val="24"/>
          <w:szCs w:val="24"/>
        </w:rPr>
        <w:t>Выпускник обязан наряду с печатным вариантом представить файл с полным текстом ВКР. Текст ВКР в электронном виде предварительно проверяется обучающимся на объем заимствования, в том числе содержательного, выявления неправомочных заимствований по системе «Антиплагиат» согласно Инструкции по предварительной проверке работы на плагиат (с</w:t>
      </w:r>
      <w:r>
        <w:rPr>
          <w:sz w:val="24"/>
          <w:szCs w:val="24"/>
        </w:rPr>
        <w:t xml:space="preserve"> М.</w:t>
      </w:r>
      <w:r w:rsidRPr="00676D8D">
        <w:rPr>
          <w:sz w:val="24"/>
          <w:szCs w:val="24"/>
        </w:rPr>
        <w:t xml:space="preserve"> Приложение 7).</w:t>
      </w:r>
    </w:p>
    <w:p w:rsidR="00917605" w:rsidRPr="00676D8D" w:rsidRDefault="00917605" w:rsidP="00917605">
      <w:pPr>
        <w:ind w:firstLine="709"/>
        <w:jc w:val="both"/>
        <w:rPr>
          <w:sz w:val="24"/>
          <w:szCs w:val="24"/>
        </w:rPr>
      </w:pPr>
      <w:r w:rsidRPr="00676D8D">
        <w:rPr>
          <w:sz w:val="24"/>
          <w:szCs w:val="24"/>
        </w:rPr>
        <w:t>Проверка ВКР, которую организует заведующий кафедрой или назначенное им лицо, производится на сайте www.antiplagiat.ru. Допустимый процент заимствования текста при проверке в данной системе определяется кафедрой, но не более 40%, т.</w:t>
      </w:r>
      <w:r>
        <w:rPr>
          <w:sz w:val="24"/>
          <w:szCs w:val="24"/>
        </w:rPr>
        <w:t xml:space="preserve"> </w:t>
      </w:r>
      <w:r w:rsidRPr="00676D8D">
        <w:rPr>
          <w:sz w:val="24"/>
          <w:szCs w:val="24"/>
        </w:rPr>
        <w:t>е. оригинальность текста ВКР должна составлять не менее 60% — по программам бакалавриата и специалитета, и не более 30%, т.</w:t>
      </w:r>
      <w:r>
        <w:rPr>
          <w:sz w:val="24"/>
          <w:szCs w:val="24"/>
        </w:rPr>
        <w:t xml:space="preserve"> </w:t>
      </w:r>
      <w:r w:rsidRPr="00676D8D">
        <w:rPr>
          <w:sz w:val="24"/>
          <w:szCs w:val="24"/>
        </w:rPr>
        <w:t xml:space="preserve">е. оригинальность текста ВКР должна составлять не менее 70% — по программам магистратуры. По результатам проверки на заимствование составляется справка, </w:t>
      </w:r>
      <w:r w:rsidRPr="00676D8D">
        <w:rPr>
          <w:sz w:val="24"/>
          <w:szCs w:val="24"/>
        </w:rPr>
        <w:lastRenderedPageBreak/>
        <w:t>которая вкладывается вместе с отзывом и справкой о внедрении (если таковая имеется) в ВКР.</w:t>
      </w:r>
    </w:p>
    <w:p w:rsidR="00917605" w:rsidRPr="00676D8D" w:rsidRDefault="00917605" w:rsidP="00917605">
      <w:pPr>
        <w:ind w:firstLine="709"/>
        <w:jc w:val="both"/>
        <w:rPr>
          <w:sz w:val="24"/>
          <w:szCs w:val="24"/>
        </w:rPr>
      </w:pPr>
      <w:r w:rsidRPr="00676D8D">
        <w:rPr>
          <w:sz w:val="24"/>
          <w:szCs w:val="24"/>
        </w:rPr>
        <w:t xml:space="preserve">ВКР подлежат нормоконтролю на соответствие требованиям оформления в соответствии с методическими рекомендациями по выполнению ВКР. </w:t>
      </w:r>
    </w:p>
    <w:p w:rsidR="00917605" w:rsidRPr="00676D8D" w:rsidRDefault="00917605" w:rsidP="00917605">
      <w:pPr>
        <w:ind w:firstLine="709"/>
        <w:jc w:val="both"/>
        <w:rPr>
          <w:sz w:val="24"/>
          <w:szCs w:val="24"/>
        </w:rPr>
      </w:pPr>
      <w:r w:rsidRPr="00676D8D">
        <w:rPr>
          <w:sz w:val="24"/>
          <w:szCs w:val="24"/>
        </w:rPr>
        <w:t>Для окончательного решения о допуске к защите ВКР обучающимся представляется заведующему кафедрой.</w:t>
      </w:r>
    </w:p>
    <w:p w:rsidR="00917605" w:rsidRPr="00676D8D" w:rsidRDefault="00917605" w:rsidP="00917605">
      <w:pPr>
        <w:ind w:firstLine="709"/>
        <w:jc w:val="both"/>
        <w:rPr>
          <w:sz w:val="24"/>
          <w:szCs w:val="24"/>
        </w:rPr>
      </w:pPr>
      <w:r w:rsidRPr="00676D8D">
        <w:rPr>
          <w:sz w:val="24"/>
          <w:szCs w:val="24"/>
        </w:rPr>
        <w:t>Заведующий кафедрой осуществляет контроль за соответствием темы выполненной ВКР направленности (профилю) подготовки, за полнотой раскрытия темы в содержании работы.</w:t>
      </w:r>
    </w:p>
    <w:p w:rsidR="00917605" w:rsidRPr="00676D8D" w:rsidRDefault="00917605" w:rsidP="00917605">
      <w:pPr>
        <w:ind w:firstLine="709"/>
        <w:jc w:val="both"/>
        <w:rPr>
          <w:sz w:val="24"/>
          <w:szCs w:val="24"/>
        </w:rPr>
      </w:pPr>
      <w:r w:rsidRPr="00676D8D">
        <w:rPr>
          <w:sz w:val="24"/>
          <w:szCs w:val="24"/>
        </w:rPr>
        <w:t>ВКР по программам магистратуры и специалитета подлежат рецензированию. Для проведения рецензирования ВКР указанная работа направляется одному или нескольким рецензентам из числа лиц, не являющихся работниками кафедры, на которой выполнена ВКР. Рецензент проводит анализ ВКР и представляет на кафедру письменную рецензию на указанную работу. Рецензия подписывается рецензентом с указанием ФИО, ученой степени и (или) ученого звания (если имеются), места работы, должности, даты.</w:t>
      </w:r>
    </w:p>
    <w:p w:rsidR="00917605" w:rsidRPr="00676D8D" w:rsidRDefault="00917605" w:rsidP="00917605">
      <w:pPr>
        <w:ind w:firstLine="709"/>
        <w:jc w:val="both"/>
        <w:rPr>
          <w:sz w:val="24"/>
          <w:szCs w:val="24"/>
        </w:rPr>
      </w:pPr>
      <w:r w:rsidRPr="00676D8D">
        <w:rPr>
          <w:sz w:val="24"/>
          <w:szCs w:val="24"/>
        </w:rPr>
        <w:t>Обучающийся знакомится с отзывом и рецензией (рецензиями) не позднее чем за 5 календарных дней до дня защиты ВКР. Отрицательный отзыв рецензента не является препятствием для защиты ВКР. В процессе защиты ВКР обучающийся дает ответы на изложенные в рецензии замечания.</w:t>
      </w:r>
    </w:p>
    <w:p w:rsidR="00917605" w:rsidRPr="00676D8D" w:rsidRDefault="00917605" w:rsidP="00917605">
      <w:pPr>
        <w:ind w:firstLine="709"/>
        <w:jc w:val="both"/>
        <w:rPr>
          <w:sz w:val="24"/>
          <w:szCs w:val="24"/>
        </w:rPr>
      </w:pPr>
      <w:r w:rsidRPr="00676D8D">
        <w:rPr>
          <w:sz w:val="24"/>
          <w:szCs w:val="24"/>
        </w:rPr>
        <w:t>По результатам подготовки магистерской диссертации оформляется автореферат, содержащий информацию об объекте исследования, актуальности темы, практических и научных результатах. Автореферат представляется на кафедру.</w:t>
      </w:r>
    </w:p>
    <w:p w:rsidR="00917605" w:rsidRPr="00676D8D" w:rsidRDefault="00917605" w:rsidP="00917605">
      <w:pPr>
        <w:ind w:firstLine="709"/>
        <w:jc w:val="both"/>
        <w:rPr>
          <w:sz w:val="24"/>
          <w:szCs w:val="24"/>
        </w:rPr>
      </w:pPr>
      <w:r w:rsidRPr="00676D8D">
        <w:rPr>
          <w:sz w:val="24"/>
          <w:szCs w:val="24"/>
        </w:rPr>
        <w:t>По решению кафедры, в период обучения магистрант должен выступить на конференции с докладом или подготовить и опубликовать научную статью (тезисы) по результатам диссертационного исследования. Факт выступления с докладом или публикации статьи должен быть отражен в отзыве руководителя.</w:t>
      </w:r>
    </w:p>
    <w:p w:rsidR="00917605" w:rsidRPr="00676D8D" w:rsidRDefault="00917605" w:rsidP="00917605">
      <w:pPr>
        <w:ind w:firstLine="709"/>
        <w:jc w:val="both"/>
        <w:rPr>
          <w:sz w:val="24"/>
          <w:szCs w:val="24"/>
        </w:rPr>
      </w:pPr>
      <w:r w:rsidRPr="00676D8D">
        <w:rPr>
          <w:sz w:val="24"/>
          <w:szCs w:val="24"/>
        </w:rPr>
        <w:t>ВКР, подписанная руководителем, консультантом (если есть), нормоконтролером, заведующим выпускающей кафедрой с отзывом руководителя, справкой по результатам проверки на заимствование, рецензией (по программам специалитета и магистратуры) и авторефератом (для ВКР магистранта) сдается на кафедру в жестком переплете в срок, определенный в методических указаниях по подготовке ВКР.</w:t>
      </w:r>
    </w:p>
    <w:p w:rsidR="00917605" w:rsidRPr="00676D8D" w:rsidRDefault="00917605" w:rsidP="00917605">
      <w:pPr>
        <w:ind w:firstLine="709"/>
        <w:jc w:val="both"/>
        <w:rPr>
          <w:sz w:val="24"/>
          <w:szCs w:val="24"/>
        </w:rPr>
      </w:pPr>
      <w:r w:rsidRPr="00676D8D">
        <w:rPr>
          <w:sz w:val="24"/>
          <w:szCs w:val="24"/>
        </w:rPr>
        <w:t>Обучающийся допускается к защите ВКР только при наличии всех подписей и документов.</w:t>
      </w:r>
    </w:p>
    <w:p w:rsidR="00917605" w:rsidRPr="00676D8D" w:rsidRDefault="00917605" w:rsidP="00917605">
      <w:pPr>
        <w:ind w:firstLine="709"/>
        <w:jc w:val="both"/>
        <w:rPr>
          <w:sz w:val="24"/>
          <w:szCs w:val="24"/>
        </w:rPr>
      </w:pPr>
      <w:r w:rsidRPr="00676D8D">
        <w:rPr>
          <w:sz w:val="24"/>
          <w:szCs w:val="24"/>
        </w:rPr>
        <w:t>Указанные документы передаются в государственную экзаменационную комиссию не позднее чем за 2 календарных дня до дня защиты ВКР.</w:t>
      </w:r>
    </w:p>
    <w:p w:rsidR="00917605" w:rsidRPr="00676D8D" w:rsidRDefault="00917605" w:rsidP="00917605">
      <w:pPr>
        <w:ind w:firstLine="709"/>
        <w:jc w:val="both"/>
        <w:rPr>
          <w:sz w:val="24"/>
          <w:szCs w:val="24"/>
        </w:rPr>
      </w:pPr>
      <w:r w:rsidRPr="00676D8D">
        <w:rPr>
          <w:sz w:val="24"/>
          <w:szCs w:val="24"/>
        </w:rPr>
        <w:t xml:space="preserve">При отрицательном отзыве руководителя решение о допуске к защите принимается по результатам обязательного прохождения выпускником предварительной защиты ВКР. </w:t>
      </w:r>
    </w:p>
    <w:p w:rsidR="00917605" w:rsidRPr="00676D8D" w:rsidRDefault="00917605" w:rsidP="00917605">
      <w:pPr>
        <w:ind w:firstLine="709"/>
        <w:jc w:val="both"/>
        <w:rPr>
          <w:sz w:val="24"/>
          <w:szCs w:val="24"/>
        </w:rPr>
      </w:pPr>
      <w:r w:rsidRPr="00676D8D">
        <w:rPr>
          <w:sz w:val="24"/>
          <w:szCs w:val="24"/>
        </w:rPr>
        <w:t>По результатам предварительной защиты в присутствии руководителя и обучающегося дается оценка готовности обучающегося к защите.</w:t>
      </w:r>
    </w:p>
    <w:p w:rsidR="00917605" w:rsidRPr="00676D8D" w:rsidRDefault="00917605" w:rsidP="00917605">
      <w:pPr>
        <w:ind w:firstLine="709"/>
        <w:jc w:val="both"/>
        <w:rPr>
          <w:sz w:val="24"/>
          <w:szCs w:val="24"/>
        </w:rPr>
      </w:pPr>
      <w:r w:rsidRPr="00676D8D">
        <w:rPr>
          <w:sz w:val="24"/>
          <w:szCs w:val="24"/>
        </w:rPr>
        <w:t>Защита ВКР проводится на открытых заседаниях ГЭК с участием не менее двух третей ее состава. Общая продолжительность защиты ВКР не должна превышать 45 минут, продолжительность доклада обучающегося — 8–10 минут.</w:t>
      </w:r>
    </w:p>
    <w:p w:rsidR="00917605" w:rsidRPr="00676D8D" w:rsidRDefault="00917605" w:rsidP="00917605">
      <w:pPr>
        <w:ind w:firstLine="709"/>
        <w:jc w:val="both"/>
        <w:rPr>
          <w:sz w:val="24"/>
          <w:szCs w:val="24"/>
        </w:rPr>
      </w:pPr>
      <w:r w:rsidRPr="00676D8D">
        <w:rPr>
          <w:sz w:val="24"/>
          <w:szCs w:val="24"/>
        </w:rPr>
        <w:t>Процедура защиты ВКР включает в себя:</w:t>
      </w:r>
    </w:p>
    <w:p w:rsidR="00917605" w:rsidRPr="00676D8D" w:rsidRDefault="00917605" w:rsidP="00917605">
      <w:pPr>
        <w:ind w:firstLine="709"/>
        <w:jc w:val="both"/>
        <w:rPr>
          <w:sz w:val="24"/>
          <w:szCs w:val="24"/>
        </w:rPr>
      </w:pPr>
      <w:r w:rsidRPr="00676D8D">
        <w:rPr>
          <w:sz w:val="24"/>
          <w:szCs w:val="24"/>
        </w:rPr>
        <w:t>– представление обучающегося членам комиссии;</w:t>
      </w:r>
    </w:p>
    <w:p w:rsidR="00917605" w:rsidRPr="00676D8D" w:rsidRDefault="00917605" w:rsidP="00917605">
      <w:pPr>
        <w:ind w:firstLine="709"/>
        <w:jc w:val="both"/>
        <w:rPr>
          <w:sz w:val="24"/>
          <w:szCs w:val="24"/>
        </w:rPr>
      </w:pPr>
      <w:r w:rsidRPr="00676D8D">
        <w:rPr>
          <w:sz w:val="24"/>
          <w:szCs w:val="24"/>
        </w:rPr>
        <w:t>– доклад обучающегося с использованием иллюстративного материала об основных результатах выполнения ВКР;</w:t>
      </w:r>
    </w:p>
    <w:p w:rsidR="00917605" w:rsidRPr="00676D8D" w:rsidRDefault="00917605" w:rsidP="00917605">
      <w:pPr>
        <w:ind w:firstLine="709"/>
        <w:jc w:val="both"/>
        <w:rPr>
          <w:sz w:val="24"/>
          <w:szCs w:val="24"/>
        </w:rPr>
      </w:pPr>
      <w:r w:rsidRPr="00676D8D">
        <w:rPr>
          <w:sz w:val="24"/>
          <w:szCs w:val="24"/>
        </w:rPr>
        <w:t>– вопросы членов ГЭК и присутствующих после доклада обучающегося;</w:t>
      </w:r>
    </w:p>
    <w:p w:rsidR="00917605" w:rsidRPr="00676D8D" w:rsidRDefault="00917605" w:rsidP="00917605">
      <w:pPr>
        <w:ind w:firstLine="709"/>
        <w:jc w:val="both"/>
        <w:rPr>
          <w:sz w:val="24"/>
          <w:szCs w:val="24"/>
        </w:rPr>
      </w:pPr>
      <w:r w:rsidRPr="00676D8D">
        <w:rPr>
          <w:sz w:val="24"/>
          <w:szCs w:val="24"/>
        </w:rPr>
        <w:t>– ответы обучающегося на заданные вопросы;</w:t>
      </w:r>
    </w:p>
    <w:p w:rsidR="00917605" w:rsidRPr="00676D8D" w:rsidRDefault="00917605" w:rsidP="00917605">
      <w:pPr>
        <w:ind w:firstLine="709"/>
        <w:jc w:val="both"/>
        <w:rPr>
          <w:sz w:val="24"/>
          <w:szCs w:val="24"/>
        </w:rPr>
      </w:pPr>
      <w:r w:rsidRPr="00676D8D">
        <w:rPr>
          <w:sz w:val="24"/>
          <w:szCs w:val="24"/>
        </w:rPr>
        <w:t>– заслушивание отзыва руководителя;</w:t>
      </w:r>
    </w:p>
    <w:p w:rsidR="00917605" w:rsidRPr="00676D8D" w:rsidRDefault="00917605" w:rsidP="00917605">
      <w:pPr>
        <w:ind w:firstLine="709"/>
        <w:jc w:val="both"/>
        <w:rPr>
          <w:sz w:val="24"/>
          <w:szCs w:val="24"/>
        </w:rPr>
      </w:pPr>
      <w:r w:rsidRPr="00676D8D">
        <w:rPr>
          <w:sz w:val="24"/>
          <w:szCs w:val="24"/>
        </w:rPr>
        <w:t>– заслушивание рецензии;</w:t>
      </w:r>
    </w:p>
    <w:p w:rsidR="00917605" w:rsidRPr="00676D8D" w:rsidRDefault="00917605" w:rsidP="00917605">
      <w:pPr>
        <w:ind w:firstLine="709"/>
        <w:jc w:val="both"/>
        <w:rPr>
          <w:sz w:val="24"/>
          <w:szCs w:val="24"/>
        </w:rPr>
      </w:pPr>
      <w:r w:rsidRPr="00676D8D">
        <w:rPr>
          <w:sz w:val="24"/>
          <w:szCs w:val="24"/>
        </w:rPr>
        <w:t>– ответы обучающегося на замечания рецензента.</w:t>
      </w:r>
    </w:p>
    <w:p w:rsidR="00917605" w:rsidRPr="00676D8D" w:rsidRDefault="00917605" w:rsidP="00917605">
      <w:pPr>
        <w:ind w:firstLine="709"/>
        <w:jc w:val="both"/>
        <w:rPr>
          <w:sz w:val="24"/>
          <w:szCs w:val="24"/>
        </w:rPr>
      </w:pPr>
      <w:r w:rsidRPr="00676D8D">
        <w:rPr>
          <w:sz w:val="24"/>
          <w:szCs w:val="24"/>
        </w:rPr>
        <w:lastRenderedPageBreak/>
        <w:t xml:space="preserve">Решения ГЭК принимаются в отсутствие иных лиц простым большинством голосов от числа лиц, входящих в состав комиссий и участвующих в заседании. При равном числе голосов председатель комиссии обладает правом решающего голоса. </w:t>
      </w:r>
    </w:p>
    <w:p w:rsidR="00917605" w:rsidRPr="00676D8D" w:rsidRDefault="00917605" w:rsidP="00917605">
      <w:pPr>
        <w:ind w:firstLine="709"/>
        <w:jc w:val="both"/>
        <w:rPr>
          <w:sz w:val="24"/>
          <w:szCs w:val="24"/>
        </w:rPr>
      </w:pPr>
      <w:r w:rsidRPr="00676D8D">
        <w:rPr>
          <w:sz w:val="24"/>
          <w:szCs w:val="24"/>
        </w:rPr>
        <w:t>Результаты защиты объявляются в тот же день после оформления в установленном порядке протоколов заседаний ГЭК. Протоколы заседаний комиссий подписываются председателем и секретарем экзаменационной комиссии.</w:t>
      </w:r>
    </w:p>
    <w:p w:rsidR="00917605" w:rsidRPr="00676D8D" w:rsidRDefault="00917605" w:rsidP="00917605">
      <w:pPr>
        <w:ind w:firstLine="709"/>
        <w:jc w:val="both"/>
        <w:rPr>
          <w:sz w:val="24"/>
          <w:szCs w:val="24"/>
        </w:rPr>
      </w:pPr>
      <w:r w:rsidRPr="00676D8D">
        <w:rPr>
          <w:sz w:val="24"/>
          <w:szCs w:val="24"/>
        </w:rPr>
        <w:t>Обучающийся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w:t>
      </w:r>
    </w:p>
    <w:p w:rsidR="00917605" w:rsidRPr="00676D8D" w:rsidRDefault="00917605" w:rsidP="00917605">
      <w:pPr>
        <w:ind w:firstLine="709"/>
        <w:jc w:val="both"/>
        <w:rPr>
          <w:sz w:val="24"/>
          <w:szCs w:val="24"/>
        </w:rPr>
      </w:pPr>
      <w:r w:rsidRPr="00676D8D">
        <w:rPr>
          <w:sz w:val="24"/>
          <w:szCs w:val="24"/>
        </w:rPr>
        <w:t>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w:t>
      </w:r>
    </w:p>
    <w:p w:rsidR="00917605" w:rsidRPr="00676D8D" w:rsidRDefault="00917605" w:rsidP="00917605">
      <w:pPr>
        <w:ind w:firstLine="709"/>
        <w:jc w:val="both"/>
        <w:rPr>
          <w:sz w:val="24"/>
          <w:szCs w:val="24"/>
        </w:rPr>
      </w:pPr>
      <w:r w:rsidRPr="00676D8D">
        <w:rPr>
          <w:sz w:val="24"/>
          <w:szCs w:val="24"/>
        </w:rPr>
        <w:t xml:space="preserve">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ВКР, отзыв и рецензию (рецензии) (для рассмотрения апелляции по проведению защиты ВКР). </w:t>
      </w:r>
    </w:p>
    <w:p w:rsidR="00917605" w:rsidRPr="00676D8D" w:rsidRDefault="00917605" w:rsidP="00917605">
      <w:pPr>
        <w:ind w:firstLine="709"/>
        <w:jc w:val="both"/>
        <w:rPr>
          <w:sz w:val="24"/>
          <w:szCs w:val="24"/>
        </w:rPr>
      </w:pPr>
      <w:r w:rsidRPr="00676D8D">
        <w:rPr>
          <w:sz w:val="24"/>
          <w:szCs w:val="24"/>
        </w:rPr>
        <w:t>Апелляция не позднее 2 рабочих дней со дня ее подачи рассматривается на заседании апелляционной комиссии, на которое приглашаются председатель ГЭК и обучающийся, подавший апелляцию. Заседание апелляционной комиссии может проводиться в отсутствие обучающегося, подавшего апелляцию, в случае его неявки на заседание апелляционной комиссии.</w:t>
      </w:r>
    </w:p>
    <w:p w:rsidR="00917605" w:rsidRPr="00676D8D" w:rsidRDefault="00917605" w:rsidP="00917605">
      <w:pPr>
        <w:ind w:firstLine="709"/>
        <w:jc w:val="both"/>
        <w:rPr>
          <w:sz w:val="24"/>
          <w:szCs w:val="24"/>
        </w:rPr>
      </w:pPr>
      <w:r w:rsidRPr="00676D8D">
        <w:rPr>
          <w:sz w:val="24"/>
          <w:szCs w:val="24"/>
        </w:rPr>
        <w:t>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w:t>
      </w:r>
    </w:p>
    <w:p w:rsidR="00917605" w:rsidRPr="00676D8D" w:rsidRDefault="00917605" w:rsidP="00917605">
      <w:pPr>
        <w:ind w:firstLine="709"/>
        <w:jc w:val="both"/>
        <w:rPr>
          <w:sz w:val="24"/>
          <w:szCs w:val="24"/>
        </w:rPr>
      </w:pPr>
      <w:r w:rsidRPr="00676D8D">
        <w:rPr>
          <w:sz w:val="24"/>
          <w:szCs w:val="24"/>
        </w:rPr>
        <w:t>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w:t>
      </w:r>
    </w:p>
    <w:p w:rsidR="00917605" w:rsidRPr="00676D8D" w:rsidRDefault="00917605" w:rsidP="00917605">
      <w:pPr>
        <w:ind w:firstLine="709"/>
        <w:jc w:val="both"/>
        <w:rPr>
          <w:sz w:val="24"/>
          <w:szCs w:val="24"/>
        </w:rPr>
      </w:pPr>
      <w:r>
        <w:rPr>
          <w:sz w:val="24"/>
          <w:szCs w:val="24"/>
        </w:rPr>
        <w:t xml:space="preserve">– </w:t>
      </w:r>
      <w:r w:rsidRPr="00676D8D">
        <w:rPr>
          <w:sz w:val="24"/>
          <w:szCs w:val="24"/>
        </w:rPr>
        <w:t>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w:t>
      </w:r>
    </w:p>
    <w:p w:rsidR="00917605" w:rsidRPr="00676D8D" w:rsidRDefault="00917605" w:rsidP="00917605">
      <w:pPr>
        <w:ind w:firstLine="709"/>
        <w:jc w:val="both"/>
        <w:rPr>
          <w:sz w:val="24"/>
          <w:szCs w:val="24"/>
        </w:rPr>
      </w:pPr>
      <w:r>
        <w:rPr>
          <w:sz w:val="24"/>
          <w:szCs w:val="24"/>
        </w:rPr>
        <w:t xml:space="preserve">– </w:t>
      </w:r>
      <w:r w:rsidRPr="00676D8D">
        <w:rPr>
          <w:sz w:val="24"/>
          <w:szCs w:val="24"/>
        </w:rPr>
        <w:t>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p w:rsidR="00917605" w:rsidRPr="00676D8D" w:rsidRDefault="00917605" w:rsidP="00917605">
      <w:pPr>
        <w:ind w:firstLine="709"/>
        <w:jc w:val="both"/>
        <w:rPr>
          <w:sz w:val="24"/>
          <w:szCs w:val="24"/>
        </w:rPr>
      </w:pPr>
      <w:r w:rsidRPr="00676D8D">
        <w:rPr>
          <w:sz w:val="24"/>
          <w:szCs w:val="24"/>
        </w:rPr>
        <w:t>В случае удовлетворения апелляции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 Обучающемуся предоставляется возможность пройти государственное аттестационное испытание в сроки, установленные кафедрами.</w:t>
      </w:r>
    </w:p>
    <w:p w:rsidR="00917605" w:rsidRPr="00676D8D" w:rsidRDefault="00917605" w:rsidP="00917605">
      <w:pPr>
        <w:ind w:firstLine="709"/>
        <w:jc w:val="both"/>
        <w:rPr>
          <w:sz w:val="24"/>
          <w:szCs w:val="24"/>
        </w:rPr>
      </w:pPr>
      <w:r w:rsidRPr="00676D8D">
        <w:rPr>
          <w:sz w:val="24"/>
          <w:szCs w:val="24"/>
        </w:rPr>
        <w:t>Повторное проведение государственного аттестационного испытания обучающегося, подавшего апелляцию, осуществляется в присутствии председателя или одного из членов апелляционной комиссии не позднее даты завершения обучения в университете в соответствии со стандарто</w:t>
      </w:r>
      <w:r>
        <w:rPr>
          <w:sz w:val="24"/>
          <w:szCs w:val="24"/>
        </w:rPr>
        <w:t xml:space="preserve"> М.</w:t>
      </w:r>
    </w:p>
    <w:p w:rsidR="00917605" w:rsidRPr="00676D8D" w:rsidRDefault="00917605" w:rsidP="00917605">
      <w:pPr>
        <w:ind w:firstLine="709"/>
        <w:jc w:val="both"/>
        <w:rPr>
          <w:sz w:val="24"/>
          <w:szCs w:val="24"/>
        </w:rPr>
      </w:pPr>
      <w:r w:rsidRPr="00676D8D">
        <w:rPr>
          <w:sz w:val="24"/>
          <w:szCs w:val="24"/>
        </w:rPr>
        <w:t>Апелляция на повторное проведение государственного аттестационного испытания не принимается.</w:t>
      </w:r>
    </w:p>
    <w:p w:rsidR="003D2ACE" w:rsidRDefault="003D2ACE"/>
    <w:p w:rsidR="003D2ACE" w:rsidRDefault="00917605" w:rsidP="00917605">
      <w:pPr>
        <w:suppressAutoHyphens/>
        <w:spacing w:before="240" w:after="120"/>
        <w:jc w:val="center"/>
      </w:pPr>
      <w:r>
        <w:rPr>
          <w:b/>
          <w:sz w:val="28"/>
        </w:rPr>
        <w:br w:type="page"/>
      </w:r>
      <w:r w:rsidR="00C96285">
        <w:rPr>
          <w:b/>
          <w:sz w:val="28"/>
        </w:rPr>
        <w:lastRenderedPageBreak/>
        <w:t>3. Примерные темы выпускной квалификационной работы</w:t>
      </w:r>
    </w:p>
    <w:p w:rsidR="00917605" w:rsidRPr="00ED4FE5" w:rsidRDefault="00917605" w:rsidP="00917605">
      <w:pPr>
        <w:pStyle w:val="a9"/>
        <w:numPr>
          <w:ilvl w:val="0"/>
          <w:numId w:val="10"/>
        </w:numPr>
        <w:ind w:left="0" w:firstLine="567"/>
        <w:jc w:val="both"/>
        <w:rPr>
          <w:sz w:val="24"/>
          <w:szCs w:val="24"/>
        </w:rPr>
      </w:pPr>
      <w:r w:rsidRPr="00ED4FE5">
        <w:rPr>
          <w:sz w:val="24"/>
          <w:szCs w:val="24"/>
        </w:rPr>
        <w:t>Анализ и прогноз развития рынка земли.</w:t>
      </w:r>
    </w:p>
    <w:p w:rsidR="00917605" w:rsidRPr="00ED4FE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Анализ и прогноз развития рынка недвижимости.</w:t>
      </w:r>
    </w:p>
    <w:p w:rsidR="00917605" w:rsidRPr="00ED4FE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Государственный контроль за использованием и охраной земель.</w:t>
      </w:r>
    </w:p>
    <w:p w:rsidR="00917605" w:rsidRPr="00ED4FE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Градостроительство и принципы кадастра застроенных территорий, организации территории населенных мест.</w:t>
      </w:r>
    </w:p>
    <w:p w:rsidR="00917605" w:rsidRPr="00ED4FE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Инвентаризация объектов недвижимости.</w:t>
      </w:r>
    </w:p>
    <w:p w:rsidR="00917605" w:rsidRPr="00ED4FE5" w:rsidRDefault="00917605" w:rsidP="00917605">
      <w:pPr>
        <w:pStyle w:val="a9"/>
        <w:numPr>
          <w:ilvl w:val="0"/>
          <w:numId w:val="10"/>
        </w:numPr>
        <w:ind w:left="0" w:firstLine="567"/>
        <w:jc w:val="both"/>
        <w:rPr>
          <w:sz w:val="24"/>
          <w:szCs w:val="24"/>
        </w:rPr>
      </w:pPr>
      <w:r w:rsidRPr="00ED4FE5">
        <w:rPr>
          <w:sz w:val="24"/>
          <w:szCs w:val="24"/>
        </w:rPr>
        <w:t xml:space="preserve"> Инженерное оборудование строительной площадки: дороги, сети, энергоснабжение.</w:t>
      </w:r>
    </w:p>
    <w:p w:rsidR="00917605" w:rsidRPr="00ED4FE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 xml:space="preserve">Кадастровый учет земельных участков. </w:t>
      </w:r>
    </w:p>
    <w:p w:rsidR="00917605" w:rsidRPr="00ED4FE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Методы и средства проведения земельного кадастра и мониторинга земель.</w:t>
      </w:r>
    </w:p>
    <w:p w:rsidR="00917605" w:rsidRPr="00ED4FE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Мониторинг и прогноз использования земель по видам, ценовая ситуация.</w:t>
      </w:r>
    </w:p>
    <w:p w:rsidR="00917605" w:rsidRPr="00ED4FE5" w:rsidRDefault="00917605" w:rsidP="00917605">
      <w:pPr>
        <w:pStyle w:val="a9"/>
        <w:numPr>
          <w:ilvl w:val="0"/>
          <w:numId w:val="10"/>
        </w:numPr>
        <w:ind w:left="0" w:firstLine="567"/>
        <w:jc w:val="both"/>
        <w:rPr>
          <w:sz w:val="24"/>
          <w:szCs w:val="24"/>
        </w:rPr>
      </w:pPr>
      <w:r>
        <w:rPr>
          <w:sz w:val="24"/>
          <w:szCs w:val="24"/>
        </w:rPr>
        <w:t xml:space="preserve"> Направления повышения эффективности использования земельных ресурсов территории</w:t>
      </w:r>
      <w:r w:rsidRPr="00ED4FE5">
        <w:rPr>
          <w:sz w:val="24"/>
          <w:szCs w:val="24"/>
        </w:rPr>
        <w:t>.</w:t>
      </w:r>
    </w:p>
    <w:p w:rsidR="00917605" w:rsidRPr="00ED4FE5" w:rsidRDefault="00917605" w:rsidP="00917605">
      <w:pPr>
        <w:pStyle w:val="a9"/>
        <w:numPr>
          <w:ilvl w:val="0"/>
          <w:numId w:val="10"/>
        </w:numPr>
        <w:ind w:left="0" w:firstLine="567"/>
        <w:jc w:val="both"/>
        <w:rPr>
          <w:sz w:val="24"/>
          <w:szCs w:val="24"/>
        </w:rPr>
      </w:pPr>
      <w:r w:rsidRPr="00ED4FE5">
        <w:rPr>
          <w:sz w:val="24"/>
          <w:szCs w:val="24"/>
        </w:rPr>
        <w:t>О</w:t>
      </w:r>
      <w:r>
        <w:rPr>
          <w:sz w:val="24"/>
          <w:szCs w:val="24"/>
        </w:rPr>
        <w:t xml:space="preserve"> </w:t>
      </w:r>
      <w:r w:rsidRPr="00ED4FE5">
        <w:rPr>
          <w:sz w:val="24"/>
          <w:szCs w:val="24"/>
        </w:rPr>
        <w:t>рганизация и планирование деятельности землеустроительных и кадастровых организаций.</w:t>
      </w:r>
    </w:p>
    <w:p w:rsidR="00917605" w:rsidRPr="00ED4FE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Обоснование проектов и схем землеустройства, связанных с использованием земель.</w:t>
      </w:r>
    </w:p>
    <w:p w:rsidR="00917605" w:rsidRPr="00ED4FE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Оптимизация рациональных форм землевладения и землепользования.</w:t>
      </w:r>
    </w:p>
    <w:p w:rsidR="00917605" w:rsidRDefault="00917605" w:rsidP="00917605">
      <w:pPr>
        <w:pStyle w:val="a9"/>
        <w:numPr>
          <w:ilvl w:val="0"/>
          <w:numId w:val="10"/>
        </w:numPr>
        <w:ind w:left="0" w:firstLine="567"/>
        <w:jc w:val="both"/>
        <w:rPr>
          <w:sz w:val="24"/>
          <w:szCs w:val="24"/>
        </w:rPr>
      </w:pPr>
      <w:r>
        <w:rPr>
          <w:sz w:val="24"/>
          <w:szCs w:val="24"/>
        </w:rPr>
        <w:t xml:space="preserve"> Организация процедур торгов землеустройства и объектов недвижимости.</w:t>
      </w:r>
    </w:p>
    <w:p w:rsidR="00917605" w:rsidRPr="00ED4FE5" w:rsidRDefault="00917605" w:rsidP="00917605">
      <w:pPr>
        <w:pStyle w:val="a9"/>
        <w:numPr>
          <w:ilvl w:val="0"/>
          <w:numId w:val="10"/>
        </w:numPr>
        <w:ind w:left="0" w:firstLine="567"/>
        <w:jc w:val="both"/>
        <w:rPr>
          <w:sz w:val="24"/>
          <w:szCs w:val="24"/>
        </w:rPr>
      </w:pPr>
      <w:r w:rsidRPr="00ED4FE5">
        <w:rPr>
          <w:sz w:val="24"/>
          <w:szCs w:val="24"/>
        </w:rPr>
        <w:t xml:space="preserve"> Организация садово-паркового хозяйства.</w:t>
      </w:r>
    </w:p>
    <w:p w:rsidR="00917605" w:rsidRPr="00ED4FE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Организация топографо-геодезических изысканий при подготовке строительной площадки.</w:t>
      </w:r>
    </w:p>
    <w:p w:rsidR="00917605" w:rsidRPr="00ED4FE5" w:rsidRDefault="00917605" w:rsidP="00917605">
      <w:pPr>
        <w:pStyle w:val="a9"/>
        <w:numPr>
          <w:ilvl w:val="0"/>
          <w:numId w:val="10"/>
        </w:numPr>
        <w:ind w:left="0" w:firstLine="567"/>
        <w:jc w:val="both"/>
        <w:rPr>
          <w:sz w:val="24"/>
          <w:szCs w:val="24"/>
        </w:rPr>
      </w:pPr>
      <w:r w:rsidRPr="00ED4FE5">
        <w:rPr>
          <w:sz w:val="24"/>
          <w:szCs w:val="24"/>
        </w:rPr>
        <w:t xml:space="preserve"> Оценка стоимости земель и объектов недвижимости.</w:t>
      </w:r>
    </w:p>
    <w:p w:rsidR="00917605" w:rsidRPr="00ED4FE5" w:rsidRDefault="00917605" w:rsidP="00917605">
      <w:pPr>
        <w:pStyle w:val="a9"/>
        <w:numPr>
          <w:ilvl w:val="0"/>
          <w:numId w:val="10"/>
        </w:numPr>
        <w:ind w:left="0" w:firstLine="567"/>
        <w:jc w:val="both"/>
        <w:rPr>
          <w:sz w:val="24"/>
          <w:szCs w:val="24"/>
        </w:rPr>
      </w:pPr>
      <w:r w:rsidRPr="00ED4FE5">
        <w:rPr>
          <w:sz w:val="24"/>
          <w:szCs w:val="24"/>
        </w:rPr>
        <w:t xml:space="preserve"> Оценка экономической эффективности повышения качества почв для нужд сельского хозяйства.</w:t>
      </w:r>
    </w:p>
    <w:p w:rsidR="00917605" w:rsidRPr="00ED4FE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Оценка эффективности инвестиций в объекты недвижимости.</w:t>
      </w:r>
    </w:p>
    <w:p w:rsidR="00917605" w:rsidRPr="00ED4FE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Оценка эффективности использования геоинформационных технологий в землеустройстве.</w:t>
      </w:r>
    </w:p>
    <w:p w:rsidR="00917605" w:rsidRPr="00ED4FE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Оценка эффективности проведения мелиорации земель.</w:t>
      </w:r>
    </w:p>
    <w:p w:rsidR="00917605" w:rsidRPr="00ED4FE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Планирование и организация использования и охраны земель.</w:t>
      </w:r>
    </w:p>
    <w:p w:rsidR="00917605" w:rsidRPr="00ED4FE5" w:rsidRDefault="00917605" w:rsidP="00917605">
      <w:pPr>
        <w:pStyle w:val="a9"/>
        <w:numPr>
          <w:ilvl w:val="0"/>
          <w:numId w:val="10"/>
        </w:numPr>
        <w:ind w:left="0" w:firstLine="567"/>
        <w:jc w:val="both"/>
        <w:rPr>
          <w:sz w:val="24"/>
          <w:szCs w:val="24"/>
        </w:rPr>
      </w:pPr>
      <w:r w:rsidRPr="00ED4FE5">
        <w:rPr>
          <w:sz w:val="24"/>
          <w:szCs w:val="24"/>
        </w:rPr>
        <w:t xml:space="preserve"> Планирование и прогнозирование использования земельных ресурсов в населенном пункте.</w:t>
      </w:r>
    </w:p>
    <w:p w:rsidR="00917605" w:rsidRPr="00ED4FE5" w:rsidRDefault="00917605" w:rsidP="00917605">
      <w:pPr>
        <w:pStyle w:val="a9"/>
        <w:numPr>
          <w:ilvl w:val="0"/>
          <w:numId w:val="10"/>
        </w:numPr>
        <w:ind w:left="0" w:firstLine="567"/>
        <w:jc w:val="both"/>
        <w:rPr>
          <w:sz w:val="24"/>
          <w:szCs w:val="24"/>
        </w:rPr>
      </w:pPr>
      <w:r w:rsidRPr="00ED4FE5">
        <w:rPr>
          <w:sz w:val="24"/>
          <w:szCs w:val="24"/>
        </w:rPr>
        <w:t xml:space="preserve"> Применение методов фотограмметрии при проведении геодезических исследований.</w:t>
      </w:r>
    </w:p>
    <w:p w:rsidR="00917605" w:rsidRPr="00ED4FE5" w:rsidRDefault="00917605" w:rsidP="00917605">
      <w:pPr>
        <w:pStyle w:val="a9"/>
        <w:numPr>
          <w:ilvl w:val="0"/>
          <w:numId w:val="10"/>
        </w:numPr>
        <w:ind w:left="0" w:firstLine="567"/>
        <w:jc w:val="both"/>
        <w:rPr>
          <w:sz w:val="24"/>
          <w:szCs w:val="24"/>
        </w:rPr>
      </w:pPr>
      <w:r w:rsidRPr="00ED4FE5">
        <w:rPr>
          <w:sz w:val="24"/>
          <w:szCs w:val="24"/>
        </w:rPr>
        <w:t xml:space="preserve"> Проблемы формирования производственной зоны города (населенного пункта): экологический, транспортный и композиционный подход.</w:t>
      </w:r>
    </w:p>
    <w:p w:rsidR="00917605" w:rsidRDefault="00917605" w:rsidP="00917605">
      <w:pPr>
        <w:pStyle w:val="a9"/>
        <w:numPr>
          <w:ilvl w:val="0"/>
          <w:numId w:val="10"/>
        </w:numPr>
        <w:ind w:left="0" w:firstLine="567"/>
        <w:jc w:val="both"/>
        <w:rPr>
          <w:sz w:val="24"/>
          <w:szCs w:val="24"/>
        </w:rPr>
      </w:pPr>
      <w:r>
        <w:rPr>
          <w:sz w:val="24"/>
          <w:szCs w:val="24"/>
        </w:rPr>
        <w:t xml:space="preserve"> Проект землеустройства территории.</w:t>
      </w:r>
    </w:p>
    <w:p w:rsidR="00917605" w:rsidRPr="00ED4FE5" w:rsidRDefault="00917605" w:rsidP="00917605">
      <w:pPr>
        <w:pStyle w:val="a9"/>
        <w:numPr>
          <w:ilvl w:val="0"/>
          <w:numId w:val="10"/>
        </w:numPr>
        <w:ind w:left="0" w:firstLine="567"/>
        <w:jc w:val="both"/>
        <w:rPr>
          <w:sz w:val="24"/>
          <w:szCs w:val="24"/>
        </w:rPr>
      </w:pPr>
      <w:r>
        <w:rPr>
          <w:sz w:val="24"/>
          <w:szCs w:val="24"/>
        </w:rPr>
        <w:t xml:space="preserve"> Проект планировки и межевания территории.</w:t>
      </w:r>
    </w:p>
    <w:p w:rsidR="00917605" w:rsidRPr="00ED4FE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Проектирование инженерных коммуникаций города: дороги, сети, связь и др.</w:t>
      </w:r>
    </w:p>
    <w:p w:rsidR="00917605" w:rsidRPr="00ED4FE5" w:rsidRDefault="00917605" w:rsidP="00917605">
      <w:pPr>
        <w:pStyle w:val="a9"/>
        <w:numPr>
          <w:ilvl w:val="0"/>
          <w:numId w:val="10"/>
        </w:numPr>
        <w:ind w:left="0" w:firstLine="567"/>
        <w:jc w:val="both"/>
        <w:rPr>
          <w:sz w:val="24"/>
          <w:szCs w:val="24"/>
        </w:rPr>
      </w:pPr>
      <w:r w:rsidRPr="00ED4FE5">
        <w:rPr>
          <w:sz w:val="24"/>
          <w:szCs w:val="24"/>
        </w:rPr>
        <w:t xml:space="preserve"> Развитие стандартизации, сертификации и управления качеством в землеустройстве.</w:t>
      </w:r>
    </w:p>
    <w:p w:rsidR="00917605" w:rsidRPr="00ED4FE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Разработка мероприятий, обеспечивающих регулирование земельных отношений.</w:t>
      </w:r>
    </w:p>
    <w:p w:rsidR="00917605" w:rsidRDefault="00917605" w:rsidP="00917605">
      <w:pPr>
        <w:pStyle w:val="a9"/>
        <w:numPr>
          <w:ilvl w:val="0"/>
          <w:numId w:val="10"/>
        </w:numPr>
        <w:ind w:left="0" w:firstLine="567"/>
        <w:jc w:val="both"/>
        <w:rPr>
          <w:sz w:val="24"/>
          <w:szCs w:val="24"/>
        </w:rPr>
      </w:pPr>
      <w:r>
        <w:rPr>
          <w:sz w:val="24"/>
          <w:szCs w:val="24"/>
        </w:rPr>
        <w:t xml:space="preserve"> Разработка проектов благоустройства городских территорий.</w:t>
      </w:r>
    </w:p>
    <w:p w:rsidR="00917605" w:rsidRPr="00ED4FE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Регистрация земельных участков в системе государственного земельного кадастра.</w:t>
      </w:r>
    </w:p>
    <w:p w:rsidR="00917605" w:rsidRPr="00ED4FE5" w:rsidRDefault="00917605" w:rsidP="00917605">
      <w:pPr>
        <w:pStyle w:val="a9"/>
        <w:numPr>
          <w:ilvl w:val="0"/>
          <w:numId w:val="10"/>
        </w:numPr>
        <w:ind w:left="0" w:firstLine="567"/>
        <w:jc w:val="both"/>
        <w:rPr>
          <w:sz w:val="24"/>
          <w:szCs w:val="24"/>
        </w:rPr>
      </w:pPr>
      <w:r w:rsidRPr="00ED4FE5">
        <w:rPr>
          <w:sz w:val="24"/>
          <w:szCs w:val="24"/>
        </w:rPr>
        <w:t>Рыночное формирование стоимости объекта недвижимости на основе проведения инвестиционных торгов.</w:t>
      </w:r>
    </w:p>
    <w:p w:rsidR="00917605" w:rsidRPr="00ED4FE5" w:rsidRDefault="00917605" w:rsidP="00917605">
      <w:pPr>
        <w:pStyle w:val="a9"/>
        <w:numPr>
          <w:ilvl w:val="0"/>
          <w:numId w:val="10"/>
        </w:numPr>
        <w:ind w:left="0" w:firstLine="567"/>
        <w:jc w:val="both"/>
        <w:rPr>
          <w:sz w:val="24"/>
          <w:szCs w:val="24"/>
        </w:rPr>
      </w:pPr>
      <w:r w:rsidRPr="00ED4FE5">
        <w:rPr>
          <w:sz w:val="24"/>
          <w:szCs w:val="24"/>
        </w:rPr>
        <w:t xml:space="preserve"> Совершенствование ведения кадастра недвижимости на основе применения геоинформационных технологий. </w:t>
      </w:r>
    </w:p>
    <w:p w:rsidR="00917605" w:rsidRPr="00ED4FE5" w:rsidRDefault="00917605" w:rsidP="00917605">
      <w:pPr>
        <w:pStyle w:val="a9"/>
        <w:numPr>
          <w:ilvl w:val="0"/>
          <w:numId w:val="10"/>
        </w:numPr>
        <w:ind w:left="0" w:firstLine="567"/>
        <w:jc w:val="both"/>
        <w:rPr>
          <w:sz w:val="24"/>
          <w:szCs w:val="24"/>
        </w:rPr>
      </w:pPr>
      <w:r>
        <w:rPr>
          <w:sz w:val="24"/>
          <w:szCs w:val="24"/>
        </w:rPr>
        <w:t xml:space="preserve"> Совершенствование управления объектом недвижимости.</w:t>
      </w:r>
    </w:p>
    <w:p w:rsidR="00917605" w:rsidRPr="00ED4FE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Создание и упорядочение землепользований, земельных фондов, объектов землеустройства.</w:t>
      </w:r>
    </w:p>
    <w:p w:rsidR="00917605" w:rsidRPr="00ED4FE5" w:rsidRDefault="00917605" w:rsidP="00917605">
      <w:pPr>
        <w:pStyle w:val="a9"/>
        <w:numPr>
          <w:ilvl w:val="0"/>
          <w:numId w:val="10"/>
        </w:numPr>
        <w:ind w:left="0" w:firstLine="567"/>
        <w:jc w:val="both"/>
        <w:rPr>
          <w:sz w:val="24"/>
          <w:szCs w:val="24"/>
        </w:rPr>
      </w:pPr>
      <w:r w:rsidRPr="00ED4FE5">
        <w:rPr>
          <w:sz w:val="24"/>
          <w:szCs w:val="24"/>
        </w:rPr>
        <w:lastRenderedPageBreak/>
        <w:t xml:space="preserve"> Технология мониторинга изменений земельных и лесных ресурсов: экологический подход.</w:t>
      </w:r>
    </w:p>
    <w:p w:rsidR="0091760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Технология построения геодезического обоснования для топографо-геодезических изысканий и перенесение проектов в натуру.</w:t>
      </w:r>
    </w:p>
    <w:p w:rsidR="00917605" w:rsidRPr="00ED4FE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Управление земельными ресурсами района.</w:t>
      </w:r>
    </w:p>
    <w:p w:rsidR="00917605" w:rsidRPr="00ED4FE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 xml:space="preserve">Учет и картографирование почв. </w:t>
      </w:r>
    </w:p>
    <w:p w:rsidR="00917605" w:rsidRDefault="00917605" w:rsidP="00917605">
      <w:pPr>
        <w:pStyle w:val="a9"/>
        <w:numPr>
          <w:ilvl w:val="0"/>
          <w:numId w:val="10"/>
        </w:numPr>
        <w:ind w:left="0" w:firstLine="567"/>
        <w:jc w:val="both"/>
        <w:rPr>
          <w:sz w:val="24"/>
          <w:szCs w:val="24"/>
        </w:rPr>
      </w:pPr>
      <w:r>
        <w:rPr>
          <w:sz w:val="24"/>
          <w:szCs w:val="24"/>
        </w:rPr>
        <w:t xml:space="preserve"> Формирование водно-земельного каркаса муниципальных образований.</w:t>
      </w:r>
    </w:p>
    <w:p w:rsidR="0091760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Формирование землеустроительной документации объекта недвижимости.</w:t>
      </w:r>
    </w:p>
    <w:p w:rsidR="00917605" w:rsidRPr="00ED4FE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Экономика недвижимости.</w:t>
      </w:r>
    </w:p>
    <w:p w:rsidR="00917605" w:rsidRPr="00ED4FE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Экономико-правовое обоснование перевода земель из одной категории в другую.</w:t>
      </w:r>
    </w:p>
    <w:p w:rsidR="00917605" w:rsidRPr="00ED4FE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Экономическое регулирование земельных отношений.</w:t>
      </w:r>
    </w:p>
    <w:p w:rsidR="00917605" w:rsidRPr="00ED4FE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Эрозия почв и меры борьбы с ней.</w:t>
      </w:r>
    </w:p>
    <w:p w:rsidR="00917605" w:rsidRPr="00ED4FE5" w:rsidRDefault="00917605" w:rsidP="00917605">
      <w:pPr>
        <w:pStyle w:val="a9"/>
        <w:numPr>
          <w:ilvl w:val="0"/>
          <w:numId w:val="10"/>
        </w:numPr>
        <w:ind w:left="0" w:firstLine="567"/>
        <w:jc w:val="both"/>
        <w:rPr>
          <w:sz w:val="24"/>
          <w:szCs w:val="24"/>
        </w:rPr>
      </w:pPr>
      <w:r>
        <w:rPr>
          <w:sz w:val="24"/>
          <w:szCs w:val="24"/>
        </w:rPr>
        <w:t xml:space="preserve"> </w:t>
      </w:r>
      <w:r w:rsidRPr="00ED4FE5">
        <w:rPr>
          <w:sz w:val="24"/>
          <w:szCs w:val="24"/>
        </w:rPr>
        <w:t>Эффективность защитного лесоразведения, как способа сохранения качественных характеристик почвы.</w:t>
      </w:r>
    </w:p>
    <w:p w:rsidR="003D2ACE" w:rsidRDefault="003D2ACE" w:rsidP="00917605"/>
    <w:p w:rsidR="003D2ACE" w:rsidRDefault="00C96285">
      <w:r>
        <w:rPr>
          <w:b/>
          <w:sz w:val="28"/>
        </w:rPr>
        <w:t>4. Схема формирования итоговой оценки при выполнении и защите выпускной квалификационной работы</w:t>
      </w:r>
    </w:p>
    <w:p w:rsidR="003D2ACE" w:rsidRDefault="003D2ACE"/>
    <w:p w:rsidR="003D2ACE" w:rsidRDefault="00C96285">
      <w:pPr>
        <w:jc w:val="center"/>
      </w:pPr>
      <w:r>
        <w:rPr>
          <w:b/>
          <w:sz w:val="28"/>
        </w:rPr>
        <w:t>Описание показателей, критериев и шкал оценивания</w:t>
      </w:r>
    </w:p>
    <w:p w:rsidR="003D2ACE" w:rsidRDefault="00C96285">
      <w:pPr>
        <w:jc w:val="center"/>
      </w:pPr>
      <w:r>
        <w:rPr>
          <w:b/>
          <w:sz w:val="28"/>
        </w:rPr>
        <w:t>сформированности компетенций по итогам</w:t>
      </w:r>
    </w:p>
    <w:p w:rsidR="003D2ACE" w:rsidRDefault="00C96285">
      <w:pPr>
        <w:jc w:val="center"/>
      </w:pPr>
      <w:r>
        <w:rPr>
          <w:b/>
          <w:sz w:val="28"/>
        </w:rPr>
        <w:t>защиты выпускной квалификационной работы</w:t>
      </w:r>
    </w:p>
    <w:tbl>
      <w:tblPr>
        <w:tblStyle w:val="a8"/>
        <w:tblW w:w="9651" w:type="dxa"/>
        <w:tblLayout w:type="fixed"/>
        <w:tblLook w:val="0000" w:firstRow="0" w:lastRow="0" w:firstColumn="0" w:lastColumn="0" w:noHBand="0" w:noVBand="0"/>
      </w:tblPr>
      <w:tblGrid>
        <w:gridCol w:w="5495"/>
        <w:gridCol w:w="2551"/>
        <w:gridCol w:w="1605"/>
      </w:tblGrid>
      <w:tr w:rsidR="003D2ACE" w:rsidTr="00672162">
        <w:trPr>
          <w:tblHeader/>
        </w:trPr>
        <w:tc>
          <w:tcPr>
            <w:tcW w:w="5495" w:type="dxa"/>
            <w:vAlign w:val="center"/>
          </w:tcPr>
          <w:p w:rsidR="003D2ACE" w:rsidRPr="00672162" w:rsidRDefault="00C96285" w:rsidP="00672162">
            <w:pPr>
              <w:suppressAutoHyphens/>
              <w:jc w:val="center"/>
            </w:pPr>
            <w:r w:rsidRPr="00672162">
              <w:rPr>
                <w:rFonts w:ascii="Times New Roman CYR" w:hAnsi="Times New Roman CYR" w:cs="Times New Roman CYR"/>
              </w:rPr>
              <w:t>Характеристики работы</w:t>
            </w:r>
          </w:p>
        </w:tc>
        <w:tc>
          <w:tcPr>
            <w:tcW w:w="2551" w:type="dxa"/>
            <w:vAlign w:val="center"/>
          </w:tcPr>
          <w:p w:rsidR="003D2ACE" w:rsidRPr="00672162" w:rsidRDefault="00C96285" w:rsidP="00672162">
            <w:pPr>
              <w:suppressAutoHyphens/>
              <w:jc w:val="center"/>
            </w:pPr>
            <w:r w:rsidRPr="00672162">
              <w:rPr>
                <w:rFonts w:ascii="Times New Roman CYR" w:hAnsi="Times New Roman CYR" w:cs="Times New Roman CYR"/>
              </w:rPr>
              <w:t>Шкала оценивания (</w:t>
            </w:r>
            <w:r w:rsidR="00917605" w:rsidRPr="00672162">
              <w:rPr>
                <w:rFonts w:ascii="Times New Roman CYR" w:hAnsi="Times New Roman CYR" w:cs="Times New Roman CYR"/>
              </w:rPr>
              <w:t>к</w:t>
            </w:r>
            <w:r w:rsidRPr="00672162">
              <w:rPr>
                <w:rFonts w:ascii="Times New Roman CYR" w:hAnsi="Times New Roman CYR" w:cs="Times New Roman CYR"/>
              </w:rPr>
              <w:t>ол</w:t>
            </w:r>
            <w:r w:rsidR="00917605" w:rsidRPr="00672162">
              <w:rPr>
                <w:rFonts w:ascii="Times New Roman CYR" w:hAnsi="Times New Roman CYR" w:cs="Times New Roman CYR"/>
              </w:rPr>
              <w:t>ичест</w:t>
            </w:r>
            <w:r w:rsidRPr="00672162">
              <w:rPr>
                <w:rFonts w:ascii="Times New Roman CYR" w:hAnsi="Times New Roman CYR" w:cs="Times New Roman CYR"/>
              </w:rPr>
              <w:t>во баллов)</w:t>
            </w:r>
          </w:p>
        </w:tc>
        <w:tc>
          <w:tcPr>
            <w:tcW w:w="1605" w:type="dxa"/>
            <w:vAlign w:val="center"/>
          </w:tcPr>
          <w:p w:rsidR="003D2ACE" w:rsidRPr="00672162" w:rsidRDefault="00C96285" w:rsidP="00672162">
            <w:pPr>
              <w:suppressAutoHyphens/>
              <w:jc w:val="center"/>
            </w:pPr>
            <w:r w:rsidRPr="00672162">
              <w:rPr>
                <w:rFonts w:ascii="Times New Roman CYR" w:hAnsi="Times New Roman CYR" w:cs="Times New Roman CYR"/>
              </w:rPr>
              <w:t>Перечень компетенций</w:t>
            </w:r>
          </w:p>
        </w:tc>
      </w:tr>
      <w:tr w:rsidR="003D2ACE" w:rsidTr="00672162">
        <w:tc>
          <w:tcPr>
            <w:tcW w:w="5495" w:type="dxa"/>
          </w:tcPr>
          <w:p w:rsidR="003D2ACE" w:rsidRPr="00672162" w:rsidRDefault="00C96285" w:rsidP="00917605">
            <w:r w:rsidRPr="00672162">
              <w:rPr>
                <w:rFonts w:ascii="Times New Roman CYR" w:hAnsi="Times New Roman CYR" w:cs="Times New Roman CYR"/>
              </w:rPr>
              <w:t>1. Оценка работы по формальным критериям</w:t>
            </w:r>
          </w:p>
        </w:tc>
        <w:tc>
          <w:tcPr>
            <w:tcW w:w="2551" w:type="dxa"/>
          </w:tcPr>
          <w:p w:rsidR="003D2ACE" w:rsidRPr="00672162" w:rsidRDefault="003D2ACE" w:rsidP="00917605">
            <w:pPr>
              <w:jc w:val="center"/>
            </w:pPr>
          </w:p>
        </w:tc>
        <w:tc>
          <w:tcPr>
            <w:tcW w:w="1605" w:type="dxa"/>
          </w:tcPr>
          <w:p w:rsidR="003D2ACE" w:rsidRPr="00672162" w:rsidRDefault="003D2ACE" w:rsidP="00917605">
            <w:pPr>
              <w:jc w:val="center"/>
            </w:pPr>
          </w:p>
        </w:tc>
      </w:tr>
      <w:tr w:rsidR="00672162" w:rsidTr="00672162">
        <w:tc>
          <w:tcPr>
            <w:tcW w:w="5495" w:type="dxa"/>
          </w:tcPr>
          <w:p w:rsidR="00672162" w:rsidRPr="00672162" w:rsidRDefault="00672162" w:rsidP="00672162">
            <w:r w:rsidRPr="00672162">
              <w:rPr>
                <w:rFonts w:ascii="Times New Roman CYR" w:hAnsi="Times New Roman CYR" w:cs="Times New Roman CYR"/>
              </w:rPr>
              <w:t>1.1. Достаточное количество актуальных источников, достаточность цитирования, наличие источников на иностранном языке</w:t>
            </w:r>
          </w:p>
        </w:tc>
        <w:tc>
          <w:tcPr>
            <w:tcW w:w="2551" w:type="dxa"/>
          </w:tcPr>
          <w:p w:rsidR="00672162" w:rsidRPr="00672162" w:rsidRDefault="00672162" w:rsidP="00672162">
            <w:pPr>
              <w:jc w:val="center"/>
            </w:pPr>
            <w:r w:rsidRPr="00672162">
              <w:rPr>
                <w:rFonts w:ascii="Times New Roman CYR" w:hAnsi="Times New Roman CYR" w:cs="Times New Roman CYR"/>
              </w:rPr>
              <w:t>до 2</w:t>
            </w:r>
          </w:p>
        </w:tc>
        <w:tc>
          <w:tcPr>
            <w:tcW w:w="1605" w:type="dxa"/>
          </w:tcPr>
          <w:p w:rsidR="00672162" w:rsidRPr="00672162" w:rsidRDefault="00672162" w:rsidP="00672162">
            <w:pPr>
              <w:jc w:val="center"/>
            </w:pPr>
            <w:r w:rsidRPr="00672162">
              <w:t>ОПК-1,</w:t>
            </w:r>
          </w:p>
          <w:p w:rsidR="00672162" w:rsidRPr="00672162" w:rsidRDefault="00672162" w:rsidP="00672162">
            <w:pPr>
              <w:jc w:val="center"/>
            </w:pPr>
            <w:r w:rsidRPr="00672162">
              <w:t>ОПК-2</w:t>
            </w:r>
          </w:p>
        </w:tc>
      </w:tr>
      <w:tr w:rsidR="00672162" w:rsidTr="00672162">
        <w:tc>
          <w:tcPr>
            <w:tcW w:w="5495" w:type="dxa"/>
          </w:tcPr>
          <w:p w:rsidR="00672162" w:rsidRPr="00672162" w:rsidRDefault="00672162" w:rsidP="00672162">
            <w:r w:rsidRPr="00672162">
              <w:rPr>
                <w:rFonts w:ascii="Times New Roman CYR" w:hAnsi="Times New Roman CYR" w:cs="Times New Roman CYR"/>
              </w:rPr>
              <w:t>1.2. Качество оформления</w:t>
            </w:r>
          </w:p>
        </w:tc>
        <w:tc>
          <w:tcPr>
            <w:tcW w:w="2551" w:type="dxa"/>
          </w:tcPr>
          <w:p w:rsidR="00672162" w:rsidRPr="00672162" w:rsidRDefault="00672162" w:rsidP="00672162">
            <w:pPr>
              <w:jc w:val="center"/>
            </w:pPr>
            <w:r w:rsidRPr="00672162">
              <w:rPr>
                <w:rFonts w:ascii="Times New Roman CYR" w:hAnsi="Times New Roman CYR" w:cs="Times New Roman CYR"/>
              </w:rPr>
              <w:t>до 3</w:t>
            </w:r>
          </w:p>
        </w:tc>
        <w:tc>
          <w:tcPr>
            <w:tcW w:w="1605" w:type="dxa"/>
          </w:tcPr>
          <w:p w:rsidR="00672162" w:rsidRPr="00672162" w:rsidRDefault="00672162" w:rsidP="00672162">
            <w:pPr>
              <w:jc w:val="center"/>
            </w:pPr>
            <w:r w:rsidRPr="00672162">
              <w:t>ОПК-2</w:t>
            </w:r>
          </w:p>
        </w:tc>
      </w:tr>
      <w:tr w:rsidR="00672162" w:rsidTr="00672162">
        <w:tc>
          <w:tcPr>
            <w:tcW w:w="5495" w:type="dxa"/>
          </w:tcPr>
          <w:p w:rsidR="00672162" w:rsidRPr="00672162" w:rsidRDefault="00672162" w:rsidP="00672162">
            <w:r w:rsidRPr="00672162">
              <w:rPr>
                <w:rFonts w:ascii="Times New Roman CYR" w:hAnsi="Times New Roman CYR" w:cs="Times New Roman CYR"/>
              </w:rPr>
              <w:t>Всего баллов</w:t>
            </w:r>
          </w:p>
        </w:tc>
        <w:tc>
          <w:tcPr>
            <w:tcW w:w="2551" w:type="dxa"/>
          </w:tcPr>
          <w:p w:rsidR="00672162" w:rsidRPr="00672162" w:rsidRDefault="00672162" w:rsidP="00672162">
            <w:pPr>
              <w:jc w:val="center"/>
            </w:pPr>
            <w:r w:rsidRPr="00672162">
              <w:rPr>
                <w:rFonts w:ascii="Times New Roman CYR" w:hAnsi="Times New Roman CYR" w:cs="Times New Roman CYR"/>
              </w:rPr>
              <w:t>до 5</w:t>
            </w:r>
          </w:p>
        </w:tc>
        <w:tc>
          <w:tcPr>
            <w:tcW w:w="1605" w:type="dxa"/>
          </w:tcPr>
          <w:p w:rsidR="00672162" w:rsidRPr="00672162" w:rsidRDefault="00672162" w:rsidP="00672162">
            <w:pPr>
              <w:jc w:val="center"/>
            </w:pPr>
          </w:p>
        </w:tc>
      </w:tr>
      <w:tr w:rsidR="00672162" w:rsidTr="00672162">
        <w:tc>
          <w:tcPr>
            <w:tcW w:w="5495" w:type="dxa"/>
          </w:tcPr>
          <w:p w:rsidR="00672162" w:rsidRPr="00672162" w:rsidRDefault="00672162" w:rsidP="00672162">
            <w:r w:rsidRPr="00672162">
              <w:rPr>
                <w:rFonts w:ascii="Times New Roman CYR" w:hAnsi="Times New Roman CYR" w:cs="Times New Roman CYR"/>
              </w:rPr>
              <w:t>2. Оценка работы по содержанию</w:t>
            </w:r>
          </w:p>
        </w:tc>
        <w:tc>
          <w:tcPr>
            <w:tcW w:w="2551" w:type="dxa"/>
          </w:tcPr>
          <w:p w:rsidR="00672162" w:rsidRPr="00672162" w:rsidRDefault="00672162" w:rsidP="00672162">
            <w:pPr>
              <w:jc w:val="center"/>
            </w:pPr>
          </w:p>
        </w:tc>
        <w:tc>
          <w:tcPr>
            <w:tcW w:w="1605" w:type="dxa"/>
          </w:tcPr>
          <w:p w:rsidR="00672162" w:rsidRPr="00672162" w:rsidRDefault="00672162" w:rsidP="00672162">
            <w:pPr>
              <w:jc w:val="center"/>
            </w:pPr>
          </w:p>
        </w:tc>
      </w:tr>
      <w:tr w:rsidR="00672162" w:rsidTr="00672162">
        <w:tc>
          <w:tcPr>
            <w:tcW w:w="5495" w:type="dxa"/>
          </w:tcPr>
          <w:p w:rsidR="00672162" w:rsidRPr="00672162" w:rsidRDefault="00672162" w:rsidP="00672162">
            <w:r w:rsidRPr="00672162">
              <w:rPr>
                <w:rFonts w:ascii="Times New Roman CYR" w:hAnsi="Times New Roman CYR" w:cs="Times New Roman CYR"/>
              </w:rPr>
              <w:t>2.1. Новизна постановки проблемы, оригинальность подходов к исследованию</w:t>
            </w:r>
          </w:p>
        </w:tc>
        <w:tc>
          <w:tcPr>
            <w:tcW w:w="2551" w:type="dxa"/>
          </w:tcPr>
          <w:p w:rsidR="00672162" w:rsidRPr="00672162" w:rsidRDefault="00672162" w:rsidP="00672162">
            <w:pPr>
              <w:jc w:val="center"/>
            </w:pPr>
            <w:r w:rsidRPr="00672162">
              <w:rPr>
                <w:rFonts w:ascii="Times New Roman CYR" w:hAnsi="Times New Roman CYR" w:cs="Times New Roman CYR"/>
              </w:rPr>
              <w:t>до 3</w:t>
            </w:r>
          </w:p>
        </w:tc>
        <w:tc>
          <w:tcPr>
            <w:tcW w:w="1605" w:type="dxa"/>
          </w:tcPr>
          <w:p w:rsidR="00672162" w:rsidRPr="00672162" w:rsidRDefault="00672162" w:rsidP="00672162">
            <w:pPr>
              <w:jc w:val="center"/>
            </w:pPr>
            <w:r w:rsidRPr="00672162">
              <w:t>ПК-11</w:t>
            </w:r>
          </w:p>
        </w:tc>
      </w:tr>
      <w:tr w:rsidR="00672162" w:rsidTr="00672162">
        <w:tc>
          <w:tcPr>
            <w:tcW w:w="5495" w:type="dxa"/>
          </w:tcPr>
          <w:p w:rsidR="00672162" w:rsidRPr="00672162" w:rsidRDefault="00672162" w:rsidP="00672162">
            <w:r w:rsidRPr="00672162">
              <w:rPr>
                <w:rFonts w:ascii="Times New Roman CYR" w:hAnsi="Times New Roman CYR" w:cs="Times New Roman CYR"/>
              </w:rPr>
              <w:t>2.2. Актуальность темы для организации, региона</w:t>
            </w:r>
          </w:p>
        </w:tc>
        <w:tc>
          <w:tcPr>
            <w:tcW w:w="2551" w:type="dxa"/>
          </w:tcPr>
          <w:p w:rsidR="00672162" w:rsidRPr="00672162" w:rsidRDefault="00672162" w:rsidP="00672162">
            <w:pPr>
              <w:jc w:val="center"/>
            </w:pPr>
            <w:r w:rsidRPr="00672162">
              <w:rPr>
                <w:rFonts w:ascii="Times New Roman CYR" w:hAnsi="Times New Roman CYR" w:cs="Times New Roman CYR"/>
              </w:rPr>
              <w:t>до 3</w:t>
            </w:r>
          </w:p>
        </w:tc>
        <w:tc>
          <w:tcPr>
            <w:tcW w:w="1605" w:type="dxa"/>
          </w:tcPr>
          <w:p w:rsidR="00672162" w:rsidRPr="00672162" w:rsidRDefault="00672162" w:rsidP="00672162">
            <w:pPr>
              <w:jc w:val="center"/>
            </w:pPr>
            <w:r w:rsidRPr="00672162">
              <w:t>ОК-1,</w:t>
            </w:r>
          </w:p>
          <w:p w:rsidR="00672162" w:rsidRPr="00672162" w:rsidRDefault="00672162" w:rsidP="00672162">
            <w:pPr>
              <w:jc w:val="center"/>
            </w:pPr>
            <w:r w:rsidRPr="00672162">
              <w:t>ОК-5,</w:t>
            </w:r>
          </w:p>
          <w:p w:rsidR="00672162" w:rsidRPr="00672162" w:rsidRDefault="00672162" w:rsidP="00672162">
            <w:pPr>
              <w:jc w:val="center"/>
            </w:pPr>
            <w:r w:rsidRPr="00672162">
              <w:t>ОК-7,</w:t>
            </w:r>
          </w:p>
          <w:p w:rsidR="00672162" w:rsidRPr="00672162" w:rsidRDefault="00672162" w:rsidP="00672162">
            <w:pPr>
              <w:jc w:val="center"/>
            </w:pPr>
            <w:r w:rsidRPr="00672162">
              <w:t>ПК-1,</w:t>
            </w:r>
          </w:p>
          <w:p w:rsidR="00672162" w:rsidRPr="00672162" w:rsidRDefault="00672162" w:rsidP="00672162">
            <w:pPr>
              <w:jc w:val="center"/>
            </w:pPr>
            <w:r w:rsidRPr="00672162">
              <w:t>ПК-2,</w:t>
            </w:r>
          </w:p>
          <w:p w:rsidR="00672162" w:rsidRPr="00672162" w:rsidRDefault="00672162" w:rsidP="00672162">
            <w:pPr>
              <w:jc w:val="center"/>
            </w:pPr>
            <w:r w:rsidRPr="00672162">
              <w:t>ПК-9</w:t>
            </w:r>
          </w:p>
        </w:tc>
      </w:tr>
      <w:tr w:rsidR="00672162" w:rsidTr="00672162">
        <w:tc>
          <w:tcPr>
            <w:tcW w:w="5495" w:type="dxa"/>
          </w:tcPr>
          <w:p w:rsidR="00672162" w:rsidRPr="00672162" w:rsidRDefault="00672162" w:rsidP="00672162">
            <w:r w:rsidRPr="00672162">
              <w:rPr>
                <w:rFonts w:ascii="Times New Roman CYR" w:hAnsi="Times New Roman CYR" w:cs="Times New Roman CYR"/>
              </w:rPr>
              <w:t>2.3. Содержательность и глубина проведенного теоретического анализа проблемы</w:t>
            </w:r>
          </w:p>
        </w:tc>
        <w:tc>
          <w:tcPr>
            <w:tcW w:w="2551" w:type="dxa"/>
          </w:tcPr>
          <w:p w:rsidR="00672162" w:rsidRPr="00672162" w:rsidRDefault="00672162" w:rsidP="00672162">
            <w:pPr>
              <w:jc w:val="center"/>
            </w:pPr>
            <w:r w:rsidRPr="00672162">
              <w:rPr>
                <w:rFonts w:ascii="Times New Roman CYR" w:hAnsi="Times New Roman CYR" w:cs="Times New Roman CYR"/>
              </w:rPr>
              <w:t>до 3</w:t>
            </w:r>
          </w:p>
        </w:tc>
        <w:tc>
          <w:tcPr>
            <w:tcW w:w="1605" w:type="dxa"/>
          </w:tcPr>
          <w:p w:rsidR="00672162" w:rsidRPr="00672162" w:rsidRDefault="00672162" w:rsidP="00672162">
            <w:pPr>
              <w:jc w:val="center"/>
            </w:pPr>
            <w:r w:rsidRPr="00672162">
              <w:t>ОК-3,</w:t>
            </w:r>
          </w:p>
          <w:p w:rsidR="00672162" w:rsidRPr="00672162" w:rsidRDefault="00672162" w:rsidP="00672162">
            <w:pPr>
              <w:jc w:val="center"/>
            </w:pPr>
            <w:r w:rsidRPr="00672162">
              <w:t>ОК-6,</w:t>
            </w:r>
          </w:p>
          <w:p w:rsidR="00672162" w:rsidRPr="00672162" w:rsidRDefault="00672162" w:rsidP="00672162">
            <w:pPr>
              <w:jc w:val="center"/>
            </w:pPr>
            <w:r w:rsidRPr="00672162">
              <w:t>ПК-3</w:t>
            </w:r>
          </w:p>
        </w:tc>
      </w:tr>
      <w:tr w:rsidR="00672162" w:rsidTr="00672162">
        <w:tc>
          <w:tcPr>
            <w:tcW w:w="5495" w:type="dxa"/>
          </w:tcPr>
          <w:p w:rsidR="00672162" w:rsidRPr="00672162" w:rsidRDefault="00672162" w:rsidP="00672162">
            <w:r w:rsidRPr="00672162">
              <w:rPr>
                <w:rFonts w:ascii="Times New Roman CYR" w:hAnsi="Times New Roman CYR" w:cs="Times New Roman CYR"/>
              </w:rPr>
              <w:t>2.4. Оригинальность и возможность применения предложений и рекомендаций</w:t>
            </w:r>
          </w:p>
        </w:tc>
        <w:tc>
          <w:tcPr>
            <w:tcW w:w="2551" w:type="dxa"/>
          </w:tcPr>
          <w:p w:rsidR="00672162" w:rsidRPr="00672162" w:rsidRDefault="00672162" w:rsidP="00672162">
            <w:pPr>
              <w:jc w:val="center"/>
            </w:pPr>
            <w:r w:rsidRPr="00672162">
              <w:rPr>
                <w:rFonts w:ascii="Times New Roman CYR" w:hAnsi="Times New Roman CYR" w:cs="Times New Roman CYR"/>
              </w:rPr>
              <w:t>до 5</w:t>
            </w:r>
          </w:p>
        </w:tc>
        <w:tc>
          <w:tcPr>
            <w:tcW w:w="1605" w:type="dxa"/>
          </w:tcPr>
          <w:p w:rsidR="00672162" w:rsidRPr="00672162" w:rsidRDefault="00672162" w:rsidP="00672162">
            <w:pPr>
              <w:jc w:val="center"/>
            </w:pPr>
            <w:r w:rsidRPr="00672162">
              <w:t>ОПК-4</w:t>
            </w:r>
          </w:p>
        </w:tc>
      </w:tr>
      <w:tr w:rsidR="00672162" w:rsidTr="00672162">
        <w:tc>
          <w:tcPr>
            <w:tcW w:w="5495" w:type="dxa"/>
          </w:tcPr>
          <w:p w:rsidR="00672162" w:rsidRPr="00672162" w:rsidRDefault="00672162" w:rsidP="00672162">
            <w:r w:rsidRPr="00672162">
              <w:rPr>
                <w:rFonts w:ascii="Times New Roman CYR" w:hAnsi="Times New Roman CYR" w:cs="Times New Roman CYR"/>
              </w:rPr>
              <w:t>2.5. Самостоятельный вклад автора в ВКР</w:t>
            </w:r>
          </w:p>
        </w:tc>
        <w:tc>
          <w:tcPr>
            <w:tcW w:w="2551" w:type="dxa"/>
          </w:tcPr>
          <w:p w:rsidR="00672162" w:rsidRPr="00672162" w:rsidRDefault="00672162" w:rsidP="00672162">
            <w:pPr>
              <w:jc w:val="center"/>
            </w:pPr>
            <w:r w:rsidRPr="00672162">
              <w:rPr>
                <w:rFonts w:ascii="Times New Roman CYR" w:hAnsi="Times New Roman CYR" w:cs="Times New Roman CYR"/>
              </w:rPr>
              <w:t>до 5</w:t>
            </w:r>
          </w:p>
        </w:tc>
        <w:tc>
          <w:tcPr>
            <w:tcW w:w="1605" w:type="dxa"/>
          </w:tcPr>
          <w:p w:rsidR="00672162" w:rsidRPr="00672162" w:rsidRDefault="00672162" w:rsidP="00672162">
            <w:pPr>
              <w:jc w:val="center"/>
            </w:pPr>
            <w:r w:rsidRPr="00672162">
              <w:t>ОПК-4</w:t>
            </w:r>
          </w:p>
        </w:tc>
      </w:tr>
      <w:tr w:rsidR="00672162" w:rsidTr="00672162">
        <w:tc>
          <w:tcPr>
            <w:tcW w:w="5495" w:type="dxa"/>
          </w:tcPr>
          <w:p w:rsidR="00672162" w:rsidRPr="00672162" w:rsidRDefault="00672162" w:rsidP="00672162">
            <w:r w:rsidRPr="00672162">
              <w:rPr>
                <w:rFonts w:ascii="Times New Roman CYR" w:hAnsi="Times New Roman CYR" w:cs="Times New Roman CYR"/>
              </w:rPr>
              <w:t>2.6. Содержательность и глубина проведенного анализа проблемы</w:t>
            </w:r>
          </w:p>
        </w:tc>
        <w:tc>
          <w:tcPr>
            <w:tcW w:w="2551" w:type="dxa"/>
          </w:tcPr>
          <w:p w:rsidR="00672162" w:rsidRPr="00672162" w:rsidRDefault="00672162" w:rsidP="00672162">
            <w:pPr>
              <w:jc w:val="center"/>
            </w:pPr>
            <w:r w:rsidRPr="00672162">
              <w:rPr>
                <w:rFonts w:ascii="Times New Roman CYR" w:hAnsi="Times New Roman CYR" w:cs="Times New Roman CYR"/>
              </w:rPr>
              <w:t>до 3</w:t>
            </w:r>
          </w:p>
        </w:tc>
        <w:tc>
          <w:tcPr>
            <w:tcW w:w="1605" w:type="dxa"/>
          </w:tcPr>
          <w:p w:rsidR="00672162" w:rsidRPr="00672162" w:rsidRDefault="00672162" w:rsidP="00672162">
            <w:pPr>
              <w:jc w:val="center"/>
            </w:pPr>
            <w:r w:rsidRPr="00672162">
              <w:t>ОК-2,</w:t>
            </w:r>
          </w:p>
          <w:p w:rsidR="00672162" w:rsidRPr="00672162" w:rsidRDefault="00672162" w:rsidP="00672162">
            <w:pPr>
              <w:jc w:val="center"/>
            </w:pPr>
            <w:r w:rsidRPr="00672162">
              <w:t>ОПК-4</w:t>
            </w:r>
          </w:p>
        </w:tc>
      </w:tr>
      <w:tr w:rsidR="00672162" w:rsidTr="00672162">
        <w:tc>
          <w:tcPr>
            <w:tcW w:w="5495" w:type="dxa"/>
          </w:tcPr>
          <w:p w:rsidR="00672162" w:rsidRPr="00672162" w:rsidRDefault="00672162" w:rsidP="00672162">
            <w:r w:rsidRPr="00672162">
              <w:rPr>
                <w:rFonts w:ascii="Times New Roman CYR" w:hAnsi="Times New Roman CYR" w:cs="Times New Roman CYR"/>
              </w:rPr>
              <w:t>2.7. Неучтенные достоинства работы</w:t>
            </w:r>
          </w:p>
        </w:tc>
        <w:tc>
          <w:tcPr>
            <w:tcW w:w="2551" w:type="dxa"/>
          </w:tcPr>
          <w:p w:rsidR="00672162" w:rsidRPr="00672162" w:rsidRDefault="00672162" w:rsidP="00672162">
            <w:pPr>
              <w:jc w:val="center"/>
            </w:pPr>
            <w:r w:rsidRPr="00672162">
              <w:rPr>
                <w:rFonts w:ascii="Times New Roman CYR" w:hAnsi="Times New Roman CYR" w:cs="Times New Roman CYR"/>
              </w:rPr>
              <w:t>до 3</w:t>
            </w:r>
          </w:p>
        </w:tc>
        <w:tc>
          <w:tcPr>
            <w:tcW w:w="1605" w:type="dxa"/>
          </w:tcPr>
          <w:p w:rsidR="00672162" w:rsidRPr="00672162" w:rsidRDefault="00672162" w:rsidP="00672162">
            <w:pPr>
              <w:jc w:val="center"/>
            </w:pPr>
            <w:r w:rsidRPr="00672162">
              <w:t>ПК-5</w:t>
            </w:r>
          </w:p>
        </w:tc>
      </w:tr>
      <w:tr w:rsidR="00672162" w:rsidTr="00672162">
        <w:tc>
          <w:tcPr>
            <w:tcW w:w="5495" w:type="dxa"/>
          </w:tcPr>
          <w:p w:rsidR="00672162" w:rsidRPr="00672162" w:rsidRDefault="00672162" w:rsidP="00672162">
            <w:r w:rsidRPr="00672162">
              <w:rPr>
                <w:rFonts w:ascii="Times New Roman CYR" w:hAnsi="Times New Roman CYR" w:cs="Times New Roman CYR"/>
              </w:rPr>
              <w:t>Всего баллов</w:t>
            </w:r>
          </w:p>
        </w:tc>
        <w:tc>
          <w:tcPr>
            <w:tcW w:w="2551" w:type="dxa"/>
          </w:tcPr>
          <w:p w:rsidR="00672162" w:rsidRPr="00672162" w:rsidRDefault="00672162" w:rsidP="00672162">
            <w:pPr>
              <w:jc w:val="center"/>
            </w:pPr>
            <w:r w:rsidRPr="00672162">
              <w:rPr>
                <w:rFonts w:ascii="Times New Roman CYR" w:hAnsi="Times New Roman CYR" w:cs="Times New Roman CYR"/>
              </w:rPr>
              <w:t>до 25</w:t>
            </w:r>
          </w:p>
        </w:tc>
        <w:tc>
          <w:tcPr>
            <w:tcW w:w="1605" w:type="dxa"/>
          </w:tcPr>
          <w:p w:rsidR="00672162" w:rsidRPr="00672162" w:rsidRDefault="00672162" w:rsidP="00672162">
            <w:pPr>
              <w:jc w:val="center"/>
            </w:pPr>
          </w:p>
        </w:tc>
      </w:tr>
      <w:tr w:rsidR="00672162" w:rsidTr="00672162">
        <w:tc>
          <w:tcPr>
            <w:tcW w:w="5495" w:type="dxa"/>
          </w:tcPr>
          <w:p w:rsidR="00672162" w:rsidRPr="00672162" w:rsidRDefault="00672162" w:rsidP="00672162">
            <w:r w:rsidRPr="00672162">
              <w:rPr>
                <w:rFonts w:ascii="Times New Roman CYR" w:hAnsi="Times New Roman CYR" w:cs="Times New Roman CYR"/>
              </w:rPr>
              <w:t>3. Оценка процедуры защиты</w:t>
            </w:r>
          </w:p>
        </w:tc>
        <w:tc>
          <w:tcPr>
            <w:tcW w:w="2551" w:type="dxa"/>
          </w:tcPr>
          <w:p w:rsidR="00672162" w:rsidRPr="00672162" w:rsidRDefault="00672162" w:rsidP="00672162">
            <w:pPr>
              <w:jc w:val="center"/>
            </w:pPr>
          </w:p>
        </w:tc>
        <w:tc>
          <w:tcPr>
            <w:tcW w:w="1605" w:type="dxa"/>
          </w:tcPr>
          <w:p w:rsidR="00672162" w:rsidRPr="00672162" w:rsidRDefault="00672162" w:rsidP="00672162">
            <w:pPr>
              <w:jc w:val="center"/>
            </w:pPr>
          </w:p>
        </w:tc>
      </w:tr>
      <w:tr w:rsidR="00672162" w:rsidTr="00672162">
        <w:tc>
          <w:tcPr>
            <w:tcW w:w="5495" w:type="dxa"/>
          </w:tcPr>
          <w:p w:rsidR="00672162" w:rsidRPr="00672162" w:rsidRDefault="00672162" w:rsidP="00672162">
            <w:r w:rsidRPr="00672162">
              <w:rPr>
                <w:rFonts w:ascii="Times New Roman CYR" w:hAnsi="Times New Roman CYR" w:cs="Times New Roman CYR"/>
              </w:rPr>
              <w:t>3.1. Качество доклада (соответствие содержанию работы, полное раскрытие основных значимых положений работы)</w:t>
            </w:r>
          </w:p>
        </w:tc>
        <w:tc>
          <w:tcPr>
            <w:tcW w:w="2551" w:type="dxa"/>
          </w:tcPr>
          <w:p w:rsidR="00672162" w:rsidRPr="00672162" w:rsidRDefault="00672162" w:rsidP="00672162">
            <w:pPr>
              <w:jc w:val="center"/>
            </w:pPr>
            <w:r w:rsidRPr="00672162">
              <w:rPr>
                <w:rFonts w:ascii="Times New Roman CYR" w:hAnsi="Times New Roman CYR" w:cs="Times New Roman CYR"/>
              </w:rPr>
              <w:t>до 5</w:t>
            </w:r>
          </w:p>
        </w:tc>
        <w:tc>
          <w:tcPr>
            <w:tcW w:w="1605" w:type="dxa"/>
          </w:tcPr>
          <w:p w:rsidR="00672162" w:rsidRPr="00672162" w:rsidRDefault="00672162" w:rsidP="00672162">
            <w:pPr>
              <w:jc w:val="center"/>
            </w:pPr>
            <w:r w:rsidRPr="00672162">
              <w:t>ОК-4,</w:t>
            </w:r>
          </w:p>
          <w:p w:rsidR="00672162" w:rsidRPr="00672162" w:rsidRDefault="00672162" w:rsidP="00672162">
            <w:pPr>
              <w:jc w:val="center"/>
            </w:pPr>
            <w:r w:rsidRPr="00672162">
              <w:t>ОК-8,</w:t>
            </w:r>
          </w:p>
          <w:p w:rsidR="00672162" w:rsidRPr="00672162" w:rsidRDefault="00672162" w:rsidP="00672162">
            <w:pPr>
              <w:jc w:val="center"/>
            </w:pPr>
            <w:r w:rsidRPr="00672162">
              <w:t>ПК-3</w:t>
            </w:r>
          </w:p>
        </w:tc>
      </w:tr>
      <w:tr w:rsidR="00672162" w:rsidTr="00672162">
        <w:tc>
          <w:tcPr>
            <w:tcW w:w="5495" w:type="dxa"/>
          </w:tcPr>
          <w:p w:rsidR="00672162" w:rsidRPr="00672162" w:rsidRDefault="00672162" w:rsidP="00672162">
            <w:r w:rsidRPr="00672162">
              <w:rPr>
                <w:rFonts w:ascii="Times New Roman CYR" w:hAnsi="Times New Roman CYR" w:cs="Times New Roman CYR"/>
              </w:rPr>
              <w:t>3.2. Качество и использование презентационного материала (соответствие содержанию доклада, наглядность, достаточный объем)</w:t>
            </w:r>
          </w:p>
        </w:tc>
        <w:tc>
          <w:tcPr>
            <w:tcW w:w="2551" w:type="dxa"/>
          </w:tcPr>
          <w:p w:rsidR="00672162" w:rsidRPr="00672162" w:rsidRDefault="00672162" w:rsidP="00672162">
            <w:pPr>
              <w:jc w:val="center"/>
            </w:pPr>
            <w:r w:rsidRPr="00672162">
              <w:rPr>
                <w:rFonts w:ascii="Times New Roman CYR" w:hAnsi="Times New Roman CYR" w:cs="Times New Roman CYR"/>
              </w:rPr>
              <w:t>до 5</w:t>
            </w:r>
          </w:p>
        </w:tc>
        <w:tc>
          <w:tcPr>
            <w:tcW w:w="1605" w:type="dxa"/>
          </w:tcPr>
          <w:p w:rsidR="00672162" w:rsidRPr="00672162" w:rsidRDefault="00672162" w:rsidP="00672162">
            <w:pPr>
              <w:jc w:val="center"/>
            </w:pPr>
            <w:r w:rsidRPr="00672162">
              <w:t>ПК-7</w:t>
            </w:r>
          </w:p>
        </w:tc>
      </w:tr>
      <w:tr w:rsidR="00672162" w:rsidTr="00672162">
        <w:tc>
          <w:tcPr>
            <w:tcW w:w="5495" w:type="dxa"/>
          </w:tcPr>
          <w:p w:rsidR="00672162" w:rsidRPr="00672162" w:rsidRDefault="00672162" w:rsidP="00672162">
            <w:r w:rsidRPr="00672162">
              <w:rPr>
                <w:rFonts w:ascii="Times New Roman CYR" w:hAnsi="Times New Roman CYR" w:cs="Times New Roman CYR"/>
              </w:rPr>
              <w:t>3.3. Качество ответов на вопросы</w:t>
            </w:r>
          </w:p>
        </w:tc>
        <w:tc>
          <w:tcPr>
            <w:tcW w:w="2551" w:type="dxa"/>
          </w:tcPr>
          <w:p w:rsidR="00672162" w:rsidRPr="00672162" w:rsidRDefault="00672162" w:rsidP="00672162">
            <w:pPr>
              <w:jc w:val="center"/>
            </w:pPr>
            <w:r w:rsidRPr="00672162">
              <w:rPr>
                <w:rFonts w:ascii="Times New Roman CYR" w:hAnsi="Times New Roman CYR" w:cs="Times New Roman CYR"/>
              </w:rPr>
              <w:t>до 60</w:t>
            </w:r>
          </w:p>
        </w:tc>
        <w:tc>
          <w:tcPr>
            <w:tcW w:w="1605" w:type="dxa"/>
          </w:tcPr>
          <w:p w:rsidR="00672162" w:rsidRPr="00672162" w:rsidRDefault="00672162" w:rsidP="00672162">
            <w:pPr>
              <w:jc w:val="center"/>
            </w:pPr>
            <w:r w:rsidRPr="00672162">
              <w:t>ОК-9,</w:t>
            </w:r>
          </w:p>
          <w:p w:rsidR="00672162" w:rsidRPr="00672162" w:rsidRDefault="00672162" w:rsidP="00672162">
            <w:pPr>
              <w:jc w:val="center"/>
            </w:pPr>
            <w:r w:rsidRPr="00672162">
              <w:t>ОПК-3,</w:t>
            </w:r>
          </w:p>
          <w:p w:rsidR="00672162" w:rsidRPr="00672162" w:rsidRDefault="00672162" w:rsidP="00672162">
            <w:pPr>
              <w:jc w:val="center"/>
            </w:pPr>
            <w:r w:rsidRPr="00672162">
              <w:t>ОПК-4,</w:t>
            </w:r>
          </w:p>
          <w:p w:rsidR="00672162" w:rsidRPr="00672162" w:rsidRDefault="00672162" w:rsidP="00672162">
            <w:pPr>
              <w:jc w:val="center"/>
            </w:pPr>
            <w:r w:rsidRPr="00672162">
              <w:lastRenderedPageBreak/>
              <w:t>ПК-4,</w:t>
            </w:r>
          </w:p>
          <w:p w:rsidR="00672162" w:rsidRPr="00672162" w:rsidRDefault="00672162" w:rsidP="00672162">
            <w:pPr>
              <w:jc w:val="center"/>
            </w:pPr>
            <w:r w:rsidRPr="00672162">
              <w:t>ПК-5,</w:t>
            </w:r>
          </w:p>
          <w:p w:rsidR="00672162" w:rsidRPr="00672162" w:rsidRDefault="00672162" w:rsidP="00672162">
            <w:pPr>
              <w:jc w:val="center"/>
            </w:pPr>
            <w:r w:rsidRPr="00672162">
              <w:t>ПК-6,</w:t>
            </w:r>
          </w:p>
          <w:p w:rsidR="00672162" w:rsidRPr="00672162" w:rsidRDefault="00672162" w:rsidP="00672162">
            <w:pPr>
              <w:jc w:val="center"/>
            </w:pPr>
            <w:r w:rsidRPr="00672162">
              <w:t>ПК-8,</w:t>
            </w:r>
          </w:p>
          <w:p w:rsidR="00672162" w:rsidRPr="00672162" w:rsidRDefault="00672162" w:rsidP="00672162">
            <w:pPr>
              <w:jc w:val="center"/>
            </w:pPr>
            <w:r w:rsidRPr="00672162">
              <w:t>ПК-10</w:t>
            </w:r>
          </w:p>
        </w:tc>
      </w:tr>
      <w:tr w:rsidR="003D2ACE" w:rsidTr="00672162">
        <w:tc>
          <w:tcPr>
            <w:tcW w:w="5495" w:type="dxa"/>
          </w:tcPr>
          <w:p w:rsidR="003D2ACE" w:rsidRPr="00672162" w:rsidRDefault="00C96285">
            <w:pPr>
              <w:jc w:val="right"/>
            </w:pPr>
            <w:r w:rsidRPr="00672162">
              <w:rPr>
                <w:rFonts w:ascii="Times New Roman CYR" w:hAnsi="Times New Roman CYR" w:cs="Times New Roman CYR"/>
              </w:rPr>
              <w:lastRenderedPageBreak/>
              <w:t>Всего баллов</w:t>
            </w:r>
          </w:p>
        </w:tc>
        <w:tc>
          <w:tcPr>
            <w:tcW w:w="2551" w:type="dxa"/>
          </w:tcPr>
          <w:p w:rsidR="003D2ACE" w:rsidRPr="00672162" w:rsidRDefault="00C96285">
            <w:pPr>
              <w:jc w:val="center"/>
            </w:pPr>
            <w:r w:rsidRPr="00672162">
              <w:rPr>
                <w:rFonts w:ascii="Times New Roman CYR" w:hAnsi="Times New Roman CYR" w:cs="Times New Roman CYR"/>
              </w:rPr>
              <w:t>до 70</w:t>
            </w:r>
          </w:p>
        </w:tc>
        <w:tc>
          <w:tcPr>
            <w:tcW w:w="1605" w:type="dxa"/>
          </w:tcPr>
          <w:p w:rsidR="003D2ACE" w:rsidRPr="00672162" w:rsidRDefault="003D2ACE">
            <w:pPr>
              <w:jc w:val="center"/>
            </w:pPr>
          </w:p>
        </w:tc>
      </w:tr>
      <w:tr w:rsidR="003D2ACE" w:rsidTr="00672162">
        <w:tc>
          <w:tcPr>
            <w:tcW w:w="5495" w:type="dxa"/>
          </w:tcPr>
          <w:p w:rsidR="003D2ACE" w:rsidRPr="00672162" w:rsidRDefault="00C96285">
            <w:pPr>
              <w:jc w:val="right"/>
            </w:pPr>
            <w:r w:rsidRPr="00672162">
              <w:rPr>
                <w:rFonts w:ascii="Times New Roman CYR" w:hAnsi="Times New Roman CYR" w:cs="Times New Roman CYR"/>
              </w:rPr>
              <w:t>Итого</w:t>
            </w:r>
          </w:p>
        </w:tc>
        <w:tc>
          <w:tcPr>
            <w:tcW w:w="2551" w:type="dxa"/>
          </w:tcPr>
          <w:p w:rsidR="003D2ACE" w:rsidRPr="00672162" w:rsidRDefault="00C96285">
            <w:pPr>
              <w:jc w:val="center"/>
            </w:pPr>
            <w:r w:rsidRPr="00672162">
              <w:rPr>
                <w:rFonts w:ascii="Times New Roman CYR" w:hAnsi="Times New Roman CYR" w:cs="Times New Roman CYR"/>
              </w:rPr>
              <w:t>до 100</w:t>
            </w:r>
          </w:p>
        </w:tc>
        <w:tc>
          <w:tcPr>
            <w:tcW w:w="1605" w:type="dxa"/>
          </w:tcPr>
          <w:p w:rsidR="003D2ACE" w:rsidRPr="00672162" w:rsidRDefault="003D2ACE">
            <w:pPr>
              <w:jc w:val="center"/>
            </w:pPr>
          </w:p>
        </w:tc>
      </w:tr>
    </w:tbl>
    <w:p w:rsidR="003D2ACE" w:rsidRDefault="003D2ACE"/>
    <w:p w:rsidR="00672162" w:rsidRDefault="00672162" w:rsidP="00672162">
      <w:pPr>
        <w:suppressAutoHyphens/>
        <w:spacing w:before="240" w:after="120"/>
        <w:jc w:val="center"/>
      </w:pPr>
      <w:r>
        <w:rPr>
          <w:b/>
          <w:sz w:val="28"/>
        </w:rPr>
        <w:t>5. Литература</w:t>
      </w:r>
    </w:p>
    <w:p w:rsidR="00672162" w:rsidRPr="00623762" w:rsidRDefault="00672162" w:rsidP="00672162">
      <w:pPr>
        <w:suppressAutoHyphens/>
        <w:spacing w:before="120" w:after="120"/>
        <w:jc w:val="center"/>
        <w:rPr>
          <w:sz w:val="24"/>
          <w:szCs w:val="24"/>
        </w:rPr>
      </w:pPr>
      <w:r w:rsidRPr="00623762">
        <w:rPr>
          <w:b/>
          <w:sz w:val="24"/>
          <w:szCs w:val="24"/>
        </w:rPr>
        <w:t>Защита ВКР, включая подготовку к процедуре защиты и процедуру защиты</w:t>
      </w:r>
    </w:p>
    <w:p w:rsidR="00672162" w:rsidRDefault="00672162" w:rsidP="00672162">
      <w:pPr>
        <w:ind w:firstLine="709"/>
      </w:pPr>
      <w:r>
        <w:rPr>
          <w:b/>
          <w:sz w:val="24"/>
        </w:rPr>
        <w:t>а) основная литература:</w:t>
      </w:r>
    </w:p>
    <w:p w:rsidR="003D2ACE" w:rsidRPr="00672162" w:rsidRDefault="00C96285" w:rsidP="00672162">
      <w:pPr>
        <w:ind w:firstLine="709"/>
        <w:jc w:val="both"/>
        <w:rPr>
          <w:sz w:val="24"/>
          <w:szCs w:val="24"/>
        </w:rPr>
      </w:pPr>
      <w:r w:rsidRPr="00672162">
        <w:rPr>
          <w:sz w:val="24"/>
          <w:szCs w:val="24"/>
        </w:rPr>
        <w:t>1. Визгалов Д. В. Брендинг города</w:t>
      </w:r>
      <w:r w:rsidR="00672162">
        <w:rPr>
          <w:sz w:val="24"/>
          <w:szCs w:val="24"/>
        </w:rPr>
        <w:t xml:space="preserve"> :</w:t>
      </w:r>
      <w:r w:rsidRPr="00672162">
        <w:rPr>
          <w:sz w:val="24"/>
          <w:szCs w:val="24"/>
        </w:rPr>
        <w:t xml:space="preserve"> монография</w:t>
      </w:r>
      <w:r w:rsidR="00672162">
        <w:rPr>
          <w:sz w:val="24"/>
          <w:szCs w:val="24"/>
        </w:rPr>
        <w:t xml:space="preserve"> </w:t>
      </w:r>
      <w:r w:rsidRPr="00672162">
        <w:rPr>
          <w:sz w:val="24"/>
          <w:szCs w:val="24"/>
        </w:rPr>
        <w:t>/ Д</w:t>
      </w:r>
      <w:r w:rsidR="00672162">
        <w:rPr>
          <w:sz w:val="24"/>
          <w:szCs w:val="24"/>
        </w:rPr>
        <w:t>.</w:t>
      </w:r>
      <w:r w:rsidRPr="00672162">
        <w:rPr>
          <w:sz w:val="24"/>
          <w:szCs w:val="24"/>
        </w:rPr>
        <w:t xml:space="preserve"> Визгалов.</w:t>
      </w:r>
      <w:r w:rsidR="00672162">
        <w:rPr>
          <w:sz w:val="24"/>
          <w:szCs w:val="24"/>
        </w:rPr>
        <w:t xml:space="preserve"> –</w:t>
      </w:r>
      <w:r w:rsidRPr="00672162">
        <w:rPr>
          <w:sz w:val="24"/>
          <w:szCs w:val="24"/>
        </w:rPr>
        <w:t xml:space="preserve"> М</w:t>
      </w:r>
      <w:r w:rsidR="00672162">
        <w:rPr>
          <w:sz w:val="24"/>
          <w:szCs w:val="24"/>
        </w:rPr>
        <w:t xml:space="preserve">осква </w:t>
      </w:r>
      <w:r w:rsidRPr="00672162">
        <w:rPr>
          <w:sz w:val="24"/>
          <w:szCs w:val="24"/>
        </w:rPr>
        <w:t xml:space="preserve">: Фонд </w:t>
      </w:r>
      <w:r w:rsidR="00672162">
        <w:rPr>
          <w:sz w:val="24"/>
          <w:szCs w:val="24"/>
        </w:rPr>
        <w:t>«</w:t>
      </w:r>
      <w:r w:rsidRPr="00672162">
        <w:rPr>
          <w:sz w:val="24"/>
          <w:szCs w:val="24"/>
        </w:rPr>
        <w:t>Ин-т экономики города</w:t>
      </w:r>
      <w:r w:rsidR="00672162">
        <w:rPr>
          <w:sz w:val="24"/>
          <w:szCs w:val="24"/>
        </w:rPr>
        <w:t>»</w:t>
      </w:r>
      <w:r w:rsidRPr="00672162">
        <w:rPr>
          <w:sz w:val="24"/>
          <w:szCs w:val="24"/>
        </w:rPr>
        <w:t>, 2011.</w:t>
      </w:r>
      <w:r w:rsidR="00672162">
        <w:rPr>
          <w:sz w:val="24"/>
          <w:szCs w:val="24"/>
        </w:rPr>
        <w:t xml:space="preserve"> – </w:t>
      </w:r>
      <w:r w:rsidRPr="00672162">
        <w:rPr>
          <w:sz w:val="24"/>
          <w:szCs w:val="24"/>
        </w:rPr>
        <w:t>157 с.</w:t>
      </w:r>
    </w:p>
    <w:p w:rsidR="003D2ACE" w:rsidRPr="00672162" w:rsidRDefault="00C96285" w:rsidP="00672162">
      <w:pPr>
        <w:ind w:firstLine="709"/>
        <w:jc w:val="both"/>
        <w:rPr>
          <w:sz w:val="24"/>
          <w:szCs w:val="24"/>
        </w:rPr>
      </w:pPr>
      <w:r w:rsidRPr="00672162">
        <w:rPr>
          <w:sz w:val="24"/>
          <w:szCs w:val="24"/>
        </w:rPr>
        <w:t>2. Золотова Е. В. Геодезия с основами кадастра</w:t>
      </w:r>
      <w:r w:rsidR="00672162">
        <w:rPr>
          <w:sz w:val="24"/>
          <w:szCs w:val="24"/>
        </w:rPr>
        <w:t xml:space="preserve"> :</w:t>
      </w:r>
      <w:r w:rsidRPr="00672162">
        <w:rPr>
          <w:sz w:val="24"/>
          <w:szCs w:val="24"/>
        </w:rPr>
        <w:t xml:space="preserve"> учеб</w:t>
      </w:r>
      <w:r w:rsidR="00672162">
        <w:rPr>
          <w:sz w:val="24"/>
          <w:szCs w:val="24"/>
        </w:rPr>
        <w:t>ник</w:t>
      </w:r>
      <w:r w:rsidRPr="00672162">
        <w:rPr>
          <w:sz w:val="24"/>
          <w:szCs w:val="24"/>
        </w:rPr>
        <w:t xml:space="preserve"> для вузов </w:t>
      </w:r>
      <w:r w:rsidR="00672162">
        <w:rPr>
          <w:sz w:val="24"/>
          <w:szCs w:val="24"/>
        </w:rPr>
        <w:t>/ Е. В. Золотова, Р. </w:t>
      </w:r>
      <w:r w:rsidRPr="00672162">
        <w:rPr>
          <w:sz w:val="24"/>
          <w:szCs w:val="24"/>
        </w:rPr>
        <w:t>Н. Скогорева.</w:t>
      </w:r>
      <w:r w:rsidR="00672162">
        <w:rPr>
          <w:sz w:val="24"/>
          <w:szCs w:val="24"/>
        </w:rPr>
        <w:t xml:space="preserve"> –</w:t>
      </w:r>
      <w:r w:rsidRPr="00672162">
        <w:rPr>
          <w:sz w:val="24"/>
          <w:szCs w:val="24"/>
        </w:rPr>
        <w:t xml:space="preserve"> М</w:t>
      </w:r>
      <w:r w:rsidR="00672162">
        <w:rPr>
          <w:sz w:val="24"/>
          <w:szCs w:val="24"/>
        </w:rPr>
        <w:t xml:space="preserve">осква </w:t>
      </w:r>
      <w:r w:rsidRPr="00672162">
        <w:rPr>
          <w:sz w:val="24"/>
          <w:szCs w:val="24"/>
        </w:rPr>
        <w:t>: Трикста, 2011.</w:t>
      </w:r>
      <w:r w:rsidR="00672162">
        <w:rPr>
          <w:sz w:val="24"/>
          <w:szCs w:val="24"/>
        </w:rPr>
        <w:t xml:space="preserve"> – </w:t>
      </w:r>
      <w:r w:rsidRPr="00672162">
        <w:rPr>
          <w:sz w:val="24"/>
          <w:szCs w:val="24"/>
        </w:rPr>
        <w:t>413 с.</w:t>
      </w:r>
    </w:p>
    <w:p w:rsidR="003D2ACE" w:rsidRPr="00672162" w:rsidRDefault="00C96285" w:rsidP="00672162">
      <w:pPr>
        <w:ind w:firstLine="709"/>
        <w:jc w:val="both"/>
        <w:rPr>
          <w:sz w:val="24"/>
          <w:szCs w:val="24"/>
        </w:rPr>
      </w:pPr>
      <w:r w:rsidRPr="00672162">
        <w:rPr>
          <w:sz w:val="24"/>
          <w:szCs w:val="24"/>
        </w:rPr>
        <w:t>3. Золотова Е. В.</w:t>
      </w:r>
      <w:r w:rsidR="00672162">
        <w:rPr>
          <w:sz w:val="24"/>
          <w:szCs w:val="24"/>
        </w:rPr>
        <w:t xml:space="preserve"> </w:t>
      </w:r>
      <w:r w:rsidRPr="00672162">
        <w:rPr>
          <w:sz w:val="24"/>
          <w:szCs w:val="24"/>
        </w:rPr>
        <w:t>Геодезия с основами кадастра</w:t>
      </w:r>
      <w:r w:rsidR="00672162">
        <w:rPr>
          <w:sz w:val="24"/>
          <w:szCs w:val="24"/>
        </w:rPr>
        <w:t xml:space="preserve"> :</w:t>
      </w:r>
      <w:r w:rsidRPr="00672162">
        <w:rPr>
          <w:sz w:val="24"/>
          <w:szCs w:val="24"/>
        </w:rPr>
        <w:t xml:space="preserve"> учебник для вузов</w:t>
      </w:r>
      <w:r w:rsidR="00672162">
        <w:rPr>
          <w:sz w:val="24"/>
          <w:szCs w:val="24"/>
        </w:rPr>
        <w:t xml:space="preserve"> / Е. В. Золотова, Р. </w:t>
      </w:r>
      <w:r w:rsidRPr="00672162">
        <w:rPr>
          <w:sz w:val="24"/>
          <w:szCs w:val="24"/>
        </w:rPr>
        <w:t>Н. Скогорева.</w:t>
      </w:r>
      <w:r w:rsidR="00672162">
        <w:rPr>
          <w:sz w:val="24"/>
          <w:szCs w:val="24"/>
        </w:rPr>
        <w:t xml:space="preserve"> – </w:t>
      </w:r>
      <w:r w:rsidR="00672162" w:rsidRPr="00672162">
        <w:rPr>
          <w:sz w:val="24"/>
          <w:szCs w:val="24"/>
        </w:rPr>
        <w:t>2-е изд., испр.</w:t>
      </w:r>
      <w:r w:rsidR="00672162">
        <w:rPr>
          <w:sz w:val="24"/>
          <w:szCs w:val="24"/>
        </w:rPr>
        <w:t xml:space="preserve"> – Москва </w:t>
      </w:r>
      <w:r w:rsidRPr="00672162">
        <w:rPr>
          <w:sz w:val="24"/>
          <w:szCs w:val="24"/>
        </w:rPr>
        <w:t xml:space="preserve">: Фонд </w:t>
      </w:r>
      <w:r w:rsidR="00672162">
        <w:rPr>
          <w:sz w:val="24"/>
          <w:szCs w:val="24"/>
        </w:rPr>
        <w:t>«Мир»</w:t>
      </w:r>
      <w:r w:rsidRPr="00672162">
        <w:rPr>
          <w:sz w:val="24"/>
          <w:szCs w:val="24"/>
        </w:rPr>
        <w:t>, 2012.</w:t>
      </w:r>
      <w:r w:rsidR="00672162">
        <w:rPr>
          <w:sz w:val="24"/>
          <w:szCs w:val="24"/>
        </w:rPr>
        <w:t xml:space="preserve"> – </w:t>
      </w:r>
      <w:r w:rsidRPr="00672162">
        <w:rPr>
          <w:sz w:val="24"/>
          <w:szCs w:val="24"/>
        </w:rPr>
        <w:t>413 с.</w:t>
      </w:r>
    </w:p>
    <w:p w:rsidR="003D2ACE" w:rsidRPr="00672162" w:rsidRDefault="00C96285" w:rsidP="00672162">
      <w:pPr>
        <w:ind w:firstLine="709"/>
        <w:jc w:val="both"/>
        <w:rPr>
          <w:sz w:val="24"/>
          <w:szCs w:val="24"/>
        </w:rPr>
      </w:pPr>
      <w:r w:rsidRPr="00672162">
        <w:rPr>
          <w:sz w:val="24"/>
          <w:szCs w:val="24"/>
        </w:rPr>
        <w:t>4. Ловцов Д. А. Геоинформационные системы/ Д.А. Ловцов</w:t>
      </w:r>
      <w:r w:rsidR="00672162">
        <w:rPr>
          <w:sz w:val="24"/>
          <w:szCs w:val="24"/>
        </w:rPr>
        <w:t>, А. М. Черных</w:t>
      </w:r>
      <w:r w:rsidRPr="00672162">
        <w:rPr>
          <w:sz w:val="24"/>
          <w:szCs w:val="24"/>
        </w:rPr>
        <w:t>.</w:t>
      </w:r>
      <w:r w:rsidR="00672162">
        <w:rPr>
          <w:sz w:val="24"/>
          <w:szCs w:val="24"/>
        </w:rPr>
        <w:t xml:space="preserve"> –</w:t>
      </w:r>
      <w:r w:rsidRPr="00672162">
        <w:rPr>
          <w:sz w:val="24"/>
          <w:szCs w:val="24"/>
        </w:rPr>
        <w:t xml:space="preserve"> Москва</w:t>
      </w:r>
      <w:r w:rsidR="00672162">
        <w:rPr>
          <w:sz w:val="24"/>
          <w:szCs w:val="24"/>
        </w:rPr>
        <w:t xml:space="preserve"> </w:t>
      </w:r>
      <w:r w:rsidRPr="00672162">
        <w:rPr>
          <w:sz w:val="24"/>
          <w:szCs w:val="24"/>
        </w:rPr>
        <w:t>: Российская академия правосудия, 2012.</w:t>
      </w:r>
      <w:r w:rsidR="00672162">
        <w:rPr>
          <w:sz w:val="24"/>
          <w:szCs w:val="24"/>
        </w:rPr>
        <w:t xml:space="preserve"> – </w:t>
      </w:r>
      <w:r w:rsidRPr="00672162">
        <w:rPr>
          <w:sz w:val="24"/>
          <w:szCs w:val="24"/>
        </w:rPr>
        <w:t>191 с.</w:t>
      </w:r>
    </w:p>
    <w:p w:rsidR="003D2ACE" w:rsidRPr="00672162" w:rsidRDefault="00C96285" w:rsidP="00672162">
      <w:pPr>
        <w:ind w:firstLine="709"/>
        <w:jc w:val="both"/>
        <w:rPr>
          <w:sz w:val="24"/>
          <w:szCs w:val="24"/>
        </w:rPr>
      </w:pPr>
      <w:r w:rsidRPr="00672162">
        <w:rPr>
          <w:sz w:val="24"/>
          <w:szCs w:val="24"/>
        </w:rPr>
        <w:t>5. Трифонова Т. А. Геоинформационные системы и дистанционное зондировани</w:t>
      </w:r>
      <w:r w:rsidR="00672162">
        <w:rPr>
          <w:sz w:val="24"/>
          <w:szCs w:val="24"/>
        </w:rPr>
        <w:t>е в экологических исследованиях :</w:t>
      </w:r>
      <w:r w:rsidRPr="00672162">
        <w:rPr>
          <w:sz w:val="24"/>
          <w:szCs w:val="24"/>
        </w:rPr>
        <w:t xml:space="preserve"> </w:t>
      </w:r>
      <w:r w:rsidR="00672162">
        <w:rPr>
          <w:sz w:val="24"/>
          <w:szCs w:val="24"/>
        </w:rPr>
        <w:t>у</w:t>
      </w:r>
      <w:r w:rsidRPr="00672162">
        <w:rPr>
          <w:sz w:val="24"/>
          <w:szCs w:val="24"/>
        </w:rPr>
        <w:t>чеб</w:t>
      </w:r>
      <w:r w:rsidR="00672162">
        <w:rPr>
          <w:sz w:val="24"/>
          <w:szCs w:val="24"/>
        </w:rPr>
        <w:t>.</w:t>
      </w:r>
      <w:r w:rsidRPr="00672162">
        <w:rPr>
          <w:sz w:val="24"/>
          <w:szCs w:val="24"/>
        </w:rPr>
        <w:t xml:space="preserve"> пособие для вузов</w:t>
      </w:r>
      <w:r w:rsidR="00672162">
        <w:rPr>
          <w:sz w:val="24"/>
          <w:szCs w:val="24"/>
        </w:rPr>
        <w:t xml:space="preserve"> </w:t>
      </w:r>
      <w:r w:rsidRPr="00672162">
        <w:rPr>
          <w:sz w:val="24"/>
          <w:szCs w:val="24"/>
        </w:rPr>
        <w:t>/ Т.</w:t>
      </w:r>
      <w:r w:rsidR="00672162">
        <w:rPr>
          <w:sz w:val="24"/>
          <w:szCs w:val="24"/>
        </w:rPr>
        <w:t xml:space="preserve"> </w:t>
      </w:r>
      <w:r w:rsidRPr="00672162">
        <w:rPr>
          <w:sz w:val="24"/>
          <w:szCs w:val="24"/>
        </w:rPr>
        <w:t>А. Трифонова</w:t>
      </w:r>
      <w:r w:rsidR="00672162">
        <w:rPr>
          <w:sz w:val="24"/>
          <w:szCs w:val="24"/>
        </w:rPr>
        <w:t>, А. Н. Краснощеко, Н. В. Мищенко</w:t>
      </w:r>
      <w:r w:rsidRPr="00672162">
        <w:rPr>
          <w:sz w:val="24"/>
          <w:szCs w:val="24"/>
        </w:rPr>
        <w:t>.</w:t>
      </w:r>
      <w:r w:rsidR="00672162">
        <w:rPr>
          <w:sz w:val="24"/>
          <w:szCs w:val="24"/>
        </w:rPr>
        <w:t xml:space="preserve"> –</w:t>
      </w:r>
      <w:r w:rsidRPr="00672162">
        <w:rPr>
          <w:sz w:val="24"/>
          <w:szCs w:val="24"/>
        </w:rPr>
        <w:t xml:space="preserve"> Москва</w:t>
      </w:r>
      <w:r w:rsidR="00672162">
        <w:rPr>
          <w:sz w:val="24"/>
          <w:szCs w:val="24"/>
        </w:rPr>
        <w:t xml:space="preserve"> </w:t>
      </w:r>
      <w:r w:rsidRPr="00672162">
        <w:rPr>
          <w:sz w:val="24"/>
          <w:szCs w:val="24"/>
        </w:rPr>
        <w:t>: Академический проект, 2005.</w:t>
      </w:r>
      <w:r w:rsidR="00672162">
        <w:rPr>
          <w:sz w:val="24"/>
          <w:szCs w:val="24"/>
        </w:rPr>
        <w:t xml:space="preserve"> – </w:t>
      </w:r>
      <w:r w:rsidRPr="00672162">
        <w:rPr>
          <w:sz w:val="24"/>
          <w:szCs w:val="24"/>
        </w:rPr>
        <w:t>353 с.</w:t>
      </w:r>
    </w:p>
    <w:p w:rsidR="003D2ACE" w:rsidRPr="00672162" w:rsidRDefault="00C96285" w:rsidP="00672162">
      <w:pPr>
        <w:ind w:firstLine="709"/>
        <w:jc w:val="both"/>
        <w:rPr>
          <w:sz w:val="24"/>
          <w:szCs w:val="24"/>
        </w:rPr>
      </w:pPr>
      <w:r w:rsidRPr="00672162">
        <w:rPr>
          <w:sz w:val="24"/>
          <w:szCs w:val="24"/>
        </w:rPr>
        <w:t>6. Решетнева Т.</w:t>
      </w:r>
      <w:r w:rsidR="00672162">
        <w:rPr>
          <w:sz w:val="24"/>
          <w:szCs w:val="24"/>
        </w:rPr>
        <w:t xml:space="preserve"> </w:t>
      </w:r>
      <w:r w:rsidRPr="00672162">
        <w:rPr>
          <w:sz w:val="24"/>
          <w:szCs w:val="24"/>
        </w:rPr>
        <w:t>Г. ГИС и Итернет:современные тенденции развития геоинформационных технологий</w:t>
      </w:r>
      <w:r w:rsidR="00672162">
        <w:rPr>
          <w:sz w:val="24"/>
          <w:szCs w:val="24"/>
        </w:rPr>
        <w:t xml:space="preserve"> </w:t>
      </w:r>
      <w:r w:rsidRPr="00672162">
        <w:rPr>
          <w:sz w:val="24"/>
          <w:szCs w:val="24"/>
        </w:rPr>
        <w:t>/ Т.</w:t>
      </w:r>
      <w:r w:rsidR="00672162">
        <w:rPr>
          <w:sz w:val="24"/>
          <w:szCs w:val="24"/>
        </w:rPr>
        <w:t xml:space="preserve"> </w:t>
      </w:r>
      <w:r w:rsidRPr="00672162">
        <w:rPr>
          <w:sz w:val="24"/>
          <w:szCs w:val="24"/>
        </w:rPr>
        <w:t>Г.</w:t>
      </w:r>
      <w:r w:rsidR="00672162">
        <w:rPr>
          <w:sz w:val="24"/>
          <w:szCs w:val="24"/>
        </w:rPr>
        <w:t xml:space="preserve"> </w:t>
      </w:r>
      <w:r w:rsidRPr="00672162">
        <w:rPr>
          <w:sz w:val="24"/>
          <w:szCs w:val="24"/>
        </w:rPr>
        <w:t>Решетнева</w:t>
      </w:r>
      <w:r w:rsidR="00672162">
        <w:rPr>
          <w:sz w:val="24"/>
          <w:szCs w:val="24"/>
        </w:rPr>
        <w:t xml:space="preserve"> </w:t>
      </w:r>
      <w:r w:rsidRPr="00672162">
        <w:rPr>
          <w:sz w:val="24"/>
          <w:szCs w:val="24"/>
        </w:rPr>
        <w:t>// Вестник Амурского государственного университета</w:t>
      </w:r>
      <w:r w:rsidR="00672162">
        <w:rPr>
          <w:sz w:val="24"/>
          <w:szCs w:val="24"/>
        </w:rPr>
        <w:t>.</w:t>
      </w:r>
    </w:p>
    <w:p w:rsidR="003D2ACE" w:rsidRPr="00672162" w:rsidRDefault="00C96285" w:rsidP="00672162">
      <w:pPr>
        <w:ind w:firstLine="709"/>
        <w:jc w:val="both"/>
        <w:rPr>
          <w:sz w:val="24"/>
          <w:szCs w:val="24"/>
        </w:rPr>
      </w:pPr>
      <w:r w:rsidRPr="00672162">
        <w:rPr>
          <w:sz w:val="24"/>
          <w:szCs w:val="24"/>
        </w:rPr>
        <w:t>7. Градостроительный кодекс Российской Федерации. по состоянию на 1 окт</w:t>
      </w:r>
      <w:r w:rsidR="00672162">
        <w:rPr>
          <w:sz w:val="24"/>
          <w:szCs w:val="24"/>
        </w:rPr>
        <w:t>ября 2014 </w:t>
      </w:r>
      <w:r w:rsidRPr="00672162">
        <w:rPr>
          <w:sz w:val="24"/>
          <w:szCs w:val="24"/>
        </w:rPr>
        <w:t>г. с учетом изменений, внесенных Федер</w:t>
      </w:r>
      <w:r w:rsidR="00672162">
        <w:rPr>
          <w:sz w:val="24"/>
          <w:szCs w:val="24"/>
        </w:rPr>
        <w:t>альным</w:t>
      </w:r>
      <w:r w:rsidRPr="00672162">
        <w:rPr>
          <w:sz w:val="24"/>
          <w:szCs w:val="24"/>
        </w:rPr>
        <w:t xml:space="preserve"> законом от 21 июля 2014 г. № 217-ФЗ, № 219-ФЗ, № 224-ФЗ.</w:t>
      </w:r>
      <w:r w:rsidR="00672162">
        <w:rPr>
          <w:sz w:val="24"/>
          <w:szCs w:val="24"/>
        </w:rPr>
        <w:t xml:space="preserve"> – Москва </w:t>
      </w:r>
      <w:r w:rsidRPr="00672162">
        <w:rPr>
          <w:sz w:val="24"/>
          <w:szCs w:val="24"/>
        </w:rPr>
        <w:t>: КноРус, 2014.</w:t>
      </w:r>
      <w:r w:rsidR="00672162">
        <w:rPr>
          <w:sz w:val="24"/>
          <w:szCs w:val="24"/>
        </w:rPr>
        <w:t xml:space="preserve"> – </w:t>
      </w:r>
      <w:r w:rsidRPr="00672162">
        <w:rPr>
          <w:sz w:val="24"/>
          <w:szCs w:val="24"/>
        </w:rPr>
        <w:t>192 с.</w:t>
      </w:r>
    </w:p>
    <w:p w:rsidR="003D2ACE" w:rsidRPr="00672162" w:rsidRDefault="00C96285" w:rsidP="00672162">
      <w:pPr>
        <w:ind w:firstLine="709"/>
        <w:jc w:val="both"/>
        <w:rPr>
          <w:sz w:val="24"/>
          <w:szCs w:val="24"/>
        </w:rPr>
      </w:pPr>
      <w:r w:rsidRPr="00672162">
        <w:rPr>
          <w:sz w:val="24"/>
          <w:szCs w:val="24"/>
        </w:rPr>
        <w:t>8. Федотова М. А. Девелопмент в недвижимости</w:t>
      </w:r>
      <w:r w:rsidR="00B779B3">
        <w:rPr>
          <w:sz w:val="24"/>
          <w:szCs w:val="24"/>
        </w:rPr>
        <w:t xml:space="preserve"> : </w:t>
      </w:r>
      <w:r w:rsidRPr="00672162">
        <w:rPr>
          <w:sz w:val="24"/>
          <w:szCs w:val="24"/>
        </w:rPr>
        <w:t>монография</w:t>
      </w:r>
      <w:r w:rsidR="00B779B3">
        <w:rPr>
          <w:sz w:val="24"/>
          <w:szCs w:val="24"/>
        </w:rPr>
        <w:t xml:space="preserve"> </w:t>
      </w:r>
      <w:r w:rsidRPr="00672162">
        <w:rPr>
          <w:sz w:val="24"/>
          <w:szCs w:val="24"/>
        </w:rPr>
        <w:t>/ М. А. Федотова, Т.</w:t>
      </w:r>
      <w:r w:rsidR="00B779B3">
        <w:rPr>
          <w:sz w:val="24"/>
          <w:szCs w:val="24"/>
        </w:rPr>
        <w:t> </w:t>
      </w:r>
      <w:r w:rsidRPr="00672162">
        <w:rPr>
          <w:sz w:val="24"/>
          <w:szCs w:val="24"/>
        </w:rPr>
        <w:t>В.</w:t>
      </w:r>
      <w:r w:rsidR="00B779B3">
        <w:rPr>
          <w:sz w:val="24"/>
          <w:szCs w:val="24"/>
        </w:rPr>
        <w:t> </w:t>
      </w:r>
      <w:r w:rsidRPr="00672162">
        <w:rPr>
          <w:sz w:val="24"/>
          <w:szCs w:val="24"/>
        </w:rPr>
        <w:t>Тазихина, А. А. Бакулина.</w:t>
      </w:r>
      <w:r w:rsidR="00B779B3">
        <w:rPr>
          <w:sz w:val="24"/>
          <w:szCs w:val="24"/>
        </w:rPr>
        <w:t xml:space="preserve"> – Москва </w:t>
      </w:r>
      <w:r w:rsidRPr="00672162">
        <w:rPr>
          <w:sz w:val="24"/>
          <w:szCs w:val="24"/>
        </w:rPr>
        <w:t>: КноРус, 2010.</w:t>
      </w:r>
      <w:r w:rsidR="00B779B3">
        <w:rPr>
          <w:sz w:val="24"/>
          <w:szCs w:val="24"/>
        </w:rPr>
        <w:t xml:space="preserve"> – </w:t>
      </w:r>
      <w:r w:rsidRPr="00672162">
        <w:rPr>
          <w:sz w:val="24"/>
          <w:szCs w:val="24"/>
        </w:rPr>
        <w:t>264 с.</w:t>
      </w:r>
    </w:p>
    <w:p w:rsidR="003D2ACE" w:rsidRPr="00672162" w:rsidRDefault="00C96285" w:rsidP="00672162">
      <w:pPr>
        <w:ind w:firstLine="709"/>
        <w:jc w:val="both"/>
        <w:rPr>
          <w:sz w:val="24"/>
          <w:szCs w:val="24"/>
        </w:rPr>
      </w:pPr>
      <w:r w:rsidRPr="00672162">
        <w:rPr>
          <w:sz w:val="24"/>
          <w:szCs w:val="24"/>
        </w:rPr>
        <w:t>9. Федотова М. А</w:t>
      </w:r>
      <w:r w:rsidR="00B779B3">
        <w:rPr>
          <w:sz w:val="24"/>
          <w:szCs w:val="24"/>
        </w:rPr>
        <w:t>.</w:t>
      </w:r>
      <w:r w:rsidRPr="00672162">
        <w:rPr>
          <w:sz w:val="24"/>
          <w:szCs w:val="24"/>
        </w:rPr>
        <w:t xml:space="preserve"> Девелопмент в недвижимости</w:t>
      </w:r>
      <w:r w:rsidR="00B779B3">
        <w:rPr>
          <w:sz w:val="24"/>
          <w:szCs w:val="24"/>
        </w:rPr>
        <w:t xml:space="preserve"> : </w:t>
      </w:r>
      <w:r w:rsidRPr="00672162">
        <w:rPr>
          <w:sz w:val="24"/>
          <w:szCs w:val="24"/>
        </w:rPr>
        <w:t>монография</w:t>
      </w:r>
      <w:r w:rsidR="00B779B3">
        <w:rPr>
          <w:sz w:val="24"/>
          <w:szCs w:val="24"/>
        </w:rPr>
        <w:t xml:space="preserve"> </w:t>
      </w:r>
      <w:r w:rsidRPr="00672162">
        <w:rPr>
          <w:sz w:val="24"/>
          <w:szCs w:val="24"/>
        </w:rPr>
        <w:t>/ М. А. Федотова, Т.</w:t>
      </w:r>
      <w:r w:rsidR="00B779B3">
        <w:rPr>
          <w:sz w:val="24"/>
          <w:szCs w:val="24"/>
        </w:rPr>
        <w:t> В. </w:t>
      </w:r>
      <w:r w:rsidRPr="00672162">
        <w:rPr>
          <w:sz w:val="24"/>
          <w:szCs w:val="24"/>
        </w:rPr>
        <w:t>Тазихина, А. А. Бакулина.</w:t>
      </w:r>
      <w:r w:rsidR="00B779B3">
        <w:rPr>
          <w:sz w:val="24"/>
          <w:szCs w:val="24"/>
        </w:rPr>
        <w:t xml:space="preserve"> – Москва </w:t>
      </w:r>
      <w:r w:rsidRPr="00672162">
        <w:rPr>
          <w:sz w:val="24"/>
          <w:szCs w:val="24"/>
        </w:rPr>
        <w:t>: КноРус, 2013.</w:t>
      </w:r>
      <w:r w:rsidR="00B779B3">
        <w:rPr>
          <w:sz w:val="24"/>
          <w:szCs w:val="24"/>
        </w:rPr>
        <w:t xml:space="preserve"> – </w:t>
      </w:r>
      <w:r w:rsidRPr="00672162">
        <w:rPr>
          <w:sz w:val="24"/>
          <w:szCs w:val="24"/>
        </w:rPr>
        <w:t>264 с.</w:t>
      </w:r>
    </w:p>
    <w:p w:rsidR="003D2ACE" w:rsidRPr="00672162" w:rsidRDefault="00C96285" w:rsidP="00672162">
      <w:pPr>
        <w:ind w:firstLine="709"/>
        <w:jc w:val="both"/>
        <w:rPr>
          <w:sz w:val="24"/>
          <w:szCs w:val="24"/>
        </w:rPr>
      </w:pPr>
      <w:r w:rsidRPr="00672162">
        <w:rPr>
          <w:sz w:val="24"/>
          <w:szCs w:val="24"/>
        </w:rPr>
        <w:t>10. Алексеева Н. С. Землеустройство и землепользование</w:t>
      </w:r>
      <w:r w:rsidR="00B779B3">
        <w:rPr>
          <w:sz w:val="24"/>
          <w:szCs w:val="24"/>
        </w:rPr>
        <w:t xml:space="preserve"> </w:t>
      </w:r>
      <w:r w:rsidRPr="00672162">
        <w:rPr>
          <w:sz w:val="24"/>
          <w:szCs w:val="24"/>
        </w:rPr>
        <w:t>/ Н.</w:t>
      </w:r>
      <w:r w:rsidR="00B779B3">
        <w:rPr>
          <w:sz w:val="24"/>
          <w:szCs w:val="24"/>
        </w:rPr>
        <w:t xml:space="preserve"> С. Алексеева. –</w:t>
      </w:r>
      <w:r w:rsidRPr="00672162">
        <w:rPr>
          <w:sz w:val="24"/>
          <w:szCs w:val="24"/>
        </w:rPr>
        <w:t xml:space="preserve"> Санкт-Петербург</w:t>
      </w:r>
      <w:r w:rsidR="00B779B3">
        <w:rPr>
          <w:sz w:val="24"/>
          <w:szCs w:val="24"/>
        </w:rPr>
        <w:t xml:space="preserve"> </w:t>
      </w:r>
      <w:r w:rsidRPr="00672162">
        <w:rPr>
          <w:sz w:val="24"/>
          <w:szCs w:val="24"/>
        </w:rPr>
        <w:t>: Издательство Политехнического университета, 2012.</w:t>
      </w:r>
      <w:r w:rsidR="00B779B3">
        <w:rPr>
          <w:sz w:val="24"/>
          <w:szCs w:val="24"/>
        </w:rPr>
        <w:t xml:space="preserve"> – </w:t>
      </w:r>
      <w:r w:rsidRPr="00672162">
        <w:rPr>
          <w:sz w:val="24"/>
          <w:szCs w:val="24"/>
        </w:rPr>
        <w:t>150 с.</w:t>
      </w:r>
    </w:p>
    <w:p w:rsidR="003D2ACE" w:rsidRPr="00672162" w:rsidRDefault="00C96285" w:rsidP="00672162">
      <w:pPr>
        <w:ind w:firstLine="709"/>
        <w:jc w:val="both"/>
        <w:rPr>
          <w:sz w:val="24"/>
          <w:szCs w:val="24"/>
        </w:rPr>
      </w:pPr>
      <w:r w:rsidRPr="00672162">
        <w:rPr>
          <w:sz w:val="24"/>
          <w:szCs w:val="24"/>
        </w:rPr>
        <w:t>11. Слезко В. В. Землеустройство и управление землепользованием</w:t>
      </w:r>
      <w:r w:rsidR="00B779B3">
        <w:rPr>
          <w:sz w:val="24"/>
          <w:szCs w:val="24"/>
        </w:rPr>
        <w:t xml:space="preserve"> :</w:t>
      </w:r>
      <w:r w:rsidRPr="00672162">
        <w:rPr>
          <w:sz w:val="24"/>
          <w:szCs w:val="24"/>
        </w:rPr>
        <w:t xml:space="preserve"> учеб. пособие / В. В. Слезко, Е. В. Слезко, Л. В. Слезко.</w:t>
      </w:r>
      <w:r w:rsidR="00B779B3">
        <w:rPr>
          <w:sz w:val="24"/>
          <w:szCs w:val="24"/>
        </w:rPr>
        <w:t xml:space="preserve"> –</w:t>
      </w:r>
      <w:r w:rsidRPr="00672162">
        <w:rPr>
          <w:sz w:val="24"/>
          <w:szCs w:val="24"/>
        </w:rPr>
        <w:t xml:space="preserve"> М</w:t>
      </w:r>
      <w:r w:rsidR="00B779B3">
        <w:rPr>
          <w:sz w:val="24"/>
          <w:szCs w:val="24"/>
        </w:rPr>
        <w:t xml:space="preserve">осква </w:t>
      </w:r>
      <w:r w:rsidRPr="00672162">
        <w:rPr>
          <w:sz w:val="24"/>
          <w:szCs w:val="24"/>
        </w:rPr>
        <w:t>: ИНФРА-М, 2014.</w:t>
      </w:r>
      <w:r w:rsidR="00B779B3">
        <w:rPr>
          <w:sz w:val="24"/>
          <w:szCs w:val="24"/>
        </w:rPr>
        <w:t xml:space="preserve"> – </w:t>
      </w:r>
      <w:r w:rsidRPr="00672162">
        <w:rPr>
          <w:sz w:val="24"/>
          <w:szCs w:val="24"/>
        </w:rPr>
        <w:t>202 с.</w:t>
      </w:r>
    </w:p>
    <w:p w:rsidR="003D2ACE" w:rsidRPr="00B779B3" w:rsidRDefault="00C96285" w:rsidP="00672162">
      <w:pPr>
        <w:ind w:firstLine="709"/>
        <w:jc w:val="both"/>
        <w:rPr>
          <w:sz w:val="24"/>
          <w:szCs w:val="24"/>
        </w:rPr>
      </w:pPr>
      <w:r w:rsidRPr="00672162">
        <w:rPr>
          <w:sz w:val="24"/>
          <w:szCs w:val="24"/>
        </w:rPr>
        <w:t>12. Аакер Д.</w:t>
      </w:r>
      <w:r w:rsidR="00B779B3">
        <w:rPr>
          <w:sz w:val="24"/>
          <w:szCs w:val="24"/>
        </w:rPr>
        <w:t xml:space="preserve"> </w:t>
      </w:r>
      <w:r w:rsidRPr="00672162">
        <w:rPr>
          <w:sz w:val="24"/>
          <w:szCs w:val="24"/>
        </w:rPr>
        <w:t xml:space="preserve">Как обойти конкурентов. Создаем сильный бренд. </w:t>
      </w:r>
      <w:r w:rsidRPr="00B779B3">
        <w:rPr>
          <w:sz w:val="24"/>
          <w:szCs w:val="24"/>
          <w:lang w:val="en-US"/>
        </w:rPr>
        <w:t>Brand</w:t>
      </w:r>
      <w:r w:rsidRPr="00B779B3">
        <w:rPr>
          <w:sz w:val="24"/>
          <w:szCs w:val="24"/>
        </w:rPr>
        <w:t xml:space="preserve"> </w:t>
      </w:r>
      <w:r w:rsidRPr="00B779B3">
        <w:rPr>
          <w:sz w:val="24"/>
          <w:szCs w:val="24"/>
          <w:lang w:val="en-US"/>
        </w:rPr>
        <w:t>Relevance</w:t>
      </w:r>
      <w:r w:rsidR="00B779B3" w:rsidRPr="00B779B3">
        <w:rPr>
          <w:sz w:val="24"/>
          <w:szCs w:val="24"/>
        </w:rPr>
        <w:t xml:space="preserve"> </w:t>
      </w:r>
      <w:r w:rsidRPr="00B779B3">
        <w:rPr>
          <w:sz w:val="24"/>
          <w:szCs w:val="24"/>
        </w:rPr>
        <w:t xml:space="preserve">/ </w:t>
      </w:r>
      <w:r w:rsidRPr="00672162">
        <w:rPr>
          <w:sz w:val="24"/>
          <w:szCs w:val="24"/>
        </w:rPr>
        <w:t>А</w:t>
      </w:r>
      <w:r w:rsidRPr="00B779B3">
        <w:rPr>
          <w:sz w:val="24"/>
          <w:szCs w:val="24"/>
        </w:rPr>
        <w:t>.</w:t>
      </w:r>
      <w:r w:rsidR="00B779B3" w:rsidRPr="00B779B3">
        <w:rPr>
          <w:sz w:val="24"/>
          <w:szCs w:val="24"/>
          <w:lang w:val="en-US"/>
        </w:rPr>
        <w:t> </w:t>
      </w:r>
      <w:r w:rsidRPr="00672162">
        <w:rPr>
          <w:sz w:val="24"/>
          <w:szCs w:val="24"/>
        </w:rPr>
        <w:t>Аакер</w:t>
      </w:r>
      <w:r w:rsidR="00B779B3" w:rsidRPr="00B779B3">
        <w:rPr>
          <w:sz w:val="24"/>
          <w:szCs w:val="24"/>
        </w:rPr>
        <w:t xml:space="preserve">, </w:t>
      </w:r>
      <w:r w:rsidR="00B779B3">
        <w:rPr>
          <w:sz w:val="24"/>
          <w:szCs w:val="24"/>
        </w:rPr>
        <w:t>В</w:t>
      </w:r>
      <w:r w:rsidR="00B779B3" w:rsidRPr="00B779B3">
        <w:rPr>
          <w:sz w:val="24"/>
          <w:szCs w:val="24"/>
        </w:rPr>
        <w:t xml:space="preserve">. </w:t>
      </w:r>
      <w:r w:rsidR="00B779B3">
        <w:rPr>
          <w:sz w:val="24"/>
          <w:szCs w:val="24"/>
        </w:rPr>
        <w:t>Кузин</w:t>
      </w:r>
      <w:r w:rsidRPr="00B779B3">
        <w:rPr>
          <w:sz w:val="24"/>
          <w:szCs w:val="24"/>
        </w:rPr>
        <w:t>.</w:t>
      </w:r>
      <w:r w:rsidR="00B779B3" w:rsidRPr="00B779B3">
        <w:rPr>
          <w:sz w:val="24"/>
          <w:szCs w:val="24"/>
        </w:rPr>
        <w:t xml:space="preserve"> –</w:t>
      </w:r>
      <w:r w:rsidRPr="00B779B3">
        <w:rPr>
          <w:sz w:val="24"/>
          <w:szCs w:val="24"/>
        </w:rPr>
        <w:t xml:space="preserve"> </w:t>
      </w:r>
      <w:r w:rsidRPr="00672162">
        <w:rPr>
          <w:sz w:val="24"/>
          <w:szCs w:val="24"/>
        </w:rPr>
        <w:t>М</w:t>
      </w:r>
      <w:r w:rsidR="00B779B3">
        <w:rPr>
          <w:sz w:val="24"/>
          <w:szCs w:val="24"/>
        </w:rPr>
        <w:t xml:space="preserve">осква </w:t>
      </w:r>
      <w:r w:rsidRPr="00B779B3">
        <w:rPr>
          <w:sz w:val="24"/>
          <w:szCs w:val="24"/>
        </w:rPr>
        <w:t xml:space="preserve">: </w:t>
      </w:r>
      <w:r w:rsidRPr="00672162">
        <w:rPr>
          <w:sz w:val="24"/>
          <w:szCs w:val="24"/>
        </w:rPr>
        <w:t>ПИТЕР</w:t>
      </w:r>
      <w:r w:rsidRPr="00B779B3">
        <w:rPr>
          <w:sz w:val="24"/>
          <w:szCs w:val="24"/>
        </w:rPr>
        <w:t>, 2012.</w:t>
      </w:r>
      <w:r w:rsidR="00B779B3">
        <w:rPr>
          <w:sz w:val="24"/>
          <w:szCs w:val="24"/>
        </w:rPr>
        <w:t xml:space="preserve"> – </w:t>
      </w:r>
      <w:r w:rsidRPr="00B779B3">
        <w:rPr>
          <w:sz w:val="24"/>
          <w:szCs w:val="24"/>
        </w:rPr>
        <w:t xml:space="preserve">350 </w:t>
      </w:r>
      <w:r w:rsidRPr="00672162">
        <w:rPr>
          <w:sz w:val="24"/>
          <w:szCs w:val="24"/>
        </w:rPr>
        <w:t>с</w:t>
      </w:r>
      <w:r w:rsidRPr="00B779B3">
        <w:rPr>
          <w:sz w:val="24"/>
          <w:szCs w:val="24"/>
        </w:rPr>
        <w:t>.</w:t>
      </w:r>
    </w:p>
    <w:p w:rsidR="003D2ACE" w:rsidRPr="00672162" w:rsidRDefault="00B779B3" w:rsidP="00672162">
      <w:pPr>
        <w:ind w:firstLine="709"/>
        <w:jc w:val="both"/>
        <w:rPr>
          <w:sz w:val="24"/>
          <w:szCs w:val="24"/>
        </w:rPr>
      </w:pPr>
      <w:r>
        <w:rPr>
          <w:sz w:val="24"/>
          <w:szCs w:val="24"/>
        </w:rPr>
        <w:t>13. Берлянт А. М. Картография :</w:t>
      </w:r>
      <w:r w:rsidR="00C96285" w:rsidRPr="00672162">
        <w:rPr>
          <w:sz w:val="24"/>
          <w:szCs w:val="24"/>
        </w:rPr>
        <w:t xml:space="preserve"> учеб</w:t>
      </w:r>
      <w:r>
        <w:rPr>
          <w:sz w:val="24"/>
          <w:szCs w:val="24"/>
        </w:rPr>
        <w:t>ник</w:t>
      </w:r>
      <w:r w:rsidR="00C96285" w:rsidRPr="00672162">
        <w:rPr>
          <w:sz w:val="24"/>
          <w:szCs w:val="24"/>
        </w:rPr>
        <w:t xml:space="preserve"> для вузов</w:t>
      </w:r>
      <w:r>
        <w:rPr>
          <w:sz w:val="24"/>
          <w:szCs w:val="24"/>
        </w:rPr>
        <w:t xml:space="preserve"> </w:t>
      </w:r>
      <w:r w:rsidR="00C96285" w:rsidRPr="00672162">
        <w:rPr>
          <w:sz w:val="24"/>
          <w:szCs w:val="24"/>
        </w:rPr>
        <w:t>/ А. М. Берлянт.</w:t>
      </w:r>
      <w:r>
        <w:rPr>
          <w:sz w:val="24"/>
          <w:szCs w:val="24"/>
        </w:rPr>
        <w:t xml:space="preserve"> – </w:t>
      </w:r>
      <w:r w:rsidRPr="00672162">
        <w:rPr>
          <w:sz w:val="24"/>
          <w:szCs w:val="24"/>
        </w:rPr>
        <w:t>3-е изд.</w:t>
      </w:r>
      <w:r>
        <w:rPr>
          <w:sz w:val="24"/>
          <w:szCs w:val="24"/>
        </w:rPr>
        <w:t xml:space="preserve"> –</w:t>
      </w:r>
      <w:r w:rsidR="00C96285" w:rsidRPr="00672162">
        <w:rPr>
          <w:sz w:val="24"/>
          <w:szCs w:val="24"/>
        </w:rPr>
        <w:t xml:space="preserve"> М</w:t>
      </w:r>
      <w:r>
        <w:rPr>
          <w:sz w:val="24"/>
          <w:szCs w:val="24"/>
        </w:rPr>
        <w:t xml:space="preserve">осква </w:t>
      </w:r>
      <w:r w:rsidR="00C96285" w:rsidRPr="00672162">
        <w:rPr>
          <w:sz w:val="24"/>
          <w:szCs w:val="24"/>
        </w:rPr>
        <w:t>: Изд-во КДУ, 2011.</w:t>
      </w:r>
      <w:r>
        <w:rPr>
          <w:sz w:val="24"/>
          <w:szCs w:val="24"/>
        </w:rPr>
        <w:t xml:space="preserve"> – </w:t>
      </w:r>
      <w:r w:rsidR="00C96285" w:rsidRPr="00672162">
        <w:rPr>
          <w:sz w:val="24"/>
          <w:szCs w:val="24"/>
        </w:rPr>
        <w:t>464 с.</w:t>
      </w:r>
    </w:p>
    <w:p w:rsidR="003D2ACE" w:rsidRPr="00672162" w:rsidRDefault="00C96285" w:rsidP="00672162">
      <w:pPr>
        <w:ind w:firstLine="709"/>
        <w:jc w:val="both"/>
        <w:rPr>
          <w:sz w:val="24"/>
          <w:szCs w:val="24"/>
        </w:rPr>
      </w:pPr>
      <w:r w:rsidRPr="00672162">
        <w:rPr>
          <w:sz w:val="24"/>
          <w:szCs w:val="24"/>
        </w:rPr>
        <w:t>14. Чурилова Е. А. Картография с основами топографии</w:t>
      </w:r>
      <w:r w:rsidR="00B779B3">
        <w:rPr>
          <w:sz w:val="24"/>
          <w:szCs w:val="24"/>
        </w:rPr>
        <w:t xml:space="preserve"> : </w:t>
      </w:r>
      <w:r w:rsidRPr="00672162">
        <w:rPr>
          <w:sz w:val="24"/>
          <w:szCs w:val="24"/>
        </w:rPr>
        <w:t>учеб</w:t>
      </w:r>
      <w:r w:rsidR="00B779B3">
        <w:rPr>
          <w:sz w:val="24"/>
          <w:szCs w:val="24"/>
        </w:rPr>
        <w:t>.</w:t>
      </w:r>
      <w:r w:rsidRPr="00672162">
        <w:rPr>
          <w:sz w:val="24"/>
          <w:szCs w:val="24"/>
        </w:rPr>
        <w:t xml:space="preserve"> пособие для вузов</w:t>
      </w:r>
      <w:r w:rsidR="00B779B3">
        <w:rPr>
          <w:sz w:val="24"/>
          <w:szCs w:val="24"/>
        </w:rPr>
        <w:t xml:space="preserve"> </w:t>
      </w:r>
      <w:r w:rsidRPr="00672162">
        <w:rPr>
          <w:sz w:val="24"/>
          <w:szCs w:val="24"/>
        </w:rPr>
        <w:t>/ Е.</w:t>
      </w:r>
      <w:r w:rsidR="00B779B3">
        <w:rPr>
          <w:sz w:val="24"/>
          <w:szCs w:val="24"/>
        </w:rPr>
        <w:t> </w:t>
      </w:r>
      <w:r w:rsidRPr="00672162">
        <w:rPr>
          <w:sz w:val="24"/>
          <w:szCs w:val="24"/>
        </w:rPr>
        <w:t>А. Чурилова, Н.</w:t>
      </w:r>
      <w:r w:rsidR="00B779B3">
        <w:rPr>
          <w:sz w:val="24"/>
          <w:szCs w:val="24"/>
        </w:rPr>
        <w:t> </w:t>
      </w:r>
      <w:r w:rsidRPr="00672162">
        <w:rPr>
          <w:sz w:val="24"/>
          <w:szCs w:val="24"/>
        </w:rPr>
        <w:t>Н. Колосова.</w:t>
      </w:r>
      <w:r w:rsidR="00B779B3">
        <w:rPr>
          <w:sz w:val="24"/>
          <w:szCs w:val="24"/>
        </w:rPr>
        <w:t xml:space="preserve"> – Москва </w:t>
      </w:r>
      <w:r w:rsidRPr="00672162">
        <w:rPr>
          <w:sz w:val="24"/>
          <w:szCs w:val="24"/>
        </w:rPr>
        <w:t>: Дрофа, 2010.</w:t>
      </w:r>
      <w:r w:rsidR="00B779B3">
        <w:rPr>
          <w:sz w:val="24"/>
          <w:szCs w:val="24"/>
        </w:rPr>
        <w:t xml:space="preserve"> – </w:t>
      </w:r>
      <w:r w:rsidRPr="00672162">
        <w:rPr>
          <w:sz w:val="24"/>
          <w:szCs w:val="24"/>
        </w:rPr>
        <w:t>128 с.</w:t>
      </w:r>
    </w:p>
    <w:p w:rsidR="003D2ACE" w:rsidRPr="00672162" w:rsidRDefault="00C96285" w:rsidP="00672162">
      <w:pPr>
        <w:ind w:firstLine="709"/>
        <w:jc w:val="both"/>
        <w:rPr>
          <w:sz w:val="24"/>
          <w:szCs w:val="24"/>
        </w:rPr>
      </w:pPr>
      <w:r w:rsidRPr="00672162">
        <w:rPr>
          <w:sz w:val="24"/>
          <w:szCs w:val="24"/>
        </w:rPr>
        <w:t>15. Колосова Н. Н.</w:t>
      </w:r>
      <w:r w:rsidR="00B779B3">
        <w:rPr>
          <w:sz w:val="24"/>
          <w:szCs w:val="24"/>
        </w:rPr>
        <w:t xml:space="preserve"> </w:t>
      </w:r>
      <w:r w:rsidRPr="00672162">
        <w:rPr>
          <w:sz w:val="24"/>
          <w:szCs w:val="24"/>
        </w:rPr>
        <w:t>Картография с основами топографии</w:t>
      </w:r>
      <w:r w:rsidR="00B779B3">
        <w:rPr>
          <w:sz w:val="24"/>
          <w:szCs w:val="24"/>
        </w:rPr>
        <w:t xml:space="preserve"> :</w:t>
      </w:r>
      <w:r w:rsidRPr="00672162">
        <w:rPr>
          <w:sz w:val="24"/>
          <w:szCs w:val="24"/>
        </w:rPr>
        <w:t xml:space="preserve"> учеб. пособие</w:t>
      </w:r>
      <w:r w:rsidR="00C74A1A">
        <w:rPr>
          <w:sz w:val="24"/>
          <w:szCs w:val="24"/>
        </w:rPr>
        <w:t xml:space="preserve"> </w:t>
      </w:r>
      <w:r w:rsidRPr="00672162">
        <w:rPr>
          <w:sz w:val="24"/>
          <w:szCs w:val="24"/>
        </w:rPr>
        <w:t>/ Н. Н. Колосова, Е. А. Чурилова, Н. А. Кузьмина.</w:t>
      </w:r>
      <w:r w:rsidR="00C74A1A">
        <w:rPr>
          <w:sz w:val="24"/>
          <w:szCs w:val="24"/>
        </w:rPr>
        <w:t xml:space="preserve"> – </w:t>
      </w:r>
      <w:r w:rsidR="00C74A1A" w:rsidRPr="00672162">
        <w:rPr>
          <w:sz w:val="24"/>
          <w:szCs w:val="24"/>
        </w:rPr>
        <w:t>2-е изд., перераб.</w:t>
      </w:r>
      <w:r w:rsidR="00C74A1A">
        <w:rPr>
          <w:sz w:val="24"/>
          <w:szCs w:val="24"/>
        </w:rPr>
        <w:t xml:space="preserve"> –</w:t>
      </w:r>
      <w:r w:rsidRPr="00672162">
        <w:rPr>
          <w:sz w:val="24"/>
          <w:szCs w:val="24"/>
        </w:rPr>
        <w:t xml:space="preserve"> М</w:t>
      </w:r>
      <w:r w:rsidR="00C74A1A">
        <w:rPr>
          <w:sz w:val="24"/>
          <w:szCs w:val="24"/>
        </w:rPr>
        <w:t xml:space="preserve">осква </w:t>
      </w:r>
      <w:r w:rsidRPr="00672162">
        <w:rPr>
          <w:sz w:val="24"/>
          <w:szCs w:val="24"/>
        </w:rPr>
        <w:t>: Дрофа, 2010.</w:t>
      </w:r>
      <w:r w:rsidR="00C74A1A">
        <w:rPr>
          <w:sz w:val="24"/>
          <w:szCs w:val="24"/>
        </w:rPr>
        <w:t xml:space="preserve"> – </w:t>
      </w:r>
      <w:r w:rsidRPr="00672162">
        <w:rPr>
          <w:sz w:val="24"/>
          <w:szCs w:val="24"/>
        </w:rPr>
        <w:t>272 с.</w:t>
      </w:r>
    </w:p>
    <w:p w:rsidR="003D2ACE" w:rsidRPr="00672162" w:rsidRDefault="00C96285" w:rsidP="00672162">
      <w:pPr>
        <w:ind w:firstLine="709"/>
        <w:jc w:val="both"/>
        <w:rPr>
          <w:sz w:val="24"/>
          <w:szCs w:val="24"/>
        </w:rPr>
      </w:pPr>
      <w:r w:rsidRPr="00672162">
        <w:rPr>
          <w:sz w:val="24"/>
          <w:szCs w:val="24"/>
        </w:rPr>
        <w:t>16. Написание и оформление кандидатских и докторских диссертаций</w:t>
      </w:r>
      <w:r w:rsidR="00C74A1A">
        <w:rPr>
          <w:sz w:val="24"/>
          <w:szCs w:val="24"/>
        </w:rPr>
        <w:t xml:space="preserve"> :</w:t>
      </w:r>
      <w:r w:rsidRPr="00672162">
        <w:rPr>
          <w:sz w:val="24"/>
          <w:szCs w:val="24"/>
        </w:rPr>
        <w:t xml:space="preserve"> практ. пособие</w:t>
      </w:r>
      <w:r w:rsidR="00C74A1A">
        <w:rPr>
          <w:sz w:val="24"/>
          <w:szCs w:val="24"/>
        </w:rPr>
        <w:t xml:space="preserve"> / сост.</w:t>
      </w:r>
      <w:r w:rsidRPr="00672162">
        <w:rPr>
          <w:sz w:val="24"/>
          <w:szCs w:val="24"/>
        </w:rPr>
        <w:t xml:space="preserve"> В. И. Самаруха [и др.].</w:t>
      </w:r>
      <w:r w:rsidR="00C74A1A">
        <w:rPr>
          <w:sz w:val="24"/>
          <w:szCs w:val="24"/>
        </w:rPr>
        <w:t xml:space="preserve"> –</w:t>
      </w:r>
      <w:r w:rsidRPr="00672162">
        <w:rPr>
          <w:sz w:val="24"/>
          <w:szCs w:val="24"/>
        </w:rPr>
        <w:t xml:space="preserve"> Иркутск</w:t>
      </w:r>
      <w:r w:rsidR="00C74A1A">
        <w:rPr>
          <w:sz w:val="24"/>
          <w:szCs w:val="24"/>
        </w:rPr>
        <w:t xml:space="preserve"> </w:t>
      </w:r>
      <w:r w:rsidRPr="00672162">
        <w:rPr>
          <w:sz w:val="24"/>
          <w:szCs w:val="24"/>
        </w:rPr>
        <w:t>: Изд-во БГУЭП, 2008.</w:t>
      </w:r>
      <w:r w:rsidR="00C74A1A">
        <w:rPr>
          <w:sz w:val="24"/>
          <w:szCs w:val="24"/>
        </w:rPr>
        <w:t xml:space="preserve"> – </w:t>
      </w:r>
      <w:r w:rsidRPr="00672162">
        <w:rPr>
          <w:sz w:val="24"/>
          <w:szCs w:val="24"/>
        </w:rPr>
        <w:t>314 с.</w:t>
      </w:r>
    </w:p>
    <w:p w:rsidR="003D2ACE" w:rsidRPr="00672162" w:rsidRDefault="00C96285" w:rsidP="00672162">
      <w:pPr>
        <w:ind w:firstLine="709"/>
        <w:jc w:val="both"/>
        <w:rPr>
          <w:sz w:val="24"/>
          <w:szCs w:val="24"/>
        </w:rPr>
      </w:pPr>
      <w:r w:rsidRPr="00672162">
        <w:rPr>
          <w:sz w:val="24"/>
          <w:szCs w:val="24"/>
        </w:rPr>
        <w:t>17. Теплицкая Т. Ю. Научный и технический текст: правила составления и оформления</w:t>
      </w:r>
      <w:r w:rsidR="00C74A1A">
        <w:rPr>
          <w:sz w:val="24"/>
          <w:szCs w:val="24"/>
        </w:rPr>
        <w:t xml:space="preserve"> </w:t>
      </w:r>
      <w:r w:rsidRPr="00672162">
        <w:rPr>
          <w:sz w:val="24"/>
          <w:szCs w:val="24"/>
        </w:rPr>
        <w:t>/ Т. Ю. Теплицкая.</w:t>
      </w:r>
      <w:r w:rsidR="00C74A1A">
        <w:rPr>
          <w:sz w:val="24"/>
          <w:szCs w:val="24"/>
        </w:rPr>
        <w:t xml:space="preserve"> –</w:t>
      </w:r>
      <w:r w:rsidRPr="00672162">
        <w:rPr>
          <w:sz w:val="24"/>
          <w:szCs w:val="24"/>
        </w:rPr>
        <w:t xml:space="preserve"> Ростов</w:t>
      </w:r>
      <w:r w:rsidR="00C74A1A">
        <w:rPr>
          <w:sz w:val="24"/>
          <w:szCs w:val="24"/>
        </w:rPr>
        <w:t>-на-Дону :</w:t>
      </w:r>
      <w:r w:rsidRPr="00672162">
        <w:rPr>
          <w:sz w:val="24"/>
          <w:szCs w:val="24"/>
        </w:rPr>
        <w:t xml:space="preserve"> Феникс, 2007.</w:t>
      </w:r>
      <w:r w:rsidR="00C74A1A">
        <w:rPr>
          <w:sz w:val="24"/>
          <w:szCs w:val="24"/>
        </w:rPr>
        <w:t xml:space="preserve"> – </w:t>
      </w:r>
      <w:r w:rsidRPr="00672162">
        <w:rPr>
          <w:sz w:val="24"/>
          <w:szCs w:val="24"/>
        </w:rPr>
        <w:t>158 с.</w:t>
      </w:r>
    </w:p>
    <w:p w:rsidR="003D2ACE" w:rsidRPr="00672162" w:rsidRDefault="00C96285" w:rsidP="00672162">
      <w:pPr>
        <w:ind w:firstLine="709"/>
        <w:jc w:val="both"/>
        <w:rPr>
          <w:sz w:val="24"/>
          <w:szCs w:val="24"/>
        </w:rPr>
      </w:pPr>
      <w:r w:rsidRPr="00672162">
        <w:rPr>
          <w:sz w:val="24"/>
          <w:szCs w:val="24"/>
        </w:rPr>
        <w:t>18. Теодоронский В. С. Озеленение населенных мест с основами градостроительства</w:t>
      </w:r>
      <w:r w:rsidR="00C74A1A">
        <w:rPr>
          <w:sz w:val="24"/>
          <w:szCs w:val="24"/>
        </w:rPr>
        <w:t xml:space="preserve"> :</w:t>
      </w:r>
      <w:r w:rsidRPr="00672162">
        <w:rPr>
          <w:sz w:val="24"/>
          <w:szCs w:val="24"/>
        </w:rPr>
        <w:t xml:space="preserve"> учебник для сред. проф. образования / В. С. Теодоронский, В. И. Горбатова, В. И. Горбатов.</w:t>
      </w:r>
      <w:r w:rsidR="00C74A1A">
        <w:rPr>
          <w:sz w:val="24"/>
          <w:szCs w:val="24"/>
        </w:rPr>
        <w:t xml:space="preserve"> – </w:t>
      </w:r>
      <w:r w:rsidR="00C74A1A" w:rsidRPr="00672162">
        <w:rPr>
          <w:sz w:val="24"/>
          <w:szCs w:val="24"/>
        </w:rPr>
        <w:t>2-е изд., стер.</w:t>
      </w:r>
      <w:r w:rsidR="00C74A1A">
        <w:rPr>
          <w:sz w:val="24"/>
          <w:szCs w:val="24"/>
        </w:rPr>
        <w:t xml:space="preserve"> –</w:t>
      </w:r>
      <w:r w:rsidRPr="00672162">
        <w:rPr>
          <w:sz w:val="24"/>
          <w:szCs w:val="24"/>
        </w:rPr>
        <w:t xml:space="preserve"> М</w:t>
      </w:r>
      <w:r w:rsidR="00C74A1A">
        <w:rPr>
          <w:sz w:val="24"/>
          <w:szCs w:val="24"/>
        </w:rPr>
        <w:t xml:space="preserve">осква </w:t>
      </w:r>
      <w:r w:rsidRPr="00672162">
        <w:rPr>
          <w:sz w:val="24"/>
          <w:szCs w:val="24"/>
        </w:rPr>
        <w:t>: Академия, 2013.</w:t>
      </w:r>
      <w:r w:rsidR="00C74A1A">
        <w:rPr>
          <w:sz w:val="24"/>
          <w:szCs w:val="24"/>
        </w:rPr>
        <w:t xml:space="preserve"> – </w:t>
      </w:r>
      <w:r w:rsidRPr="00672162">
        <w:rPr>
          <w:sz w:val="24"/>
          <w:szCs w:val="24"/>
        </w:rPr>
        <w:t>127 с.</w:t>
      </w:r>
    </w:p>
    <w:p w:rsidR="003D2ACE" w:rsidRPr="00672162" w:rsidRDefault="00C96285" w:rsidP="00672162">
      <w:pPr>
        <w:ind w:firstLine="709"/>
        <w:jc w:val="both"/>
        <w:rPr>
          <w:sz w:val="24"/>
          <w:szCs w:val="24"/>
        </w:rPr>
      </w:pPr>
      <w:r w:rsidRPr="00672162">
        <w:rPr>
          <w:sz w:val="24"/>
          <w:szCs w:val="24"/>
        </w:rPr>
        <w:lastRenderedPageBreak/>
        <w:t>19. Асаул А. Н. Организация предпринимательской деятельности</w:t>
      </w:r>
      <w:r w:rsidR="00C74A1A">
        <w:rPr>
          <w:sz w:val="24"/>
          <w:szCs w:val="24"/>
        </w:rPr>
        <w:t xml:space="preserve"> :</w:t>
      </w:r>
      <w:r w:rsidRPr="00672162">
        <w:rPr>
          <w:sz w:val="24"/>
          <w:szCs w:val="24"/>
        </w:rPr>
        <w:t xml:space="preserve"> учебник для вузов / А. Н. Асаул.</w:t>
      </w:r>
      <w:r w:rsidR="00C74A1A">
        <w:rPr>
          <w:sz w:val="24"/>
          <w:szCs w:val="24"/>
        </w:rPr>
        <w:t xml:space="preserve"> – </w:t>
      </w:r>
      <w:r w:rsidR="00C74A1A" w:rsidRPr="00672162">
        <w:rPr>
          <w:sz w:val="24"/>
          <w:szCs w:val="24"/>
        </w:rPr>
        <w:t>4-е изд.</w:t>
      </w:r>
      <w:r w:rsidR="00C74A1A">
        <w:rPr>
          <w:sz w:val="24"/>
          <w:szCs w:val="24"/>
        </w:rPr>
        <w:t xml:space="preserve"> –</w:t>
      </w:r>
      <w:r w:rsidRPr="00672162">
        <w:rPr>
          <w:sz w:val="24"/>
          <w:szCs w:val="24"/>
        </w:rPr>
        <w:t xml:space="preserve"> С</w:t>
      </w:r>
      <w:r w:rsidR="00C74A1A">
        <w:rPr>
          <w:sz w:val="24"/>
          <w:szCs w:val="24"/>
        </w:rPr>
        <w:t xml:space="preserve">анкт-Петербург </w:t>
      </w:r>
      <w:r w:rsidRPr="00672162">
        <w:rPr>
          <w:sz w:val="24"/>
          <w:szCs w:val="24"/>
        </w:rPr>
        <w:t>: Питер, 2013.</w:t>
      </w:r>
      <w:r w:rsidR="00C74A1A">
        <w:rPr>
          <w:sz w:val="24"/>
          <w:szCs w:val="24"/>
        </w:rPr>
        <w:t xml:space="preserve"> – </w:t>
      </w:r>
      <w:r w:rsidRPr="00672162">
        <w:rPr>
          <w:sz w:val="24"/>
          <w:szCs w:val="24"/>
        </w:rPr>
        <w:t>347 с.</w:t>
      </w:r>
    </w:p>
    <w:p w:rsidR="003D2ACE" w:rsidRPr="00672162" w:rsidRDefault="00C96285" w:rsidP="00672162">
      <w:pPr>
        <w:ind w:firstLine="709"/>
        <w:jc w:val="both"/>
        <w:rPr>
          <w:sz w:val="24"/>
          <w:szCs w:val="24"/>
        </w:rPr>
      </w:pPr>
      <w:r w:rsidRPr="00672162">
        <w:rPr>
          <w:sz w:val="24"/>
          <w:szCs w:val="24"/>
        </w:rPr>
        <w:t>20. Кусов В. С. Основы геодезии, картографии и космоаэросъемки</w:t>
      </w:r>
      <w:r w:rsidR="00C74A1A">
        <w:rPr>
          <w:sz w:val="24"/>
          <w:szCs w:val="24"/>
        </w:rPr>
        <w:t xml:space="preserve"> :</w:t>
      </w:r>
      <w:r w:rsidRPr="00672162">
        <w:rPr>
          <w:sz w:val="24"/>
          <w:szCs w:val="24"/>
        </w:rPr>
        <w:t xml:space="preserve"> учебник для студентов высш. проф. образования / В. С. Кусов.</w:t>
      </w:r>
      <w:r w:rsidR="00C74A1A">
        <w:rPr>
          <w:sz w:val="24"/>
          <w:szCs w:val="24"/>
        </w:rPr>
        <w:t xml:space="preserve"> – </w:t>
      </w:r>
      <w:r w:rsidR="00C74A1A" w:rsidRPr="00672162">
        <w:rPr>
          <w:sz w:val="24"/>
          <w:szCs w:val="24"/>
        </w:rPr>
        <w:t>2-е изд., испр.</w:t>
      </w:r>
      <w:r w:rsidR="00C74A1A">
        <w:rPr>
          <w:sz w:val="24"/>
          <w:szCs w:val="24"/>
        </w:rPr>
        <w:t xml:space="preserve"> –</w:t>
      </w:r>
      <w:r w:rsidRPr="00672162">
        <w:rPr>
          <w:sz w:val="24"/>
          <w:szCs w:val="24"/>
        </w:rPr>
        <w:t xml:space="preserve"> М</w:t>
      </w:r>
      <w:r w:rsidR="00C74A1A">
        <w:rPr>
          <w:sz w:val="24"/>
          <w:szCs w:val="24"/>
        </w:rPr>
        <w:t xml:space="preserve">осква </w:t>
      </w:r>
      <w:r w:rsidRPr="00672162">
        <w:rPr>
          <w:sz w:val="24"/>
          <w:szCs w:val="24"/>
        </w:rPr>
        <w:t>: Академия, 2012.</w:t>
      </w:r>
      <w:r w:rsidR="00C74A1A">
        <w:rPr>
          <w:sz w:val="24"/>
          <w:szCs w:val="24"/>
        </w:rPr>
        <w:t xml:space="preserve"> –</w:t>
      </w:r>
      <w:r w:rsidRPr="00672162">
        <w:rPr>
          <w:sz w:val="24"/>
          <w:szCs w:val="24"/>
        </w:rPr>
        <w:t>256 с.</w:t>
      </w:r>
    </w:p>
    <w:p w:rsidR="003D2ACE" w:rsidRPr="00672162" w:rsidRDefault="00C96285" w:rsidP="00672162">
      <w:pPr>
        <w:ind w:firstLine="709"/>
        <w:jc w:val="both"/>
        <w:rPr>
          <w:sz w:val="24"/>
          <w:szCs w:val="24"/>
        </w:rPr>
      </w:pPr>
      <w:r w:rsidRPr="00672162">
        <w:rPr>
          <w:sz w:val="24"/>
          <w:szCs w:val="24"/>
        </w:rPr>
        <w:t>21. Соколова Л. Г. Основы государственного и муниципального управления</w:t>
      </w:r>
      <w:r w:rsidR="00A50D17">
        <w:rPr>
          <w:sz w:val="24"/>
          <w:szCs w:val="24"/>
        </w:rPr>
        <w:t xml:space="preserve"> :</w:t>
      </w:r>
      <w:r w:rsidRPr="00672162">
        <w:rPr>
          <w:sz w:val="24"/>
          <w:szCs w:val="24"/>
        </w:rPr>
        <w:t xml:space="preserve"> учеб. пособие / Л. Г. Соколова.</w:t>
      </w:r>
      <w:r w:rsidR="00A50D17">
        <w:rPr>
          <w:sz w:val="24"/>
          <w:szCs w:val="24"/>
        </w:rPr>
        <w:t xml:space="preserve"> –</w:t>
      </w:r>
      <w:r w:rsidRPr="00672162">
        <w:rPr>
          <w:sz w:val="24"/>
          <w:szCs w:val="24"/>
        </w:rPr>
        <w:t xml:space="preserve"> Иркутск</w:t>
      </w:r>
      <w:r w:rsidR="00A50D17">
        <w:rPr>
          <w:sz w:val="24"/>
          <w:szCs w:val="24"/>
        </w:rPr>
        <w:t xml:space="preserve"> </w:t>
      </w:r>
      <w:r w:rsidRPr="00672162">
        <w:rPr>
          <w:sz w:val="24"/>
          <w:szCs w:val="24"/>
        </w:rPr>
        <w:t>: Изд-во БГУЭП, 2015.</w:t>
      </w:r>
      <w:r w:rsidR="00A50D17">
        <w:rPr>
          <w:sz w:val="24"/>
          <w:szCs w:val="24"/>
        </w:rPr>
        <w:t xml:space="preserve"> – </w:t>
      </w:r>
      <w:r w:rsidRPr="00672162">
        <w:rPr>
          <w:sz w:val="24"/>
          <w:szCs w:val="24"/>
        </w:rPr>
        <w:t>141 с.</w:t>
      </w:r>
    </w:p>
    <w:p w:rsidR="003D2ACE" w:rsidRPr="00672162" w:rsidRDefault="00C96285" w:rsidP="00672162">
      <w:pPr>
        <w:ind w:firstLine="709"/>
        <w:jc w:val="both"/>
        <w:rPr>
          <w:sz w:val="24"/>
          <w:szCs w:val="24"/>
        </w:rPr>
      </w:pPr>
      <w:r w:rsidRPr="00672162">
        <w:rPr>
          <w:sz w:val="24"/>
          <w:szCs w:val="24"/>
        </w:rPr>
        <w:t>22. Батоева Э. В. Основы градостроительства и планировки населенных мест</w:t>
      </w:r>
      <w:r w:rsidR="00A50D17">
        <w:rPr>
          <w:sz w:val="24"/>
          <w:szCs w:val="24"/>
        </w:rPr>
        <w:t xml:space="preserve"> :</w:t>
      </w:r>
      <w:r w:rsidRPr="00672162">
        <w:rPr>
          <w:sz w:val="24"/>
          <w:szCs w:val="24"/>
        </w:rPr>
        <w:t xml:space="preserve"> учеб. пособие</w:t>
      </w:r>
      <w:r w:rsidR="00A50D17">
        <w:rPr>
          <w:sz w:val="24"/>
          <w:szCs w:val="24"/>
        </w:rPr>
        <w:t xml:space="preserve"> </w:t>
      </w:r>
      <w:r w:rsidRPr="00672162">
        <w:rPr>
          <w:sz w:val="24"/>
          <w:szCs w:val="24"/>
        </w:rPr>
        <w:t>/ сост. Э. В. Батоева.</w:t>
      </w:r>
      <w:r w:rsidR="00A50D17">
        <w:rPr>
          <w:sz w:val="24"/>
          <w:szCs w:val="24"/>
        </w:rPr>
        <w:t xml:space="preserve"> –</w:t>
      </w:r>
      <w:r w:rsidRPr="00672162">
        <w:rPr>
          <w:sz w:val="24"/>
          <w:szCs w:val="24"/>
        </w:rPr>
        <w:t xml:space="preserve"> Иркутск</w:t>
      </w:r>
      <w:r w:rsidR="00A50D17">
        <w:rPr>
          <w:sz w:val="24"/>
          <w:szCs w:val="24"/>
        </w:rPr>
        <w:t xml:space="preserve"> </w:t>
      </w:r>
      <w:r w:rsidRPr="00672162">
        <w:rPr>
          <w:sz w:val="24"/>
          <w:szCs w:val="24"/>
        </w:rPr>
        <w:t>: Изд-во БГУЭП, 2015.</w:t>
      </w:r>
      <w:r w:rsidR="00A50D17">
        <w:rPr>
          <w:sz w:val="24"/>
          <w:szCs w:val="24"/>
        </w:rPr>
        <w:t xml:space="preserve"> – </w:t>
      </w:r>
      <w:r w:rsidRPr="00672162">
        <w:rPr>
          <w:sz w:val="24"/>
          <w:szCs w:val="24"/>
        </w:rPr>
        <w:t>75 с.</w:t>
      </w:r>
    </w:p>
    <w:p w:rsidR="003D2ACE" w:rsidRPr="00672162" w:rsidRDefault="00C96285" w:rsidP="00672162">
      <w:pPr>
        <w:ind w:firstLine="709"/>
        <w:jc w:val="both"/>
        <w:rPr>
          <w:sz w:val="24"/>
          <w:szCs w:val="24"/>
        </w:rPr>
      </w:pPr>
      <w:r w:rsidRPr="00672162">
        <w:rPr>
          <w:sz w:val="24"/>
          <w:szCs w:val="24"/>
        </w:rPr>
        <w:t>23. Авдеева Е. В. Основы градостроительства.</w:t>
      </w:r>
      <w:r w:rsidR="000D6EA0">
        <w:rPr>
          <w:sz w:val="24"/>
          <w:szCs w:val="24"/>
        </w:rPr>
        <w:t xml:space="preserve"> Генеральный план малого города : у</w:t>
      </w:r>
      <w:r w:rsidRPr="00672162">
        <w:rPr>
          <w:sz w:val="24"/>
          <w:szCs w:val="24"/>
        </w:rPr>
        <w:t>чеб</w:t>
      </w:r>
      <w:r w:rsidR="000D6EA0">
        <w:rPr>
          <w:sz w:val="24"/>
          <w:szCs w:val="24"/>
        </w:rPr>
        <w:t>.</w:t>
      </w:r>
      <w:r w:rsidRPr="00672162">
        <w:rPr>
          <w:sz w:val="24"/>
          <w:szCs w:val="24"/>
        </w:rPr>
        <w:t xml:space="preserve"> пособие по курсовому проектированию для студентов уровневой подготовки, «Направление подготовки 190100.62 Наземные транспортно-технологические комплексы»</w:t>
      </w:r>
      <w:r w:rsidR="000D6EA0">
        <w:rPr>
          <w:sz w:val="24"/>
          <w:szCs w:val="24"/>
        </w:rPr>
        <w:t>.</w:t>
      </w:r>
      <w:r w:rsidRPr="00672162">
        <w:rPr>
          <w:sz w:val="24"/>
          <w:szCs w:val="24"/>
        </w:rPr>
        <w:t xml:space="preserve"> Профиля подготовки Машины и оборудование для садово-паркового и ландшафтного строительства очной формы обучения</w:t>
      </w:r>
      <w:r w:rsidR="000D6EA0">
        <w:rPr>
          <w:sz w:val="24"/>
          <w:szCs w:val="24"/>
        </w:rPr>
        <w:t xml:space="preserve"> </w:t>
      </w:r>
      <w:r w:rsidRPr="00672162">
        <w:rPr>
          <w:sz w:val="24"/>
          <w:szCs w:val="24"/>
        </w:rPr>
        <w:t>/ Е.</w:t>
      </w:r>
      <w:r w:rsidR="000D6EA0">
        <w:rPr>
          <w:sz w:val="24"/>
          <w:szCs w:val="24"/>
        </w:rPr>
        <w:t xml:space="preserve"> </w:t>
      </w:r>
      <w:r w:rsidRPr="00672162">
        <w:rPr>
          <w:sz w:val="24"/>
          <w:szCs w:val="24"/>
        </w:rPr>
        <w:t>В. Авдеева</w:t>
      </w:r>
      <w:r w:rsidR="00A50D17">
        <w:rPr>
          <w:sz w:val="24"/>
          <w:szCs w:val="24"/>
        </w:rPr>
        <w:t>, Е. А. Вагнер</w:t>
      </w:r>
      <w:r w:rsidRPr="00672162">
        <w:rPr>
          <w:sz w:val="24"/>
          <w:szCs w:val="24"/>
        </w:rPr>
        <w:t>.</w:t>
      </w:r>
      <w:r w:rsidR="000D6EA0">
        <w:rPr>
          <w:sz w:val="24"/>
          <w:szCs w:val="24"/>
        </w:rPr>
        <w:t xml:space="preserve"> –</w:t>
      </w:r>
      <w:r w:rsidRPr="00672162">
        <w:rPr>
          <w:sz w:val="24"/>
          <w:szCs w:val="24"/>
        </w:rPr>
        <w:t xml:space="preserve"> Красноярск</w:t>
      </w:r>
      <w:r w:rsidR="000D6EA0">
        <w:rPr>
          <w:sz w:val="24"/>
          <w:szCs w:val="24"/>
        </w:rPr>
        <w:t xml:space="preserve"> </w:t>
      </w:r>
      <w:r w:rsidRPr="00672162">
        <w:rPr>
          <w:sz w:val="24"/>
          <w:szCs w:val="24"/>
        </w:rPr>
        <w:t>: СибГТУ, 2013.</w:t>
      </w:r>
      <w:r w:rsidR="000D6EA0">
        <w:rPr>
          <w:sz w:val="24"/>
          <w:szCs w:val="24"/>
        </w:rPr>
        <w:t xml:space="preserve"> – </w:t>
      </w:r>
      <w:r w:rsidRPr="00672162">
        <w:rPr>
          <w:sz w:val="24"/>
          <w:szCs w:val="24"/>
        </w:rPr>
        <w:t>96 с.</w:t>
      </w:r>
    </w:p>
    <w:p w:rsidR="003D2ACE" w:rsidRPr="00672162" w:rsidRDefault="00C96285" w:rsidP="00672162">
      <w:pPr>
        <w:ind w:firstLine="709"/>
        <w:jc w:val="both"/>
        <w:rPr>
          <w:sz w:val="24"/>
          <w:szCs w:val="24"/>
        </w:rPr>
      </w:pPr>
      <w:r w:rsidRPr="00672162">
        <w:rPr>
          <w:sz w:val="24"/>
          <w:szCs w:val="24"/>
        </w:rPr>
        <w:t>24. Чекалин С. И. Основы картографии, топографии и инженерной геодезии</w:t>
      </w:r>
      <w:r w:rsidR="000D6EA0">
        <w:rPr>
          <w:sz w:val="24"/>
          <w:szCs w:val="24"/>
        </w:rPr>
        <w:t xml:space="preserve"> :</w:t>
      </w:r>
      <w:r w:rsidRPr="00672162">
        <w:rPr>
          <w:sz w:val="24"/>
          <w:szCs w:val="24"/>
        </w:rPr>
        <w:t xml:space="preserve"> учеб. пособие для вузов</w:t>
      </w:r>
      <w:r w:rsidR="000D6EA0">
        <w:rPr>
          <w:sz w:val="24"/>
          <w:szCs w:val="24"/>
        </w:rPr>
        <w:t xml:space="preserve"> </w:t>
      </w:r>
      <w:r w:rsidRPr="00672162">
        <w:rPr>
          <w:sz w:val="24"/>
          <w:szCs w:val="24"/>
        </w:rPr>
        <w:t>/ С. И. Чекалин.</w:t>
      </w:r>
      <w:r w:rsidR="000D6EA0">
        <w:rPr>
          <w:sz w:val="24"/>
          <w:szCs w:val="24"/>
        </w:rPr>
        <w:t xml:space="preserve"> – Москва </w:t>
      </w:r>
      <w:r w:rsidRPr="00672162">
        <w:rPr>
          <w:sz w:val="24"/>
          <w:szCs w:val="24"/>
        </w:rPr>
        <w:t>: Академический проект, 2009.</w:t>
      </w:r>
      <w:r w:rsidR="000D6EA0">
        <w:rPr>
          <w:sz w:val="24"/>
          <w:szCs w:val="24"/>
        </w:rPr>
        <w:t xml:space="preserve"> – </w:t>
      </w:r>
      <w:r w:rsidRPr="00672162">
        <w:rPr>
          <w:sz w:val="24"/>
          <w:szCs w:val="24"/>
        </w:rPr>
        <w:t>393 с.</w:t>
      </w:r>
    </w:p>
    <w:p w:rsidR="003D2ACE" w:rsidRPr="00672162" w:rsidRDefault="00C96285" w:rsidP="00672162">
      <w:pPr>
        <w:ind w:firstLine="709"/>
        <w:jc w:val="both"/>
        <w:rPr>
          <w:sz w:val="24"/>
          <w:szCs w:val="24"/>
        </w:rPr>
      </w:pPr>
      <w:r w:rsidRPr="00672162">
        <w:rPr>
          <w:sz w:val="24"/>
          <w:szCs w:val="24"/>
        </w:rPr>
        <w:t>25. Оценка недвижимости</w:t>
      </w:r>
      <w:r w:rsidR="000D6EA0">
        <w:rPr>
          <w:sz w:val="24"/>
          <w:szCs w:val="24"/>
        </w:rPr>
        <w:t xml:space="preserve"> :</w:t>
      </w:r>
      <w:r w:rsidRPr="00672162">
        <w:rPr>
          <w:sz w:val="24"/>
          <w:szCs w:val="24"/>
        </w:rPr>
        <w:t xml:space="preserve"> учеб. пособие для вузов / Т. Г. Касьяненко [и др.].</w:t>
      </w:r>
      <w:r w:rsidR="000D6EA0" w:rsidRPr="000D6EA0">
        <w:rPr>
          <w:sz w:val="24"/>
          <w:szCs w:val="24"/>
        </w:rPr>
        <w:t xml:space="preserve"> </w:t>
      </w:r>
      <w:r w:rsidR="000D6EA0">
        <w:rPr>
          <w:sz w:val="24"/>
          <w:szCs w:val="24"/>
        </w:rPr>
        <w:t xml:space="preserve">– </w:t>
      </w:r>
      <w:r w:rsidR="000D6EA0" w:rsidRPr="00672162">
        <w:rPr>
          <w:sz w:val="24"/>
          <w:szCs w:val="24"/>
        </w:rPr>
        <w:t>2-е изд., стер.</w:t>
      </w:r>
      <w:r w:rsidR="000D6EA0">
        <w:rPr>
          <w:sz w:val="24"/>
          <w:szCs w:val="24"/>
        </w:rPr>
        <w:t xml:space="preserve"> – Москва </w:t>
      </w:r>
      <w:r w:rsidRPr="00672162">
        <w:rPr>
          <w:sz w:val="24"/>
          <w:szCs w:val="24"/>
        </w:rPr>
        <w:t>: КноРус, 2014.</w:t>
      </w:r>
      <w:r w:rsidR="000D6EA0">
        <w:rPr>
          <w:sz w:val="24"/>
          <w:szCs w:val="24"/>
        </w:rPr>
        <w:t xml:space="preserve"> – </w:t>
      </w:r>
      <w:r w:rsidRPr="00672162">
        <w:rPr>
          <w:sz w:val="24"/>
          <w:szCs w:val="24"/>
        </w:rPr>
        <w:t>751 с.</w:t>
      </w:r>
    </w:p>
    <w:p w:rsidR="003D2ACE" w:rsidRPr="00672162" w:rsidRDefault="00C96285" w:rsidP="00672162">
      <w:pPr>
        <w:ind w:firstLine="709"/>
        <w:jc w:val="both"/>
        <w:rPr>
          <w:sz w:val="24"/>
          <w:szCs w:val="24"/>
        </w:rPr>
      </w:pPr>
      <w:r w:rsidRPr="00672162">
        <w:rPr>
          <w:sz w:val="24"/>
          <w:szCs w:val="24"/>
        </w:rPr>
        <w:t xml:space="preserve">26. Ковалевская Н. Ю. </w:t>
      </w:r>
      <w:r w:rsidR="000D6EA0">
        <w:rPr>
          <w:sz w:val="24"/>
          <w:szCs w:val="24"/>
        </w:rPr>
        <w:t>Оценка эффективности инвестиций :</w:t>
      </w:r>
      <w:r w:rsidRPr="00672162">
        <w:rPr>
          <w:sz w:val="24"/>
          <w:szCs w:val="24"/>
        </w:rPr>
        <w:t xml:space="preserve"> учеб. пособие</w:t>
      </w:r>
      <w:r w:rsidR="000D6EA0">
        <w:rPr>
          <w:sz w:val="24"/>
          <w:szCs w:val="24"/>
        </w:rPr>
        <w:t xml:space="preserve"> / Н. Ю. Ковалевская. –</w:t>
      </w:r>
      <w:r w:rsidRPr="00672162">
        <w:rPr>
          <w:sz w:val="24"/>
          <w:szCs w:val="24"/>
        </w:rPr>
        <w:t xml:space="preserve"> Иркутск</w:t>
      </w:r>
      <w:r w:rsidR="000D6EA0">
        <w:rPr>
          <w:sz w:val="24"/>
          <w:szCs w:val="24"/>
        </w:rPr>
        <w:t xml:space="preserve"> </w:t>
      </w:r>
      <w:r w:rsidRPr="00672162">
        <w:rPr>
          <w:sz w:val="24"/>
          <w:szCs w:val="24"/>
        </w:rPr>
        <w:t>: Изд-во БГУЭП, 2011.</w:t>
      </w:r>
      <w:r w:rsidR="000D6EA0">
        <w:rPr>
          <w:sz w:val="24"/>
          <w:szCs w:val="24"/>
        </w:rPr>
        <w:t xml:space="preserve"> – </w:t>
      </w:r>
      <w:r w:rsidRPr="00672162">
        <w:rPr>
          <w:sz w:val="24"/>
          <w:szCs w:val="24"/>
        </w:rPr>
        <w:t>70 с.</w:t>
      </w:r>
    </w:p>
    <w:p w:rsidR="003D2ACE" w:rsidRPr="00672162" w:rsidRDefault="00C96285" w:rsidP="00672162">
      <w:pPr>
        <w:ind w:firstLine="709"/>
        <w:jc w:val="both"/>
        <w:rPr>
          <w:sz w:val="24"/>
          <w:szCs w:val="24"/>
        </w:rPr>
      </w:pPr>
      <w:r w:rsidRPr="00672162">
        <w:rPr>
          <w:sz w:val="24"/>
          <w:szCs w:val="24"/>
        </w:rPr>
        <w:t>27. Брыкин И. М.</w:t>
      </w:r>
      <w:r w:rsidR="000D6EA0">
        <w:rPr>
          <w:sz w:val="24"/>
          <w:szCs w:val="24"/>
        </w:rPr>
        <w:t xml:space="preserve"> </w:t>
      </w:r>
      <w:r w:rsidRPr="00672162">
        <w:rPr>
          <w:sz w:val="24"/>
          <w:szCs w:val="24"/>
        </w:rPr>
        <w:t>Оценка, выбор и анализ инвестиционных проектов</w:t>
      </w:r>
      <w:r w:rsidR="000D6EA0">
        <w:rPr>
          <w:sz w:val="24"/>
          <w:szCs w:val="24"/>
        </w:rPr>
        <w:t xml:space="preserve"> </w:t>
      </w:r>
      <w:r w:rsidRPr="00672162">
        <w:rPr>
          <w:sz w:val="24"/>
          <w:szCs w:val="24"/>
        </w:rPr>
        <w:t xml:space="preserve">/ </w:t>
      </w:r>
      <w:r w:rsidR="000D6EA0">
        <w:rPr>
          <w:sz w:val="24"/>
          <w:szCs w:val="24"/>
        </w:rPr>
        <w:t>И. М. Брыкин, А. В. Беклемишев. –</w:t>
      </w:r>
      <w:r w:rsidRPr="00672162">
        <w:rPr>
          <w:sz w:val="24"/>
          <w:szCs w:val="24"/>
        </w:rPr>
        <w:t xml:space="preserve"> М</w:t>
      </w:r>
      <w:r w:rsidR="000D6EA0">
        <w:rPr>
          <w:sz w:val="24"/>
          <w:szCs w:val="24"/>
        </w:rPr>
        <w:t xml:space="preserve">осква </w:t>
      </w:r>
      <w:r w:rsidRPr="00672162">
        <w:rPr>
          <w:sz w:val="24"/>
          <w:szCs w:val="24"/>
        </w:rPr>
        <w:t>: Международная Медиа Группа, 2011.</w:t>
      </w:r>
      <w:r w:rsidR="000D6EA0">
        <w:rPr>
          <w:sz w:val="24"/>
          <w:szCs w:val="24"/>
        </w:rPr>
        <w:t xml:space="preserve"> – </w:t>
      </w:r>
      <w:r w:rsidRPr="00672162">
        <w:rPr>
          <w:sz w:val="24"/>
          <w:szCs w:val="24"/>
        </w:rPr>
        <w:t>47 с.</w:t>
      </w:r>
    </w:p>
    <w:p w:rsidR="003D2ACE" w:rsidRPr="00672162" w:rsidRDefault="00C96285" w:rsidP="00672162">
      <w:pPr>
        <w:ind w:firstLine="709"/>
        <w:jc w:val="both"/>
        <w:rPr>
          <w:sz w:val="24"/>
          <w:szCs w:val="24"/>
        </w:rPr>
      </w:pPr>
      <w:r w:rsidRPr="00672162">
        <w:rPr>
          <w:sz w:val="24"/>
          <w:szCs w:val="24"/>
        </w:rPr>
        <w:t xml:space="preserve">28. Жилякова Е. Территориальный брендинг: опыт и проблемы. </w:t>
      </w:r>
      <w:r w:rsidR="000D6EA0">
        <w:rPr>
          <w:sz w:val="24"/>
          <w:szCs w:val="24"/>
        </w:rPr>
        <w:t>«К</w:t>
      </w:r>
      <w:r w:rsidRPr="00672162">
        <w:rPr>
          <w:sz w:val="24"/>
          <w:szCs w:val="24"/>
        </w:rPr>
        <w:t>руглый стол</w:t>
      </w:r>
      <w:r w:rsidR="000D6EA0">
        <w:rPr>
          <w:sz w:val="24"/>
          <w:szCs w:val="24"/>
        </w:rPr>
        <w:t>»</w:t>
      </w:r>
      <w:r w:rsidRPr="00672162">
        <w:rPr>
          <w:sz w:val="24"/>
          <w:szCs w:val="24"/>
        </w:rPr>
        <w:t xml:space="preserve"> на Общероссийском форуме стратегического планирования</w:t>
      </w:r>
      <w:r w:rsidR="000D6EA0">
        <w:rPr>
          <w:sz w:val="24"/>
          <w:szCs w:val="24"/>
        </w:rPr>
        <w:t xml:space="preserve"> </w:t>
      </w:r>
      <w:r w:rsidRPr="00672162">
        <w:rPr>
          <w:sz w:val="24"/>
          <w:szCs w:val="24"/>
        </w:rPr>
        <w:t>/ Е</w:t>
      </w:r>
      <w:r w:rsidR="000D6EA0">
        <w:rPr>
          <w:sz w:val="24"/>
          <w:szCs w:val="24"/>
        </w:rPr>
        <w:t>.</w:t>
      </w:r>
      <w:r w:rsidRPr="00672162">
        <w:rPr>
          <w:sz w:val="24"/>
          <w:szCs w:val="24"/>
        </w:rPr>
        <w:t xml:space="preserve"> Жилякова// Номер журнала</w:t>
      </w:r>
      <w:r w:rsidR="000D6EA0">
        <w:rPr>
          <w:sz w:val="24"/>
          <w:szCs w:val="24"/>
        </w:rPr>
        <w:t>. – 2011. –</w:t>
      </w:r>
      <w:r w:rsidRPr="00672162">
        <w:rPr>
          <w:sz w:val="24"/>
          <w:szCs w:val="24"/>
        </w:rPr>
        <w:t xml:space="preserve"> № 6</w:t>
      </w:r>
      <w:r w:rsidR="000D6EA0">
        <w:rPr>
          <w:sz w:val="24"/>
          <w:szCs w:val="24"/>
        </w:rPr>
        <w:t>. –</w:t>
      </w:r>
      <w:r w:rsidRPr="00672162">
        <w:rPr>
          <w:sz w:val="24"/>
          <w:szCs w:val="24"/>
        </w:rPr>
        <w:t xml:space="preserve"> С. 26</w:t>
      </w:r>
      <w:r w:rsidR="000D6EA0">
        <w:rPr>
          <w:sz w:val="24"/>
          <w:szCs w:val="24"/>
        </w:rPr>
        <w:t>–</w:t>
      </w:r>
      <w:r w:rsidRPr="00672162">
        <w:rPr>
          <w:sz w:val="24"/>
          <w:szCs w:val="24"/>
        </w:rPr>
        <w:t>29</w:t>
      </w:r>
      <w:r w:rsidR="000D6EA0">
        <w:rPr>
          <w:sz w:val="24"/>
          <w:szCs w:val="24"/>
        </w:rPr>
        <w:t>.</w:t>
      </w:r>
    </w:p>
    <w:p w:rsidR="003D2ACE" w:rsidRPr="00672162" w:rsidRDefault="00C96285" w:rsidP="00672162">
      <w:pPr>
        <w:ind w:firstLine="709"/>
        <w:jc w:val="both"/>
        <w:rPr>
          <w:sz w:val="24"/>
          <w:szCs w:val="24"/>
        </w:rPr>
      </w:pPr>
      <w:r w:rsidRPr="00672162">
        <w:rPr>
          <w:sz w:val="24"/>
          <w:szCs w:val="24"/>
        </w:rPr>
        <w:t>29. Синянский И. А. Типология зданий и сооружений</w:t>
      </w:r>
      <w:r w:rsidR="000D6EA0">
        <w:rPr>
          <w:sz w:val="24"/>
          <w:szCs w:val="24"/>
        </w:rPr>
        <w:t xml:space="preserve"> :</w:t>
      </w:r>
      <w:r w:rsidRPr="00672162">
        <w:rPr>
          <w:sz w:val="24"/>
          <w:szCs w:val="24"/>
        </w:rPr>
        <w:t xml:space="preserve"> учеб. пособие для сред. проф. образования вузов</w:t>
      </w:r>
      <w:r w:rsidR="000D6EA0">
        <w:rPr>
          <w:sz w:val="24"/>
          <w:szCs w:val="24"/>
        </w:rPr>
        <w:t xml:space="preserve"> </w:t>
      </w:r>
      <w:r w:rsidRPr="00672162">
        <w:rPr>
          <w:sz w:val="24"/>
          <w:szCs w:val="24"/>
        </w:rPr>
        <w:t>/ И</w:t>
      </w:r>
      <w:r w:rsidR="000D6EA0">
        <w:rPr>
          <w:sz w:val="24"/>
          <w:szCs w:val="24"/>
        </w:rPr>
        <w:t>. А. Синянский, Н. И. Манешина. –</w:t>
      </w:r>
      <w:r w:rsidRPr="00672162">
        <w:rPr>
          <w:sz w:val="24"/>
          <w:szCs w:val="24"/>
        </w:rPr>
        <w:t xml:space="preserve"> М</w:t>
      </w:r>
      <w:r w:rsidR="000D6EA0">
        <w:rPr>
          <w:sz w:val="24"/>
          <w:szCs w:val="24"/>
        </w:rPr>
        <w:t xml:space="preserve">осква </w:t>
      </w:r>
      <w:r w:rsidRPr="00672162">
        <w:rPr>
          <w:sz w:val="24"/>
          <w:szCs w:val="24"/>
        </w:rPr>
        <w:t>: Академия, 2004.</w:t>
      </w:r>
      <w:r w:rsidR="000D6EA0">
        <w:rPr>
          <w:sz w:val="24"/>
          <w:szCs w:val="24"/>
        </w:rPr>
        <w:t xml:space="preserve"> – </w:t>
      </w:r>
      <w:r w:rsidRPr="00672162">
        <w:rPr>
          <w:sz w:val="24"/>
          <w:szCs w:val="24"/>
        </w:rPr>
        <w:t>171 с.</w:t>
      </w:r>
    </w:p>
    <w:p w:rsidR="003D2ACE" w:rsidRPr="00672162" w:rsidRDefault="00C96285" w:rsidP="00672162">
      <w:pPr>
        <w:ind w:firstLine="709"/>
        <w:jc w:val="both"/>
        <w:rPr>
          <w:sz w:val="24"/>
          <w:szCs w:val="24"/>
        </w:rPr>
      </w:pPr>
      <w:r w:rsidRPr="00672162">
        <w:rPr>
          <w:sz w:val="24"/>
          <w:szCs w:val="24"/>
        </w:rPr>
        <w:t>30. Максимов С. Н. Управление девелопментом недвижимости</w:t>
      </w:r>
      <w:r w:rsidR="000D6EA0">
        <w:rPr>
          <w:sz w:val="24"/>
          <w:szCs w:val="24"/>
        </w:rPr>
        <w:t xml:space="preserve"> :</w:t>
      </w:r>
      <w:r w:rsidRPr="00672162">
        <w:rPr>
          <w:sz w:val="24"/>
          <w:szCs w:val="24"/>
        </w:rPr>
        <w:t xml:space="preserve"> учебник</w:t>
      </w:r>
      <w:r w:rsidR="000D6EA0">
        <w:rPr>
          <w:sz w:val="24"/>
          <w:szCs w:val="24"/>
        </w:rPr>
        <w:t xml:space="preserve"> </w:t>
      </w:r>
      <w:r w:rsidRPr="00672162">
        <w:rPr>
          <w:sz w:val="24"/>
          <w:szCs w:val="24"/>
        </w:rPr>
        <w:t>/ С. Н. Максимов.</w:t>
      </w:r>
      <w:r w:rsidR="000D6EA0">
        <w:rPr>
          <w:sz w:val="24"/>
          <w:szCs w:val="24"/>
        </w:rPr>
        <w:t xml:space="preserve"> –</w:t>
      </w:r>
      <w:r w:rsidRPr="00672162">
        <w:rPr>
          <w:sz w:val="24"/>
          <w:szCs w:val="24"/>
        </w:rPr>
        <w:t xml:space="preserve"> М</w:t>
      </w:r>
      <w:r w:rsidR="000D6EA0">
        <w:rPr>
          <w:sz w:val="24"/>
          <w:szCs w:val="24"/>
        </w:rPr>
        <w:t xml:space="preserve">осква : Проспект, 2015. – </w:t>
      </w:r>
      <w:r w:rsidRPr="00672162">
        <w:rPr>
          <w:sz w:val="24"/>
          <w:szCs w:val="24"/>
        </w:rPr>
        <w:t>332 с.</w:t>
      </w:r>
    </w:p>
    <w:p w:rsidR="003D2ACE" w:rsidRPr="00672162" w:rsidRDefault="00C96285" w:rsidP="00672162">
      <w:pPr>
        <w:ind w:firstLine="709"/>
        <w:jc w:val="both"/>
        <w:rPr>
          <w:sz w:val="24"/>
          <w:szCs w:val="24"/>
        </w:rPr>
      </w:pPr>
      <w:r w:rsidRPr="00672162">
        <w:rPr>
          <w:sz w:val="24"/>
          <w:szCs w:val="24"/>
        </w:rPr>
        <w:t>31. Бедин Б. М. Управление муниципальными территориями и имуществом</w:t>
      </w:r>
      <w:r w:rsidR="000D6EA0">
        <w:rPr>
          <w:sz w:val="24"/>
          <w:szCs w:val="24"/>
        </w:rPr>
        <w:t xml:space="preserve"> :</w:t>
      </w:r>
      <w:r w:rsidRPr="00672162">
        <w:rPr>
          <w:sz w:val="24"/>
          <w:szCs w:val="24"/>
        </w:rPr>
        <w:t xml:space="preserve"> учеб. пособие</w:t>
      </w:r>
      <w:r w:rsidR="000D6EA0">
        <w:rPr>
          <w:sz w:val="24"/>
          <w:szCs w:val="24"/>
        </w:rPr>
        <w:t xml:space="preserve"> </w:t>
      </w:r>
      <w:r w:rsidRPr="00672162">
        <w:rPr>
          <w:sz w:val="24"/>
          <w:szCs w:val="24"/>
        </w:rPr>
        <w:t>/ Б. М. Бедин.</w:t>
      </w:r>
      <w:r w:rsidR="000D6EA0">
        <w:rPr>
          <w:sz w:val="24"/>
          <w:szCs w:val="24"/>
        </w:rPr>
        <w:t xml:space="preserve"> –</w:t>
      </w:r>
      <w:r w:rsidRPr="00672162">
        <w:rPr>
          <w:sz w:val="24"/>
          <w:szCs w:val="24"/>
        </w:rPr>
        <w:t xml:space="preserve"> Иркутск</w:t>
      </w:r>
      <w:r w:rsidR="000D6EA0">
        <w:rPr>
          <w:sz w:val="24"/>
          <w:szCs w:val="24"/>
        </w:rPr>
        <w:t xml:space="preserve"> </w:t>
      </w:r>
      <w:r w:rsidRPr="00672162">
        <w:rPr>
          <w:sz w:val="24"/>
          <w:szCs w:val="24"/>
        </w:rPr>
        <w:t>: Изд-во БГУЭП, 2006.</w:t>
      </w:r>
      <w:r w:rsidR="000D6EA0">
        <w:rPr>
          <w:sz w:val="24"/>
          <w:szCs w:val="24"/>
        </w:rPr>
        <w:t xml:space="preserve"> – </w:t>
      </w:r>
      <w:r w:rsidRPr="00672162">
        <w:rPr>
          <w:sz w:val="24"/>
          <w:szCs w:val="24"/>
        </w:rPr>
        <w:t>208 с.</w:t>
      </w:r>
    </w:p>
    <w:p w:rsidR="003D2ACE" w:rsidRPr="00672162" w:rsidRDefault="00C96285" w:rsidP="00672162">
      <w:pPr>
        <w:ind w:firstLine="709"/>
        <w:jc w:val="both"/>
        <w:rPr>
          <w:sz w:val="24"/>
          <w:szCs w:val="24"/>
        </w:rPr>
      </w:pPr>
      <w:r w:rsidRPr="00672162">
        <w:rPr>
          <w:sz w:val="24"/>
          <w:szCs w:val="24"/>
        </w:rPr>
        <w:t>32. Иванов В. В. Управление недвижимостью</w:t>
      </w:r>
      <w:r w:rsidR="00821003">
        <w:rPr>
          <w:sz w:val="24"/>
          <w:szCs w:val="24"/>
        </w:rPr>
        <w:t xml:space="preserve"> </w:t>
      </w:r>
      <w:r w:rsidRPr="00672162">
        <w:rPr>
          <w:sz w:val="24"/>
          <w:szCs w:val="24"/>
        </w:rPr>
        <w:t>/ В. В. Иванов, О. К. Хан.</w:t>
      </w:r>
      <w:r w:rsidR="00821003">
        <w:rPr>
          <w:sz w:val="24"/>
          <w:szCs w:val="24"/>
        </w:rPr>
        <w:t xml:space="preserve"> –</w:t>
      </w:r>
      <w:r w:rsidRPr="00672162">
        <w:rPr>
          <w:sz w:val="24"/>
          <w:szCs w:val="24"/>
        </w:rPr>
        <w:t xml:space="preserve"> М</w:t>
      </w:r>
      <w:r w:rsidR="00821003">
        <w:rPr>
          <w:sz w:val="24"/>
          <w:szCs w:val="24"/>
        </w:rPr>
        <w:t xml:space="preserve">осква : ИНФРА-М, 2009. – </w:t>
      </w:r>
      <w:r w:rsidRPr="00672162">
        <w:rPr>
          <w:sz w:val="24"/>
          <w:szCs w:val="24"/>
        </w:rPr>
        <w:t>445 с.</w:t>
      </w:r>
    </w:p>
    <w:p w:rsidR="003D2ACE" w:rsidRPr="00672162" w:rsidRDefault="00C96285" w:rsidP="00672162">
      <w:pPr>
        <w:ind w:firstLine="709"/>
        <w:jc w:val="both"/>
        <w:rPr>
          <w:sz w:val="24"/>
          <w:szCs w:val="24"/>
        </w:rPr>
      </w:pPr>
      <w:r w:rsidRPr="00672162">
        <w:rPr>
          <w:sz w:val="24"/>
          <w:szCs w:val="24"/>
        </w:rPr>
        <w:t>33. Назаров А. С. Фотограмметрия. пособие для студентов вузов / А. С. Назаров.</w:t>
      </w:r>
      <w:r w:rsidR="00821003">
        <w:rPr>
          <w:sz w:val="24"/>
          <w:szCs w:val="24"/>
        </w:rPr>
        <w:t xml:space="preserve"> – </w:t>
      </w:r>
      <w:r w:rsidR="00821003" w:rsidRPr="00672162">
        <w:rPr>
          <w:sz w:val="24"/>
          <w:szCs w:val="24"/>
        </w:rPr>
        <w:t>2-е изд., перераб. и доп.</w:t>
      </w:r>
      <w:r w:rsidR="00821003">
        <w:rPr>
          <w:sz w:val="24"/>
          <w:szCs w:val="24"/>
        </w:rPr>
        <w:t xml:space="preserve"> –</w:t>
      </w:r>
      <w:r w:rsidRPr="00672162">
        <w:rPr>
          <w:sz w:val="24"/>
          <w:szCs w:val="24"/>
        </w:rPr>
        <w:t xml:space="preserve"> Минск</w:t>
      </w:r>
      <w:r w:rsidR="00821003">
        <w:rPr>
          <w:sz w:val="24"/>
          <w:szCs w:val="24"/>
        </w:rPr>
        <w:t xml:space="preserve"> : ТетраСистемс, 2010. – </w:t>
      </w:r>
      <w:r w:rsidRPr="00672162">
        <w:rPr>
          <w:sz w:val="24"/>
          <w:szCs w:val="24"/>
        </w:rPr>
        <w:t>398 с.</w:t>
      </w:r>
    </w:p>
    <w:p w:rsidR="003D2ACE" w:rsidRPr="00672162" w:rsidRDefault="00C96285" w:rsidP="00672162">
      <w:pPr>
        <w:ind w:firstLine="709"/>
        <w:jc w:val="both"/>
        <w:rPr>
          <w:sz w:val="24"/>
          <w:szCs w:val="24"/>
        </w:rPr>
      </w:pPr>
      <w:r w:rsidRPr="00672162">
        <w:rPr>
          <w:sz w:val="24"/>
          <w:szCs w:val="24"/>
        </w:rPr>
        <w:t>34. Филимонова Н. М.</w:t>
      </w:r>
      <w:r w:rsidR="00821003">
        <w:rPr>
          <w:sz w:val="24"/>
          <w:szCs w:val="24"/>
        </w:rPr>
        <w:t xml:space="preserve"> </w:t>
      </w:r>
      <w:r w:rsidRPr="00672162">
        <w:rPr>
          <w:sz w:val="24"/>
          <w:szCs w:val="24"/>
        </w:rPr>
        <w:t>Экономика и организация малого и среднего бизнеса</w:t>
      </w:r>
      <w:r w:rsidR="00821003">
        <w:rPr>
          <w:sz w:val="24"/>
          <w:szCs w:val="24"/>
        </w:rPr>
        <w:t xml:space="preserve"> :</w:t>
      </w:r>
      <w:r w:rsidRPr="00672162">
        <w:rPr>
          <w:sz w:val="24"/>
          <w:szCs w:val="24"/>
        </w:rPr>
        <w:t xml:space="preserve"> учеб. пособие для вузов</w:t>
      </w:r>
      <w:r w:rsidR="00821003">
        <w:rPr>
          <w:sz w:val="24"/>
          <w:szCs w:val="24"/>
        </w:rPr>
        <w:t xml:space="preserve"> </w:t>
      </w:r>
      <w:r w:rsidRPr="00672162">
        <w:rPr>
          <w:sz w:val="24"/>
          <w:szCs w:val="24"/>
        </w:rPr>
        <w:t>/ Н. М. Филимонова, Н. В. Моргунова, Е. С. Никишина.</w:t>
      </w:r>
      <w:r w:rsidR="00821003">
        <w:rPr>
          <w:sz w:val="24"/>
          <w:szCs w:val="24"/>
        </w:rPr>
        <w:t xml:space="preserve"> –</w:t>
      </w:r>
      <w:r w:rsidRPr="00672162">
        <w:rPr>
          <w:sz w:val="24"/>
          <w:szCs w:val="24"/>
        </w:rPr>
        <w:t xml:space="preserve"> М</w:t>
      </w:r>
      <w:r w:rsidR="00821003">
        <w:rPr>
          <w:sz w:val="24"/>
          <w:szCs w:val="24"/>
        </w:rPr>
        <w:t xml:space="preserve">осква </w:t>
      </w:r>
      <w:r w:rsidRPr="00672162">
        <w:rPr>
          <w:sz w:val="24"/>
          <w:szCs w:val="24"/>
        </w:rPr>
        <w:t>: ИНФРА-М, 2013.</w:t>
      </w:r>
      <w:r w:rsidR="00821003">
        <w:rPr>
          <w:sz w:val="24"/>
          <w:szCs w:val="24"/>
        </w:rPr>
        <w:t xml:space="preserve"> – </w:t>
      </w:r>
      <w:r w:rsidRPr="00672162">
        <w:rPr>
          <w:sz w:val="24"/>
          <w:szCs w:val="24"/>
        </w:rPr>
        <w:t>221 с.</w:t>
      </w:r>
    </w:p>
    <w:p w:rsidR="003D2ACE" w:rsidRPr="00672162" w:rsidRDefault="00C96285" w:rsidP="00672162">
      <w:pPr>
        <w:ind w:firstLine="709"/>
        <w:jc w:val="both"/>
        <w:rPr>
          <w:sz w:val="24"/>
          <w:szCs w:val="24"/>
        </w:rPr>
      </w:pPr>
      <w:r w:rsidRPr="00672162">
        <w:rPr>
          <w:sz w:val="24"/>
          <w:szCs w:val="24"/>
        </w:rPr>
        <w:t>35. Ковалевская Н. Ю. Экономическая эффективность инвестиционных проектов</w:t>
      </w:r>
      <w:r w:rsidR="00821003">
        <w:rPr>
          <w:sz w:val="24"/>
          <w:szCs w:val="24"/>
        </w:rPr>
        <w:t xml:space="preserve"> :</w:t>
      </w:r>
      <w:r w:rsidRPr="00672162">
        <w:rPr>
          <w:sz w:val="24"/>
          <w:szCs w:val="24"/>
        </w:rPr>
        <w:t xml:space="preserve"> учеб. пособие</w:t>
      </w:r>
      <w:r w:rsidR="00821003">
        <w:rPr>
          <w:sz w:val="24"/>
          <w:szCs w:val="24"/>
        </w:rPr>
        <w:t xml:space="preserve"> </w:t>
      </w:r>
      <w:r w:rsidRPr="00672162">
        <w:rPr>
          <w:sz w:val="24"/>
          <w:szCs w:val="24"/>
        </w:rPr>
        <w:t>/ Н. Ю. Ковалевская.</w:t>
      </w:r>
      <w:r w:rsidR="00821003">
        <w:rPr>
          <w:sz w:val="24"/>
          <w:szCs w:val="24"/>
        </w:rPr>
        <w:t xml:space="preserve"> –</w:t>
      </w:r>
      <w:r w:rsidRPr="00672162">
        <w:rPr>
          <w:sz w:val="24"/>
          <w:szCs w:val="24"/>
        </w:rPr>
        <w:t xml:space="preserve"> Иркутск</w:t>
      </w:r>
      <w:r w:rsidR="00821003">
        <w:rPr>
          <w:sz w:val="24"/>
          <w:szCs w:val="24"/>
        </w:rPr>
        <w:t xml:space="preserve"> </w:t>
      </w:r>
      <w:r w:rsidRPr="00672162">
        <w:rPr>
          <w:sz w:val="24"/>
          <w:szCs w:val="24"/>
        </w:rPr>
        <w:t>: Изд-во БГУЭП, 2015.</w:t>
      </w:r>
      <w:r w:rsidR="00821003">
        <w:rPr>
          <w:sz w:val="24"/>
          <w:szCs w:val="24"/>
        </w:rPr>
        <w:t xml:space="preserve"> – </w:t>
      </w:r>
      <w:r w:rsidRPr="00672162">
        <w:rPr>
          <w:sz w:val="24"/>
          <w:szCs w:val="24"/>
        </w:rPr>
        <w:t>115 с.</w:t>
      </w:r>
    </w:p>
    <w:p w:rsidR="003D2ACE" w:rsidRPr="00821003" w:rsidRDefault="00C96285" w:rsidP="00672162">
      <w:pPr>
        <w:ind w:firstLine="709"/>
        <w:jc w:val="both"/>
        <w:rPr>
          <w:sz w:val="24"/>
          <w:szCs w:val="24"/>
        </w:rPr>
      </w:pPr>
      <w:r w:rsidRPr="00672162">
        <w:rPr>
          <w:sz w:val="24"/>
          <w:szCs w:val="24"/>
        </w:rPr>
        <w:t xml:space="preserve">36. </w:t>
      </w:r>
      <w:hyperlink r:id="rId7" w:history="1">
        <w:r w:rsidR="00821003" w:rsidRPr="00821003">
          <w:rPr>
            <w:rStyle w:val="aa"/>
            <w:color w:val="auto"/>
            <w:sz w:val="24"/>
            <w:szCs w:val="24"/>
            <w:u w:val="none"/>
          </w:rPr>
          <w:t>Арженовский И. В. Маркетинг регионов : учеб. пособие / И. В. Арженовский. – Москва : ЮНИТИ-Дана. 2015. – URL: http://www.iprbookshop.ru/52497.html</w:t>
        </w:r>
      </w:hyperlink>
      <w:r w:rsidR="00821003" w:rsidRPr="00821003">
        <w:rPr>
          <w:sz w:val="24"/>
          <w:szCs w:val="24"/>
        </w:rPr>
        <w:t>.</w:t>
      </w:r>
    </w:p>
    <w:p w:rsidR="00813FB7" w:rsidRPr="00813FB7" w:rsidRDefault="00C96285" w:rsidP="00672162">
      <w:pPr>
        <w:ind w:firstLine="709"/>
        <w:jc w:val="both"/>
        <w:rPr>
          <w:sz w:val="24"/>
          <w:szCs w:val="24"/>
        </w:rPr>
      </w:pPr>
      <w:r w:rsidRPr="00672162">
        <w:rPr>
          <w:sz w:val="24"/>
          <w:szCs w:val="24"/>
        </w:rPr>
        <w:t xml:space="preserve">37. </w:t>
      </w:r>
      <w:r w:rsidR="00813FB7">
        <w:rPr>
          <w:sz w:val="24"/>
          <w:szCs w:val="24"/>
        </w:rPr>
        <w:t>.</w:t>
      </w:r>
      <w:r w:rsidR="00813FB7" w:rsidRPr="00813FB7">
        <w:rPr>
          <w:sz w:val="24"/>
          <w:szCs w:val="24"/>
        </w:rPr>
        <w:fldChar w:fldCharType="begin"/>
      </w:r>
      <w:r w:rsidR="00813FB7" w:rsidRPr="00813FB7">
        <w:rPr>
          <w:sz w:val="24"/>
          <w:szCs w:val="24"/>
        </w:rPr>
        <w:instrText xml:space="preserve"> HYPERLINK "Калиев А. Ж. Инженерное обустройство территории : учеб. пособие к выполнению лабораторных работ и курсовых проектов по мелиорации и противоэрозионной территории / А. Ж. Калиев. – Оренбург : Оренбургский государственный университет, ЭБС АСВ, 2005. – 110 c. – </w:instrText>
      </w:r>
      <w:r w:rsidR="00813FB7" w:rsidRPr="00813FB7">
        <w:rPr>
          <w:sz w:val="24"/>
          <w:szCs w:val="24"/>
          <w:lang w:val="en-US"/>
        </w:rPr>
        <w:instrText>URL</w:instrText>
      </w:r>
      <w:r w:rsidR="00813FB7" w:rsidRPr="00813FB7">
        <w:rPr>
          <w:sz w:val="24"/>
          <w:szCs w:val="24"/>
        </w:rPr>
        <w:instrText xml:space="preserve">: http://www.iprbookshop.ru/21594.html. </w:instrText>
      </w:r>
    </w:p>
    <w:p w:rsidR="00813FB7" w:rsidRPr="00813FB7" w:rsidRDefault="00813FB7" w:rsidP="00672162">
      <w:pPr>
        <w:ind w:firstLine="709"/>
        <w:jc w:val="both"/>
        <w:rPr>
          <w:rStyle w:val="aa"/>
          <w:color w:val="auto"/>
          <w:sz w:val="24"/>
          <w:szCs w:val="24"/>
          <w:u w:val="none"/>
        </w:rPr>
      </w:pPr>
      <w:r w:rsidRPr="00813FB7">
        <w:rPr>
          <w:sz w:val="24"/>
          <w:szCs w:val="24"/>
        </w:rPr>
        <w:instrText xml:space="preserve">38. Экспертиза градостроительной и землеустроительной документации  : учеб. пособие / М. А. Жукова [и др.]. – Воронеж : Воронежский Государственный Аграрный Университет им. Императора Петра Первого, 2017. – 196 c. – </w:instrText>
      </w:r>
      <w:r w:rsidRPr="00813FB7">
        <w:rPr>
          <w:sz w:val="24"/>
          <w:szCs w:val="24"/>
          <w:lang w:val="en-US"/>
        </w:rPr>
        <w:instrText>URL</w:instrText>
      </w:r>
      <w:r w:rsidRPr="00813FB7">
        <w:rPr>
          <w:sz w:val="24"/>
          <w:szCs w:val="24"/>
        </w:rPr>
        <w:instrText xml:space="preserve">: http://www.iprbookshop.ru/72790.html" </w:instrText>
      </w:r>
      <w:r w:rsidRPr="00813FB7">
        <w:rPr>
          <w:sz w:val="24"/>
          <w:szCs w:val="24"/>
        </w:rPr>
        <w:fldChar w:fldCharType="separate"/>
      </w:r>
      <w:r w:rsidRPr="00813FB7">
        <w:rPr>
          <w:rStyle w:val="aa"/>
          <w:color w:val="auto"/>
          <w:sz w:val="24"/>
          <w:szCs w:val="24"/>
          <w:u w:val="none"/>
        </w:rPr>
        <w:t xml:space="preserve">Калиев А. Ж. Инженерное обустройство территории : учеб. пособие к выполнению лабораторных работ и курсовых проектов по мелиорации и противоэрозионной территории / А. Ж. Калиев. – Оренбург : Оренбургский государственный университет, ЭБС АСВ, 2005. – 110 c. – </w:t>
      </w:r>
      <w:r w:rsidRPr="00813FB7">
        <w:rPr>
          <w:rStyle w:val="aa"/>
          <w:color w:val="auto"/>
          <w:sz w:val="24"/>
          <w:szCs w:val="24"/>
          <w:u w:val="none"/>
          <w:lang w:val="en-US"/>
        </w:rPr>
        <w:t>URL</w:t>
      </w:r>
      <w:r w:rsidRPr="00813FB7">
        <w:rPr>
          <w:rStyle w:val="aa"/>
          <w:color w:val="auto"/>
          <w:sz w:val="24"/>
          <w:szCs w:val="24"/>
          <w:u w:val="none"/>
        </w:rPr>
        <w:t>: http://www.iprbookshop.ru/21594.html</w:t>
      </w:r>
      <w:r w:rsidRPr="00813FB7">
        <w:rPr>
          <w:rStyle w:val="aa"/>
          <w:color w:val="auto"/>
          <w:sz w:val="24"/>
          <w:szCs w:val="24"/>
          <w:u w:val="none"/>
        </w:rPr>
        <w:t xml:space="preserve">. </w:t>
      </w:r>
    </w:p>
    <w:p w:rsidR="003D2ACE" w:rsidRPr="00813FB7" w:rsidRDefault="00813FB7" w:rsidP="00672162">
      <w:pPr>
        <w:ind w:firstLine="709"/>
        <w:jc w:val="both"/>
        <w:rPr>
          <w:sz w:val="24"/>
          <w:szCs w:val="24"/>
        </w:rPr>
      </w:pPr>
      <w:r w:rsidRPr="00813FB7">
        <w:rPr>
          <w:rStyle w:val="aa"/>
          <w:color w:val="auto"/>
          <w:sz w:val="24"/>
          <w:szCs w:val="24"/>
          <w:u w:val="none"/>
        </w:rPr>
        <w:t xml:space="preserve">38. Экспертиза градостроительной и землеустроительной документации  : учеб. пособие / М. А. Жукова [и др.]. – Воронеж : Воронежский Государственный Аграрный Университет им. Императора Петра Первого, 2017. – 196 c. – </w:t>
      </w:r>
      <w:r w:rsidRPr="00813FB7">
        <w:rPr>
          <w:rStyle w:val="aa"/>
          <w:color w:val="auto"/>
          <w:sz w:val="24"/>
          <w:szCs w:val="24"/>
          <w:u w:val="none"/>
          <w:lang w:val="en-US"/>
        </w:rPr>
        <w:t>URL</w:t>
      </w:r>
      <w:r w:rsidRPr="00813FB7">
        <w:rPr>
          <w:rStyle w:val="aa"/>
          <w:color w:val="auto"/>
          <w:sz w:val="24"/>
          <w:szCs w:val="24"/>
          <w:u w:val="none"/>
        </w:rPr>
        <w:t>: http://www.iprbookshop.ru/72790.html</w:t>
      </w:r>
      <w:r w:rsidRPr="00813FB7">
        <w:rPr>
          <w:sz w:val="24"/>
          <w:szCs w:val="24"/>
        </w:rPr>
        <w:fldChar w:fldCharType="end"/>
      </w:r>
      <w:r>
        <w:rPr>
          <w:sz w:val="24"/>
          <w:szCs w:val="24"/>
        </w:rPr>
        <w:t>.</w:t>
      </w:r>
    </w:p>
    <w:p w:rsidR="003D2ACE" w:rsidRPr="00813FB7" w:rsidRDefault="00C96285" w:rsidP="00672162">
      <w:pPr>
        <w:ind w:firstLine="709"/>
        <w:jc w:val="both"/>
        <w:rPr>
          <w:sz w:val="24"/>
          <w:szCs w:val="24"/>
        </w:rPr>
      </w:pPr>
      <w:r w:rsidRPr="00672162">
        <w:rPr>
          <w:sz w:val="24"/>
          <w:szCs w:val="24"/>
        </w:rPr>
        <w:t>3</w:t>
      </w:r>
      <w:r w:rsidR="00813FB7">
        <w:rPr>
          <w:sz w:val="24"/>
          <w:szCs w:val="24"/>
        </w:rPr>
        <w:t>9</w:t>
      </w:r>
      <w:r w:rsidRPr="00672162">
        <w:rPr>
          <w:sz w:val="24"/>
          <w:szCs w:val="24"/>
        </w:rPr>
        <w:t xml:space="preserve">. </w:t>
      </w:r>
      <w:hyperlink r:id="rId8" w:history="1">
        <w:r w:rsidR="00813FB7" w:rsidRPr="00813FB7">
          <w:rPr>
            <w:rStyle w:val="aa"/>
            <w:color w:val="auto"/>
            <w:sz w:val="24"/>
            <w:szCs w:val="24"/>
            <w:u w:val="none"/>
          </w:rPr>
          <w:t xml:space="preserve">Кузьмина Е. Е. Организация предпринимательской деятельности : учеб. пособие для бакалавров / Е. Е. Кузьмина, Л. П. Кузьмина. – 2-е изд., пер. и доп. – </w:t>
        </w:r>
        <w:r w:rsidR="00813FB7" w:rsidRPr="00813FB7">
          <w:rPr>
            <w:rStyle w:val="aa"/>
            <w:color w:val="auto"/>
            <w:sz w:val="24"/>
            <w:szCs w:val="24"/>
            <w:u w:val="none"/>
            <w:lang w:val="en-US"/>
          </w:rPr>
          <w:t>URL</w:t>
        </w:r>
        <w:r w:rsidR="00813FB7" w:rsidRPr="00813FB7">
          <w:rPr>
            <w:rStyle w:val="aa"/>
            <w:color w:val="auto"/>
            <w:sz w:val="24"/>
            <w:szCs w:val="24"/>
            <w:u w:val="none"/>
          </w:rPr>
          <w:t xml:space="preserve">: </w:t>
        </w:r>
        <w:r w:rsidR="00813FB7" w:rsidRPr="00813FB7">
          <w:rPr>
            <w:rStyle w:val="aa"/>
            <w:color w:val="auto"/>
            <w:sz w:val="24"/>
            <w:szCs w:val="24"/>
            <w:u w:val="none"/>
          </w:rPr>
          <w:lastRenderedPageBreak/>
          <w:t>http://www.biblio-online.ru/thematic/?14&amp;id=urait.content.70BF5D0B-45B2-4AD7-A1FB-F1139F370105&amp;type=c_pub (дата обращения: 01.09.2020)</w:t>
        </w:r>
      </w:hyperlink>
      <w:r w:rsidR="00813FB7" w:rsidRPr="00813FB7">
        <w:rPr>
          <w:sz w:val="24"/>
          <w:szCs w:val="24"/>
        </w:rPr>
        <w:t>.</w:t>
      </w:r>
    </w:p>
    <w:p w:rsidR="00813FB7" w:rsidRPr="00813FB7" w:rsidRDefault="00813FB7" w:rsidP="00672162">
      <w:pPr>
        <w:ind w:firstLine="709"/>
        <w:jc w:val="both"/>
        <w:rPr>
          <w:sz w:val="24"/>
          <w:szCs w:val="24"/>
        </w:rPr>
      </w:pPr>
      <w:r w:rsidRPr="00813FB7">
        <w:rPr>
          <w:sz w:val="24"/>
          <w:szCs w:val="24"/>
        </w:rPr>
        <w:t>40</w:t>
      </w:r>
      <w:r w:rsidR="00C96285" w:rsidRPr="00813FB7">
        <w:rPr>
          <w:sz w:val="24"/>
          <w:szCs w:val="24"/>
        </w:rPr>
        <w:t xml:space="preserve">. </w:t>
      </w:r>
      <w:r w:rsidRPr="00813FB7">
        <w:rPr>
          <w:sz w:val="24"/>
          <w:szCs w:val="24"/>
        </w:rPr>
        <w:t>.</w:t>
      </w:r>
      <w:r w:rsidRPr="00813FB7">
        <w:rPr>
          <w:sz w:val="24"/>
          <w:szCs w:val="24"/>
        </w:rPr>
        <w:fldChar w:fldCharType="begin"/>
      </w:r>
      <w:r w:rsidRPr="00813FB7">
        <w:rPr>
          <w:sz w:val="24"/>
          <w:szCs w:val="24"/>
        </w:rPr>
        <w:instrText xml:space="preserve"> HYPERLINK "Сафин Р. Р. Инженерное обустройство территории малоэтажного деревянного домостроения. Часть 1. Основы озеленения, цветоводства и древоводства / Р. Р. Сафин, Е. А. Белякова, Л. И. Аминов. – Казань : Казанский национальный исследовательский технологический университет, 2011. – 127 c. – 978-5-7882-1128-2. – </w:instrText>
      </w:r>
      <w:r w:rsidRPr="00813FB7">
        <w:rPr>
          <w:sz w:val="24"/>
          <w:szCs w:val="24"/>
          <w:lang w:val="en-US"/>
        </w:rPr>
        <w:instrText>URL</w:instrText>
      </w:r>
      <w:r w:rsidRPr="00813FB7">
        <w:rPr>
          <w:sz w:val="24"/>
          <w:szCs w:val="24"/>
        </w:rPr>
        <w:instrText xml:space="preserve">: http://www.iprbookshop.ru/62169.html </w:instrText>
      </w:r>
    </w:p>
    <w:p w:rsidR="00813FB7" w:rsidRPr="00813FB7" w:rsidRDefault="00813FB7" w:rsidP="00672162">
      <w:pPr>
        <w:ind w:firstLine="709"/>
        <w:jc w:val="both"/>
        <w:rPr>
          <w:rStyle w:val="aa"/>
          <w:color w:val="auto"/>
          <w:sz w:val="24"/>
          <w:szCs w:val="24"/>
          <w:u w:val="none"/>
        </w:rPr>
      </w:pPr>
      <w:r w:rsidRPr="00813FB7">
        <w:rPr>
          <w:sz w:val="24"/>
          <w:szCs w:val="24"/>
        </w:rPr>
        <w:instrText xml:space="preserve">41. Шевченко Э. А. Об исторических поселениях, недвижимых объектах наследия и градостроительных проблемах охраны наследия / Э. А. Шевченко. – Санкт-Петербург : Зодчий, 2018. – 368 c. – 978-5-904560-30-0. – </w:instrText>
      </w:r>
      <w:r w:rsidRPr="00813FB7">
        <w:rPr>
          <w:sz w:val="24"/>
          <w:szCs w:val="24"/>
          <w:lang w:val="en-US"/>
        </w:rPr>
        <w:instrText>URL</w:instrText>
      </w:r>
      <w:r w:rsidRPr="00813FB7">
        <w:rPr>
          <w:sz w:val="24"/>
          <w:szCs w:val="24"/>
        </w:rPr>
        <w:instrText xml:space="preserve">: http://www.iprbookshop.ru/74859.html" </w:instrText>
      </w:r>
      <w:r w:rsidRPr="00813FB7">
        <w:rPr>
          <w:sz w:val="24"/>
          <w:szCs w:val="24"/>
        </w:rPr>
        <w:fldChar w:fldCharType="separate"/>
      </w:r>
      <w:r w:rsidRPr="00813FB7">
        <w:rPr>
          <w:rStyle w:val="aa"/>
          <w:color w:val="auto"/>
          <w:sz w:val="24"/>
          <w:szCs w:val="24"/>
          <w:u w:val="none"/>
        </w:rPr>
        <w:t xml:space="preserve">Сафин Р. Р. Инженерное обустройство территории малоэтажного деревянного домостроения. Часть 1. Основы озеленения, цветоводства и древоводства / Р. Р. Сафин, Е. А. Белякова, Л. И. Аминов. – Казань : Казанский национальный исследовательский технологический университет, 2011. – 127 c. – 978-5-7882-1128-2. – </w:t>
      </w:r>
      <w:r w:rsidRPr="00813FB7">
        <w:rPr>
          <w:rStyle w:val="aa"/>
          <w:color w:val="auto"/>
          <w:sz w:val="24"/>
          <w:szCs w:val="24"/>
          <w:u w:val="none"/>
          <w:lang w:val="en-US"/>
        </w:rPr>
        <w:t>URL</w:t>
      </w:r>
      <w:r w:rsidRPr="00813FB7">
        <w:rPr>
          <w:rStyle w:val="aa"/>
          <w:color w:val="auto"/>
          <w:sz w:val="24"/>
          <w:szCs w:val="24"/>
          <w:u w:val="none"/>
        </w:rPr>
        <w:t xml:space="preserve">: http://www.iprbookshop.ru/62169.html </w:t>
      </w:r>
    </w:p>
    <w:p w:rsidR="003D2ACE" w:rsidRPr="00672162" w:rsidRDefault="00813FB7" w:rsidP="00672162">
      <w:pPr>
        <w:ind w:firstLine="709"/>
        <w:jc w:val="both"/>
        <w:rPr>
          <w:sz w:val="24"/>
          <w:szCs w:val="24"/>
        </w:rPr>
      </w:pPr>
      <w:r w:rsidRPr="00813FB7">
        <w:rPr>
          <w:rStyle w:val="aa"/>
          <w:color w:val="auto"/>
          <w:sz w:val="24"/>
          <w:szCs w:val="24"/>
          <w:u w:val="none"/>
        </w:rPr>
        <w:t xml:space="preserve">41. Шевченко Э. А. Об исторических поселениях, недвижимых объектах наследия и градостроительных проблемах охраны наследия / Э. А. Шевченко. – Санкт-Петербург : Зодчий, 2018. – 368 c. – 978-5-904560-30-0. – </w:t>
      </w:r>
      <w:r w:rsidRPr="00813FB7">
        <w:rPr>
          <w:rStyle w:val="aa"/>
          <w:color w:val="auto"/>
          <w:sz w:val="24"/>
          <w:szCs w:val="24"/>
          <w:u w:val="none"/>
          <w:lang w:val="en-US"/>
        </w:rPr>
        <w:t>URL</w:t>
      </w:r>
      <w:r w:rsidRPr="00813FB7">
        <w:rPr>
          <w:rStyle w:val="aa"/>
          <w:color w:val="auto"/>
          <w:sz w:val="24"/>
          <w:szCs w:val="24"/>
          <w:u w:val="none"/>
        </w:rPr>
        <w:t>: http://www.iprbookshop.ru/74859.html</w:t>
      </w:r>
      <w:r w:rsidRPr="00813FB7">
        <w:rPr>
          <w:sz w:val="24"/>
          <w:szCs w:val="24"/>
        </w:rPr>
        <w:fldChar w:fldCharType="end"/>
      </w:r>
    </w:p>
    <w:p w:rsidR="003D2ACE" w:rsidRDefault="003D2ACE"/>
    <w:p w:rsidR="003D2ACE" w:rsidRPr="00813FB7" w:rsidRDefault="00C96285" w:rsidP="00813FB7">
      <w:pPr>
        <w:ind w:firstLine="709"/>
        <w:rPr>
          <w:sz w:val="24"/>
          <w:szCs w:val="24"/>
        </w:rPr>
      </w:pPr>
      <w:r w:rsidRPr="00813FB7">
        <w:rPr>
          <w:b/>
          <w:sz w:val="24"/>
          <w:szCs w:val="24"/>
        </w:rPr>
        <w:t>б) дополнительная литература:</w:t>
      </w:r>
    </w:p>
    <w:p w:rsidR="003D2ACE" w:rsidRPr="00813FB7" w:rsidRDefault="00C96285" w:rsidP="00813FB7">
      <w:pPr>
        <w:ind w:firstLine="709"/>
        <w:jc w:val="both"/>
        <w:rPr>
          <w:sz w:val="24"/>
          <w:szCs w:val="24"/>
        </w:rPr>
      </w:pPr>
      <w:r w:rsidRPr="00813FB7">
        <w:rPr>
          <w:sz w:val="24"/>
          <w:szCs w:val="24"/>
        </w:rPr>
        <w:t>1. Анализ и оценка приносящей доход недвижимости/ Джек Фридман, Николас Ордуэй.</w:t>
      </w:r>
      <w:r w:rsidR="00813FB7">
        <w:rPr>
          <w:sz w:val="24"/>
          <w:szCs w:val="24"/>
        </w:rPr>
        <w:t xml:space="preserve"> –</w:t>
      </w:r>
      <w:r w:rsidRPr="00813FB7">
        <w:rPr>
          <w:sz w:val="24"/>
          <w:szCs w:val="24"/>
        </w:rPr>
        <w:t xml:space="preserve"> М</w:t>
      </w:r>
      <w:r w:rsidR="00813FB7">
        <w:rPr>
          <w:sz w:val="24"/>
          <w:szCs w:val="24"/>
        </w:rPr>
        <w:t xml:space="preserve">осква </w:t>
      </w:r>
      <w:r w:rsidRPr="00813FB7">
        <w:rPr>
          <w:sz w:val="24"/>
          <w:szCs w:val="24"/>
        </w:rPr>
        <w:t>: Дело, 1997.</w:t>
      </w:r>
      <w:r w:rsidR="00813FB7">
        <w:rPr>
          <w:sz w:val="24"/>
          <w:szCs w:val="24"/>
        </w:rPr>
        <w:t xml:space="preserve"> – </w:t>
      </w:r>
      <w:r w:rsidRPr="00813FB7">
        <w:rPr>
          <w:sz w:val="24"/>
          <w:szCs w:val="24"/>
        </w:rPr>
        <w:t>461 с.</w:t>
      </w:r>
    </w:p>
    <w:p w:rsidR="003D2ACE" w:rsidRPr="00813FB7" w:rsidRDefault="00C96285" w:rsidP="00813FB7">
      <w:pPr>
        <w:ind w:firstLine="709"/>
        <w:jc w:val="both"/>
        <w:rPr>
          <w:sz w:val="24"/>
          <w:szCs w:val="24"/>
        </w:rPr>
      </w:pPr>
      <w:r w:rsidRPr="00813FB7">
        <w:rPr>
          <w:sz w:val="24"/>
          <w:szCs w:val="24"/>
        </w:rPr>
        <w:t>2. Архитектурная типология зданий и сооружений</w:t>
      </w:r>
      <w:r w:rsidR="00813FB7">
        <w:rPr>
          <w:sz w:val="24"/>
          <w:szCs w:val="24"/>
        </w:rPr>
        <w:t xml:space="preserve"> :</w:t>
      </w:r>
      <w:r w:rsidRPr="00813FB7">
        <w:rPr>
          <w:sz w:val="24"/>
          <w:szCs w:val="24"/>
        </w:rPr>
        <w:t xml:space="preserve"> учеб</w:t>
      </w:r>
      <w:r w:rsidR="00813FB7">
        <w:rPr>
          <w:sz w:val="24"/>
          <w:szCs w:val="24"/>
        </w:rPr>
        <w:t>ник</w:t>
      </w:r>
      <w:r w:rsidRPr="00813FB7">
        <w:rPr>
          <w:sz w:val="24"/>
          <w:szCs w:val="24"/>
        </w:rPr>
        <w:t xml:space="preserve"> для вузов</w:t>
      </w:r>
      <w:r w:rsidR="00813FB7">
        <w:rPr>
          <w:sz w:val="24"/>
          <w:szCs w:val="24"/>
        </w:rPr>
        <w:t xml:space="preserve"> / С. Г. Змеул, Б. </w:t>
      </w:r>
      <w:r w:rsidRPr="00813FB7">
        <w:rPr>
          <w:sz w:val="24"/>
          <w:szCs w:val="24"/>
        </w:rPr>
        <w:t>А.</w:t>
      </w:r>
      <w:r w:rsidR="00813FB7">
        <w:rPr>
          <w:sz w:val="24"/>
          <w:szCs w:val="24"/>
        </w:rPr>
        <w:t> </w:t>
      </w:r>
      <w:r w:rsidRPr="00813FB7">
        <w:rPr>
          <w:sz w:val="24"/>
          <w:szCs w:val="24"/>
        </w:rPr>
        <w:t>Маханько.</w:t>
      </w:r>
      <w:r w:rsidR="00813FB7">
        <w:rPr>
          <w:sz w:val="24"/>
          <w:szCs w:val="24"/>
        </w:rPr>
        <w:t xml:space="preserve"> –</w:t>
      </w:r>
      <w:r w:rsidRPr="00813FB7">
        <w:rPr>
          <w:sz w:val="24"/>
          <w:szCs w:val="24"/>
        </w:rPr>
        <w:t xml:space="preserve"> М</w:t>
      </w:r>
      <w:r w:rsidR="00813FB7">
        <w:rPr>
          <w:sz w:val="24"/>
          <w:szCs w:val="24"/>
        </w:rPr>
        <w:t xml:space="preserve">осква </w:t>
      </w:r>
      <w:r w:rsidRPr="00813FB7">
        <w:rPr>
          <w:sz w:val="24"/>
          <w:szCs w:val="24"/>
        </w:rPr>
        <w:t>: Архитектура-С, 2004.</w:t>
      </w:r>
      <w:r w:rsidR="00813FB7">
        <w:rPr>
          <w:sz w:val="24"/>
          <w:szCs w:val="24"/>
        </w:rPr>
        <w:t xml:space="preserve"> – </w:t>
      </w:r>
      <w:r w:rsidRPr="00813FB7">
        <w:rPr>
          <w:sz w:val="24"/>
          <w:szCs w:val="24"/>
        </w:rPr>
        <w:t>238 с.</w:t>
      </w:r>
    </w:p>
    <w:p w:rsidR="003D2ACE" w:rsidRPr="00813FB7" w:rsidRDefault="00C96285" w:rsidP="00813FB7">
      <w:pPr>
        <w:ind w:firstLine="709"/>
        <w:jc w:val="both"/>
        <w:rPr>
          <w:sz w:val="24"/>
          <w:szCs w:val="24"/>
        </w:rPr>
      </w:pPr>
      <w:r w:rsidRPr="00813FB7">
        <w:rPr>
          <w:sz w:val="24"/>
          <w:szCs w:val="24"/>
        </w:rPr>
        <w:t>3. Пучков М. В. Архитектурно-градостроительные принципы формирования учебных и научно-исследовательских заведений нового поколения. Методические рекомендации для архитекторов и градостроителей</w:t>
      </w:r>
      <w:r w:rsidR="00813FB7">
        <w:rPr>
          <w:sz w:val="24"/>
          <w:szCs w:val="24"/>
        </w:rPr>
        <w:t xml:space="preserve"> </w:t>
      </w:r>
      <w:r w:rsidRPr="00813FB7">
        <w:rPr>
          <w:sz w:val="24"/>
          <w:szCs w:val="24"/>
        </w:rPr>
        <w:t>/ М.</w:t>
      </w:r>
      <w:r w:rsidR="00813FB7">
        <w:rPr>
          <w:sz w:val="24"/>
          <w:szCs w:val="24"/>
        </w:rPr>
        <w:t xml:space="preserve"> </w:t>
      </w:r>
      <w:r w:rsidRPr="00813FB7">
        <w:rPr>
          <w:sz w:val="24"/>
          <w:szCs w:val="24"/>
        </w:rPr>
        <w:t>В. Пучков.</w:t>
      </w:r>
      <w:r w:rsidR="00813FB7">
        <w:rPr>
          <w:sz w:val="24"/>
          <w:szCs w:val="24"/>
        </w:rPr>
        <w:t xml:space="preserve"> –</w:t>
      </w:r>
      <w:r w:rsidRPr="00813FB7">
        <w:rPr>
          <w:sz w:val="24"/>
          <w:szCs w:val="24"/>
        </w:rPr>
        <w:t xml:space="preserve"> Екатеринбург</w:t>
      </w:r>
      <w:r w:rsidR="00813FB7">
        <w:rPr>
          <w:sz w:val="24"/>
          <w:szCs w:val="24"/>
        </w:rPr>
        <w:t xml:space="preserve"> </w:t>
      </w:r>
      <w:r w:rsidRPr="00813FB7">
        <w:rPr>
          <w:sz w:val="24"/>
          <w:szCs w:val="24"/>
        </w:rPr>
        <w:t>: Архитектон, 2012.</w:t>
      </w:r>
      <w:r w:rsidR="00813FB7">
        <w:rPr>
          <w:sz w:val="24"/>
          <w:szCs w:val="24"/>
        </w:rPr>
        <w:t xml:space="preserve"> – </w:t>
      </w:r>
      <w:r w:rsidRPr="00813FB7">
        <w:rPr>
          <w:sz w:val="24"/>
          <w:szCs w:val="24"/>
        </w:rPr>
        <w:t>35 с.</w:t>
      </w:r>
    </w:p>
    <w:p w:rsidR="003D2ACE" w:rsidRPr="00813FB7" w:rsidRDefault="00C96285" w:rsidP="00813FB7">
      <w:pPr>
        <w:ind w:firstLine="709"/>
        <w:jc w:val="both"/>
        <w:rPr>
          <w:sz w:val="24"/>
          <w:szCs w:val="24"/>
        </w:rPr>
      </w:pPr>
      <w:r w:rsidRPr="00813FB7">
        <w:rPr>
          <w:sz w:val="24"/>
          <w:szCs w:val="24"/>
        </w:rPr>
        <w:t xml:space="preserve">4. Павлов И. </w:t>
      </w:r>
      <w:r w:rsidR="00813FB7">
        <w:rPr>
          <w:sz w:val="24"/>
          <w:szCs w:val="24"/>
        </w:rPr>
        <w:t>М. Аэрофотография :</w:t>
      </w:r>
      <w:r w:rsidRPr="00813FB7">
        <w:rPr>
          <w:sz w:val="24"/>
          <w:szCs w:val="24"/>
        </w:rPr>
        <w:t xml:space="preserve"> учеб</w:t>
      </w:r>
      <w:r w:rsidR="00813FB7">
        <w:rPr>
          <w:sz w:val="24"/>
          <w:szCs w:val="24"/>
        </w:rPr>
        <w:t>ник</w:t>
      </w:r>
      <w:r w:rsidRPr="00813FB7">
        <w:rPr>
          <w:sz w:val="24"/>
          <w:szCs w:val="24"/>
        </w:rPr>
        <w:t xml:space="preserve"> для вузов</w:t>
      </w:r>
      <w:r w:rsidR="00813FB7">
        <w:rPr>
          <w:sz w:val="24"/>
          <w:szCs w:val="24"/>
        </w:rPr>
        <w:t xml:space="preserve"> / И. М. Павлов, Н. Т. Якубов</w:t>
      </w:r>
      <w:r w:rsidRPr="00813FB7">
        <w:rPr>
          <w:sz w:val="24"/>
          <w:szCs w:val="24"/>
        </w:rPr>
        <w:t>.</w:t>
      </w:r>
      <w:r w:rsidR="00813FB7">
        <w:rPr>
          <w:sz w:val="24"/>
          <w:szCs w:val="24"/>
        </w:rPr>
        <w:t xml:space="preserve"> – Москва </w:t>
      </w:r>
      <w:r w:rsidRPr="00813FB7">
        <w:rPr>
          <w:sz w:val="24"/>
          <w:szCs w:val="24"/>
        </w:rPr>
        <w:t>: Недра, 1991.</w:t>
      </w:r>
      <w:r w:rsidR="00813FB7">
        <w:rPr>
          <w:sz w:val="24"/>
          <w:szCs w:val="24"/>
        </w:rPr>
        <w:t xml:space="preserve"> – </w:t>
      </w:r>
      <w:r w:rsidRPr="00813FB7">
        <w:rPr>
          <w:sz w:val="24"/>
          <w:szCs w:val="24"/>
        </w:rPr>
        <w:t>335 с.</w:t>
      </w:r>
    </w:p>
    <w:p w:rsidR="003D2ACE" w:rsidRPr="00813FB7" w:rsidRDefault="00C96285" w:rsidP="00813FB7">
      <w:pPr>
        <w:ind w:firstLine="709"/>
        <w:jc w:val="both"/>
        <w:rPr>
          <w:sz w:val="24"/>
          <w:szCs w:val="24"/>
        </w:rPr>
      </w:pPr>
      <w:r w:rsidRPr="00813FB7">
        <w:rPr>
          <w:sz w:val="24"/>
          <w:szCs w:val="24"/>
        </w:rPr>
        <w:t xml:space="preserve">5. Стрекалова Н. Д. </w:t>
      </w:r>
      <w:r w:rsidR="00813FB7">
        <w:rPr>
          <w:sz w:val="24"/>
          <w:szCs w:val="24"/>
        </w:rPr>
        <w:t>Бизнес-планирование. Теория и практика. Д</w:t>
      </w:r>
      <w:r w:rsidRPr="00813FB7">
        <w:rPr>
          <w:sz w:val="24"/>
          <w:szCs w:val="24"/>
        </w:rPr>
        <w:t>ля бакалавров и специалистов</w:t>
      </w:r>
      <w:r w:rsidR="00813FB7">
        <w:rPr>
          <w:sz w:val="24"/>
          <w:szCs w:val="24"/>
        </w:rPr>
        <w:t xml:space="preserve"> : </w:t>
      </w:r>
      <w:r w:rsidRPr="00813FB7">
        <w:rPr>
          <w:sz w:val="24"/>
          <w:szCs w:val="24"/>
        </w:rPr>
        <w:t>учеб</w:t>
      </w:r>
      <w:r w:rsidR="00813FB7">
        <w:rPr>
          <w:sz w:val="24"/>
          <w:szCs w:val="24"/>
        </w:rPr>
        <w:t>.</w:t>
      </w:r>
      <w:r w:rsidRPr="00813FB7">
        <w:rPr>
          <w:sz w:val="24"/>
          <w:szCs w:val="24"/>
        </w:rPr>
        <w:t xml:space="preserve"> пособие</w:t>
      </w:r>
      <w:r w:rsidR="00813FB7">
        <w:rPr>
          <w:sz w:val="24"/>
          <w:szCs w:val="24"/>
        </w:rPr>
        <w:t xml:space="preserve"> </w:t>
      </w:r>
      <w:r w:rsidRPr="00813FB7">
        <w:rPr>
          <w:sz w:val="24"/>
          <w:szCs w:val="24"/>
        </w:rPr>
        <w:t>/ Н. Д. Стрекалова.</w:t>
      </w:r>
      <w:r w:rsidR="00813FB7">
        <w:rPr>
          <w:sz w:val="24"/>
          <w:szCs w:val="24"/>
        </w:rPr>
        <w:t xml:space="preserve"> –</w:t>
      </w:r>
      <w:r w:rsidRPr="00813FB7">
        <w:rPr>
          <w:sz w:val="24"/>
          <w:szCs w:val="24"/>
        </w:rPr>
        <w:t xml:space="preserve"> С</w:t>
      </w:r>
      <w:r w:rsidR="00813FB7">
        <w:rPr>
          <w:sz w:val="24"/>
          <w:szCs w:val="24"/>
        </w:rPr>
        <w:t xml:space="preserve">анкт-Петербург </w:t>
      </w:r>
      <w:r w:rsidRPr="00813FB7">
        <w:rPr>
          <w:sz w:val="24"/>
          <w:szCs w:val="24"/>
        </w:rPr>
        <w:t>: Питер, 2013.</w:t>
      </w:r>
      <w:r w:rsidR="00813FB7">
        <w:rPr>
          <w:sz w:val="24"/>
          <w:szCs w:val="24"/>
        </w:rPr>
        <w:t xml:space="preserve"> – </w:t>
      </w:r>
      <w:r w:rsidRPr="00813FB7">
        <w:rPr>
          <w:sz w:val="24"/>
          <w:szCs w:val="24"/>
        </w:rPr>
        <w:t>352 с.</w:t>
      </w:r>
    </w:p>
    <w:p w:rsidR="003D2ACE" w:rsidRPr="00813FB7" w:rsidRDefault="00C96285" w:rsidP="00813FB7">
      <w:pPr>
        <w:ind w:firstLine="709"/>
        <w:jc w:val="both"/>
        <w:rPr>
          <w:sz w:val="24"/>
          <w:szCs w:val="24"/>
        </w:rPr>
      </w:pPr>
      <w:r w:rsidRPr="00813FB7">
        <w:rPr>
          <w:sz w:val="24"/>
          <w:szCs w:val="24"/>
        </w:rPr>
        <w:t>6. Бренд-лидерство: новая концепция брендинга / Дэвид Аакер, Эрик Йохимштайлер.</w:t>
      </w:r>
      <w:r w:rsidR="00813FB7">
        <w:rPr>
          <w:sz w:val="24"/>
          <w:szCs w:val="24"/>
        </w:rPr>
        <w:t> –</w:t>
      </w:r>
      <w:r w:rsidRPr="00813FB7">
        <w:rPr>
          <w:sz w:val="24"/>
          <w:szCs w:val="24"/>
        </w:rPr>
        <w:t xml:space="preserve"> М</w:t>
      </w:r>
      <w:r w:rsidR="00813FB7">
        <w:rPr>
          <w:sz w:val="24"/>
          <w:szCs w:val="24"/>
        </w:rPr>
        <w:t xml:space="preserve">осква </w:t>
      </w:r>
      <w:r w:rsidRPr="00813FB7">
        <w:rPr>
          <w:sz w:val="24"/>
          <w:szCs w:val="24"/>
        </w:rPr>
        <w:t>: ИД Гребенникова, 2003.</w:t>
      </w:r>
      <w:r w:rsidR="00813FB7">
        <w:rPr>
          <w:sz w:val="24"/>
          <w:szCs w:val="24"/>
        </w:rPr>
        <w:t xml:space="preserve"> – </w:t>
      </w:r>
      <w:r w:rsidRPr="00813FB7">
        <w:rPr>
          <w:sz w:val="24"/>
          <w:szCs w:val="24"/>
        </w:rPr>
        <w:t>374 с.</w:t>
      </w:r>
    </w:p>
    <w:p w:rsidR="003D2ACE" w:rsidRPr="00813FB7" w:rsidRDefault="00C96285" w:rsidP="00813FB7">
      <w:pPr>
        <w:ind w:firstLine="709"/>
        <w:jc w:val="both"/>
        <w:rPr>
          <w:sz w:val="24"/>
          <w:szCs w:val="24"/>
        </w:rPr>
      </w:pPr>
      <w:r w:rsidRPr="00813FB7">
        <w:rPr>
          <w:sz w:val="24"/>
          <w:szCs w:val="24"/>
        </w:rPr>
        <w:t>7. Вестник СГАСУ. Градостроительство и архитектура.</w:t>
      </w:r>
      <w:r w:rsidR="00813FB7">
        <w:rPr>
          <w:sz w:val="24"/>
          <w:szCs w:val="24"/>
        </w:rPr>
        <w:t xml:space="preserve"> –</w:t>
      </w:r>
      <w:r w:rsidRPr="00813FB7">
        <w:rPr>
          <w:sz w:val="24"/>
          <w:szCs w:val="24"/>
        </w:rPr>
        <w:t xml:space="preserve"> Самара</w:t>
      </w:r>
      <w:r w:rsidR="00813FB7">
        <w:rPr>
          <w:sz w:val="24"/>
          <w:szCs w:val="24"/>
        </w:rPr>
        <w:t xml:space="preserve"> </w:t>
      </w:r>
      <w:r w:rsidRPr="00813FB7">
        <w:rPr>
          <w:sz w:val="24"/>
          <w:szCs w:val="24"/>
        </w:rPr>
        <w:t>: Самарский государственный архитектурно-строительный университет, 2015.</w:t>
      </w:r>
      <w:r w:rsidR="00813FB7">
        <w:rPr>
          <w:sz w:val="24"/>
          <w:szCs w:val="24"/>
        </w:rPr>
        <w:t xml:space="preserve"> – </w:t>
      </w:r>
      <w:r w:rsidRPr="00813FB7">
        <w:rPr>
          <w:sz w:val="24"/>
          <w:szCs w:val="24"/>
        </w:rPr>
        <w:t>121 с.</w:t>
      </w:r>
    </w:p>
    <w:p w:rsidR="003D2ACE" w:rsidRPr="00813FB7" w:rsidRDefault="00C96285" w:rsidP="00813FB7">
      <w:pPr>
        <w:ind w:firstLine="709"/>
        <w:jc w:val="both"/>
        <w:rPr>
          <w:sz w:val="24"/>
          <w:szCs w:val="24"/>
        </w:rPr>
      </w:pPr>
      <w:r w:rsidRPr="00813FB7">
        <w:rPr>
          <w:sz w:val="24"/>
          <w:szCs w:val="24"/>
        </w:rPr>
        <w:t xml:space="preserve">8. Киселев М. И. </w:t>
      </w:r>
      <w:r w:rsidR="00813FB7">
        <w:rPr>
          <w:sz w:val="24"/>
          <w:szCs w:val="24"/>
        </w:rPr>
        <w:t>Геодезия :</w:t>
      </w:r>
      <w:r w:rsidRPr="00813FB7">
        <w:rPr>
          <w:sz w:val="24"/>
          <w:szCs w:val="24"/>
        </w:rPr>
        <w:t xml:space="preserve"> учеб</w:t>
      </w:r>
      <w:r w:rsidR="00813FB7">
        <w:rPr>
          <w:sz w:val="24"/>
          <w:szCs w:val="24"/>
        </w:rPr>
        <w:t>ник</w:t>
      </w:r>
      <w:r w:rsidRPr="00813FB7">
        <w:rPr>
          <w:sz w:val="24"/>
          <w:szCs w:val="24"/>
        </w:rPr>
        <w:t xml:space="preserve"> для сред. проф. образования </w:t>
      </w:r>
      <w:r w:rsidR="00813FB7">
        <w:rPr>
          <w:sz w:val="24"/>
          <w:szCs w:val="24"/>
        </w:rPr>
        <w:t>/ М. И. Киселев, Д. </w:t>
      </w:r>
      <w:r w:rsidRPr="00813FB7">
        <w:rPr>
          <w:sz w:val="24"/>
          <w:szCs w:val="24"/>
        </w:rPr>
        <w:t>Ш. Михелев.</w:t>
      </w:r>
      <w:r w:rsidR="00813FB7">
        <w:rPr>
          <w:sz w:val="24"/>
          <w:szCs w:val="24"/>
        </w:rPr>
        <w:t xml:space="preserve"> – </w:t>
      </w:r>
      <w:r w:rsidR="00813FB7" w:rsidRPr="00813FB7">
        <w:rPr>
          <w:sz w:val="24"/>
          <w:szCs w:val="24"/>
        </w:rPr>
        <w:t>6-е изд., стер.</w:t>
      </w:r>
      <w:r w:rsidR="00813FB7">
        <w:rPr>
          <w:sz w:val="24"/>
          <w:szCs w:val="24"/>
        </w:rPr>
        <w:t xml:space="preserve"> –</w:t>
      </w:r>
      <w:r w:rsidRPr="00813FB7">
        <w:rPr>
          <w:sz w:val="24"/>
          <w:szCs w:val="24"/>
        </w:rPr>
        <w:t xml:space="preserve"> М</w:t>
      </w:r>
      <w:r w:rsidR="00813FB7">
        <w:rPr>
          <w:sz w:val="24"/>
          <w:szCs w:val="24"/>
        </w:rPr>
        <w:t xml:space="preserve">осква </w:t>
      </w:r>
      <w:r w:rsidRPr="00813FB7">
        <w:rPr>
          <w:sz w:val="24"/>
          <w:szCs w:val="24"/>
        </w:rPr>
        <w:t>: Академия, 2009.</w:t>
      </w:r>
      <w:r w:rsidR="00813FB7">
        <w:rPr>
          <w:sz w:val="24"/>
          <w:szCs w:val="24"/>
        </w:rPr>
        <w:t xml:space="preserve"> – </w:t>
      </w:r>
      <w:r w:rsidRPr="00813FB7">
        <w:rPr>
          <w:sz w:val="24"/>
          <w:szCs w:val="24"/>
        </w:rPr>
        <w:t>382 с.</w:t>
      </w:r>
    </w:p>
    <w:p w:rsidR="003D2ACE" w:rsidRPr="00813FB7" w:rsidRDefault="00C96285" w:rsidP="00813FB7">
      <w:pPr>
        <w:ind w:firstLine="709"/>
        <w:jc w:val="both"/>
        <w:rPr>
          <w:sz w:val="24"/>
          <w:szCs w:val="24"/>
        </w:rPr>
      </w:pPr>
      <w:r w:rsidRPr="00813FB7">
        <w:rPr>
          <w:sz w:val="24"/>
          <w:szCs w:val="24"/>
        </w:rPr>
        <w:t>9. Курошев Г. Д. Геодезия и топография</w:t>
      </w:r>
      <w:r w:rsidR="00813FB7">
        <w:rPr>
          <w:sz w:val="24"/>
          <w:szCs w:val="24"/>
        </w:rPr>
        <w:t xml:space="preserve"> :</w:t>
      </w:r>
      <w:r w:rsidRPr="00813FB7">
        <w:rPr>
          <w:sz w:val="24"/>
          <w:szCs w:val="24"/>
        </w:rPr>
        <w:t xml:space="preserve"> учеб</w:t>
      </w:r>
      <w:r w:rsidR="00813FB7">
        <w:rPr>
          <w:sz w:val="24"/>
          <w:szCs w:val="24"/>
        </w:rPr>
        <w:t>ник</w:t>
      </w:r>
      <w:r w:rsidRPr="00813FB7">
        <w:rPr>
          <w:sz w:val="24"/>
          <w:szCs w:val="24"/>
        </w:rPr>
        <w:t xml:space="preserve"> для вузов / Г.</w:t>
      </w:r>
      <w:r w:rsidR="006C03A8">
        <w:rPr>
          <w:sz w:val="24"/>
          <w:szCs w:val="24"/>
        </w:rPr>
        <w:t> Д. Курошев, Л. </w:t>
      </w:r>
      <w:r w:rsidRPr="00813FB7">
        <w:rPr>
          <w:sz w:val="24"/>
          <w:szCs w:val="24"/>
        </w:rPr>
        <w:t>Е.</w:t>
      </w:r>
      <w:r w:rsidR="006C03A8">
        <w:rPr>
          <w:sz w:val="24"/>
          <w:szCs w:val="24"/>
        </w:rPr>
        <w:t> </w:t>
      </w:r>
      <w:r w:rsidRPr="00813FB7">
        <w:rPr>
          <w:sz w:val="24"/>
          <w:szCs w:val="24"/>
        </w:rPr>
        <w:t>Смирнов.</w:t>
      </w:r>
      <w:r w:rsidR="006C03A8">
        <w:rPr>
          <w:sz w:val="24"/>
          <w:szCs w:val="24"/>
        </w:rPr>
        <w:t xml:space="preserve"> – </w:t>
      </w:r>
      <w:r w:rsidR="006C03A8" w:rsidRPr="00813FB7">
        <w:rPr>
          <w:sz w:val="24"/>
          <w:szCs w:val="24"/>
        </w:rPr>
        <w:t>3-е изд., стер.</w:t>
      </w:r>
      <w:r w:rsidR="006C03A8">
        <w:rPr>
          <w:sz w:val="24"/>
          <w:szCs w:val="24"/>
        </w:rPr>
        <w:t xml:space="preserve"> – Москва </w:t>
      </w:r>
      <w:r w:rsidRPr="00813FB7">
        <w:rPr>
          <w:sz w:val="24"/>
          <w:szCs w:val="24"/>
        </w:rPr>
        <w:t>: Академия, 2009.</w:t>
      </w:r>
      <w:r w:rsidR="006C03A8">
        <w:rPr>
          <w:sz w:val="24"/>
          <w:szCs w:val="24"/>
        </w:rPr>
        <w:t xml:space="preserve"> – </w:t>
      </w:r>
      <w:r w:rsidRPr="00813FB7">
        <w:rPr>
          <w:sz w:val="24"/>
          <w:szCs w:val="24"/>
        </w:rPr>
        <w:t>174 с.</w:t>
      </w:r>
    </w:p>
    <w:p w:rsidR="003D2ACE" w:rsidRPr="00813FB7" w:rsidRDefault="00C96285" w:rsidP="00813FB7">
      <w:pPr>
        <w:ind w:firstLine="709"/>
        <w:jc w:val="both"/>
        <w:rPr>
          <w:sz w:val="24"/>
          <w:szCs w:val="24"/>
        </w:rPr>
      </w:pPr>
      <w:r w:rsidRPr="00813FB7">
        <w:rPr>
          <w:sz w:val="24"/>
          <w:szCs w:val="24"/>
        </w:rPr>
        <w:t>10. Юрченко М. Геоинформационные системы для решения диспетчерских и управленческих задач предприятий газовой отрасли</w:t>
      </w:r>
      <w:r w:rsidR="006C03A8">
        <w:rPr>
          <w:sz w:val="24"/>
          <w:szCs w:val="24"/>
        </w:rPr>
        <w:t xml:space="preserve"> </w:t>
      </w:r>
      <w:r w:rsidRPr="00813FB7">
        <w:rPr>
          <w:sz w:val="24"/>
          <w:szCs w:val="24"/>
        </w:rPr>
        <w:t>/ М. Юрченко</w:t>
      </w:r>
      <w:r w:rsidR="006C03A8">
        <w:rPr>
          <w:sz w:val="24"/>
          <w:szCs w:val="24"/>
        </w:rPr>
        <w:t xml:space="preserve"> </w:t>
      </w:r>
      <w:r w:rsidRPr="00813FB7">
        <w:rPr>
          <w:sz w:val="24"/>
          <w:szCs w:val="24"/>
        </w:rPr>
        <w:t>// САПР и графика</w:t>
      </w:r>
      <w:r w:rsidR="006C03A8">
        <w:rPr>
          <w:sz w:val="24"/>
          <w:szCs w:val="24"/>
        </w:rPr>
        <w:t>.</w:t>
      </w:r>
    </w:p>
    <w:p w:rsidR="003D2ACE" w:rsidRPr="00813FB7" w:rsidRDefault="00C96285" w:rsidP="00813FB7">
      <w:pPr>
        <w:ind w:firstLine="709"/>
        <w:jc w:val="both"/>
        <w:rPr>
          <w:sz w:val="24"/>
          <w:szCs w:val="24"/>
        </w:rPr>
      </w:pPr>
      <w:r w:rsidRPr="00813FB7">
        <w:rPr>
          <w:sz w:val="24"/>
          <w:szCs w:val="24"/>
        </w:rPr>
        <w:t>11. Попов С. Ю. Геоинформационные системы и пространственны</w:t>
      </w:r>
      <w:r w:rsidR="006C03A8">
        <w:rPr>
          <w:sz w:val="24"/>
          <w:szCs w:val="24"/>
        </w:rPr>
        <w:t>й анализ данных в науках о лесе :</w:t>
      </w:r>
      <w:r w:rsidRPr="00813FB7">
        <w:rPr>
          <w:sz w:val="24"/>
          <w:szCs w:val="24"/>
        </w:rPr>
        <w:t xml:space="preserve"> учеб. пособие для вузов</w:t>
      </w:r>
      <w:r w:rsidR="006C03A8">
        <w:rPr>
          <w:sz w:val="24"/>
          <w:szCs w:val="24"/>
        </w:rPr>
        <w:t xml:space="preserve"> </w:t>
      </w:r>
      <w:r w:rsidRPr="00813FB7">
        <w:rPr>
          <w:sz w:val="24"/>
          <w:szCs w:val="24"/>
        </w:rPr>
        <w:t>/ С. Ю. Попов.</w:t>
      </w:r>
      <w:r w:rsidR="006C03A8">
        <w:rPr>
          <w:sz w:val="24"/>
          <w:szCs w:val="24"/>
        </w:rPr>
        <w:t xml:space="preserve"> –</w:t>
      </w:r>
      <w:r w:rsidRPr="00813FB7">
        <w:rPr>
          <w:sz w:val="24"/>
          <w:szCs w:val="24"/>
        </w:rPr>
        <w:t xml:space="preserve"> С</w:t>
      </w:r>
      <w:r w:rsidR="006C03A8">
        <w:rPr>
          <w:sz w:val="24"/>
          <w:szCs w:val="24"/>
        </w:rPr>
        <w:t xml:space="preserve">анкт-Петербург </w:t>
      </w:r>
      <w:r w:rsidRPr="00813FB7">
        <w:rPr>
          <w:sz w:val="24"/>
          <w:szCs w:val="24"/>
        </w:rPr>
        <w:t>: Интермедия, 2013.</w:t>
      </w:r>
      <w:r w:rsidR="006C03A8">
        <w:rPr>
          <w:sz w:val="24"/>
          <w:szCs w:val="24"/>
        </w:rPr>
        <w:t xml:space="preserve"> – </w:t>
      </w:r>
      <w:r w:rsidRPr="00813FB7">
        <w:rPr>
          <w:sz w:val="24"/>
          <w:szCs w:val="24"/>
        </w:rPr>
        <w:t>399 с.</w:t>
      </w:r>
    </w:p>
    <w:p w:rsidR="003D2ACE" w:rsidRPr="00813FB7" w:rsidRDefault="00C96285" w:rsidP="00813FB7">
      <w:pPr>
        <w:ind w:firstLine="709"/>
        <w:jc w:val="both"/>
        <w:rPr>
          <w:sz w:val="24"/>
          <w:szCs w:val="24"/>
        </w:rPr>
      </w:pPr>
      <w:r w:rsidRPr="00813FB7">
        <w:rPr>
          <w:sz w:val="24"/>
          <w:szCs w:val="24"/>
        </w:rPr>
        <w:t>12. Плешиков Ф.</w:t>
      </w:r>
      <w:r w:rsidR="006C03A8">
        <w:rPr>
          <w:sz w:val="24"/>
          <w:szCs w:val="24"/>
        </w:rPr>
        <w:t xml:space="preserve"> </w:t>
      </w:r>
      <w:r w:rsidRPr="00813FB7">
        <w:rPr>
          <w:sz w:val="24"/>
          <w:szCs w:val="24"/>
        </w:rPr>
        <w:t>И. Геоинформационные технологии в решении задач оценки экологического состояния лесов/ Ф.</w:t>
      </w:r>
      <w:r w:rsidR="006C03A8">
        <w:rPr>
          <w:sz w:val="24"/>
          <w:szCs w:val="24"/>
        </w:rPr>
        <w:t xml:space="preserve"> </w:t>
      </w:r>
      <w:r w:rsidRPr="00813FB7">
        <w:rPr>
          <w:sz w:val="24"/>
          <w:szCs w:val="24"/>
        </w:rPr>
        <w:t>И. Плешиков</w:t>
      </w:r>
      <w:r w:rsidR="006C03A8">
        <w:rPr>
          <w:sz w:val="24"/>
          <w:szCs w:val="24"/>
        </w:rPr>
        <w:t xml:space="preserve">, В. П. Черкашин </w:t>
      </w:r>
      <w:r w:rsidRPr="00813FB7">
        <w:rPr>
          <w:sz w:val="24"/>
          <w:szCs w:val="24"/>
        </w:rPr>
        <w:t xml:space="preserve">// </w:t>
      </w:r>
      <w:r w:rsidR="006C03A8">
        <w:rPr>
          <w:sz w:val="24"/>
          <w:szCs w:val="24"/>
        </w:rPr>
        <w:t xml:space="preserve">1998. – </w:t>
      </w:r>
      <w:r w:rsidRPr="00813FB7">
        <w:rPr>
          <w:sz w:val="24"/>
          <w:szCs w:val="24"/>
        </w:rPr>
        <w:t>Т.</w:t>
      </w:r>
      <w:r w:rsidR="006C03A8">
        <w:rPr>
          <w:sz w:val="24"/>
          <w:szCs w:val="24"/>
        </w:rPr>
        <w:t xml:space="preserve"> </w:t>
      </w:r>
      <w:r w:rsidRPr="00813FB7">
        <w:rPr>
          <w:sz w:val="24"/>
          <w:szCs w:val="24"/>
        </w:rPr>
        <w:t>5</w:t>
      </w:r>
      <w:r w:rsidR="006C03A8">
        <w:rPr>
          <w:sz w:val="24"/>
          <w:szCs w:val="24"/>
        </w:rPr>
        <w:t xml:space="preserve">, № </w:t>
      </w:r>
      <w:r w:rsidRPr="00813FB7">
        <w:rPr>
          <w:sz w:val="24"/>
          <w:szCs w:val="24"/>
        </w:rPr>
        <w:t>1.</w:t>
      </w:r>
      <w:r w:rsidR="006C03A8">
        <w:rPr>
          <w:sz w:val="24"/>
          <w:szCs w:val="24"/>
        </w:rPr>
        <w:t xml:space="preserve"> –</w:t>
      </w:r>
      <w:r w:rsidRPr="00813FB7">
        <w:rPr>
          <w:sz w:val="24"/>
          <w:szCs w:val="24"/>
        </w:rPr>
        <w:t xml:space="preserve"> С.</w:t>
      </w:r>
      <w:r w:rsidR="006C03A8">
        <w:rPr>
          <w:sz w:val="24"/>
          <w:szCs w:val="24"/>
        </w:rPr>
        <w:t xml:space="preserve"> 9–</w:t>
      </w:r>
      <w:r w:rsidRPr="00813FB7">
        <w:rPr>
          <w:sz w:val="24"/>
          <w:szCs w:val="24"/>
        </w:rPr>
        <w:t>18</w:t>
      </w:r>
      <w:r w:rsidR="006C03A8">
        <w:rPr>
          <w:sz w:val="24"/>
          <w:szCs w:val="24"/>
        </w:rPr>
        <w:t>.</w:t>
      </w:r>
    </w:p>
    <w:p w:rsidR="003D2ACE" w:rsidRPr="00813FB7" w:rsidRDefault="00C96285" w:rsidP="00813FB7">
      <w:pPr>
        <w:ind w:firstLine="709"/>
        <w:jc w:val="both"/>
        <w:rPr>
          <w:sz w:val="24"/>
          <w:szCs w:val="24"/>
        </w:rPr>
      </w:pPr>
      <w:r w:rsidRPr="00813FB7">
        <w:rPr>
          <w:sz w:val="24"/>
          <w:szCs w:val="24"/>
        </w:rPr>
        <w:t>13. Кочуров Б. И. Гео</w:t>
      </w:r>
      <w:r w:rsidR="006C03A8">
        <w:rPr>
          <w:sz w:val="24"/>
          <w:szCs w:val="24"/>
        </w:rPr>
        <w:t>экологическое картографирование :</w:t>
      </w:r>
      <w:r w:rsidRPr="00813FB7">
        <w:rPr>
          <w:sz w:val="24"/>
          <w:szCs w:val="24"/>
        </w:rPr>
        <w:t xml:space="preserve"> учеб. пособие для вузов</w:t>
      </w:r>
      <w:r w:rsidR="006C03A8">
        <w:rPr>
          <w:sz w:val="24"/>
          <w:szCs w:val="24"/>
        </w:rPr>
        <w:t xml:space="preserve"> </w:t>
      </w:r>
      <w:r w:rsidRPr="00813FB7">
        <w:rPr>
          <w:sz w:val="24"/>
          <w:szCs w:val="24"/>
        </w:rPr>
        <w:t>/ Б.</w:t>
      </w:r>
      <w:r w:rsidR="006C03A8">
        <w:rPr>
          <w:sz w:val="24"/>
          <w:szCs w:val="24"/>
        </w:rPr>
        <w:t> </w:t>
      </w:r>
      <w:r w:rsidRPr="00813FB7">
        <w:rPr>
          <w:sz w:val="24"/>
          <w:szCs w:val="24"/>
        </w:rPr>
        <w:t>И. Кочуров [и др.].</w:t>
      </w:r>
      <w:r w:rsidR="006C03A8">
        <w:rPr>
          <w:sz w:val="24"/>
          <w:szCs w:val="24"/>
        </w:rPr>
        <w:t xml:space="preserve"> – Москва </w:t>
      </w:r>
      <w:r w:rsidRPr="00813FB7">
        <w:rPr>
          <w:sz w:val="24"/>
          <w:szCs w:val="24"/>
        </w:rPr>
        <w:t>: Академия, 2009.</w:t>
      </w:r>
      <w:r w:rsidR="006C03A8">
        <w:rPr>
          <w:sz w:val="24"/>
          <w:szCs w:val="24"/>
        </w:rPr>
        <w:t xml:space="preserve"> – </w:t>
      </w:r>
      <w:r w:rsidRPr="00813FB7">
        <w:rPr>
          <w:sz w:val="24"/>
          <w:szCs w:val="24"/>
        </w:rPr>
        <w:t>192 с.</w:t>
      </w:r>
    </w:p>
    <w:p w:rsidR="003D2ACE" w:rsidRPr="00813FB7" w:rsidRDefault="00C96285" w:rsidP="00813FB7">
      <w:pPr>
        <w:ind w:firstLine="709"/>
        <w:jc w:val="both"/>
        <w:rPr>
          <w:sz w:val="24"/>
          <w:szCs w:val="24"/>
        </w:rPr>
      </w:pPr>
      <w:r w:rsidRPr="00813FB7">
        <w:rPr>
          <w:sz w:val="24"/>
          <w:szCs w:val="24"/>
        </w:rPr>
        <w:t>14. Кущенко В. В. Девелопмент: современная концепция развития недвижимости</w:t>
      </w:r>
      <w:r w:rsidR="006C03A8">
        <w:rPr>
          <w:sz w:val="24"/>
          <w:szCs w:val="24"/>
        </w:rPr>
        <w:t xml:space="preserve"> / В. </w:t>
      </w:r>
      <w:r w:rsidRPr="00813FB7">
        <w:rPr>
          <w:sz w:val="24"/>
          <w:szCs w:val="24"/>
        </w:rPr>
        <w:t>В. Кущенко.</w:t>
      </w:r>
      <w:r w:rsidR="006C03A8">
        <w:rPr>
          <w:sz w:val="24"/>
          <w:szCs w:val="24"/>
        </w:rPr>
        <w:t xml:space="preserve"> –</w:t>
      </w:r>
      <w:r w:rsidRPr="00813FB7">
        <w:rPr>
          <w:sz w:val="24"/>
          <w:szCs w:val="24"/>
        </w:rPr>
        <w:t xml:space="preserve"> М</w:t>
      </w:r>
      <w:r w:rsidR="006C03A8">
        <w:rPr>
          <w:sz w:val="24"/>
          <w:szCs w:val="24"/>
        </w:rPr>
        <w:t xml:space="preserve">осква </w:t>
      </w:r>
      <w:r w:rsidRPr="00813FB7">
        <w:rPr>
          <w:sz w:val="24"/>
          <w:szCs w:val="24"/>
        </w:rPr>
        <w:t>: НОРМА, 2004.</w:t>
      </w:r>
      <w:r w:rsidR="006C03A8">
        <w:rPr>
          <w:sz w:val="24"/>
          <w:szCs w:val="24"/>
        </w:rPr>
        <w:t xml:space="preserve"> – </w:t>
      </w:r>
      <w:r w:rsidRPr="00813FB7">
        <w:rPr>
          <w:sz w:val="24"/>
          <w:szCs w:val="24"/>
        </w:rPr>
        <w:t>367 с.</w:t>
      </w:r>
    </w:p>
    <w:p w:rsidR="003D2ACE" w:rsidRPr="00813FB7" w:rsidRDefault="00C96285" w:rsidP="00813FB7">
      <w:pPr>
        <w:ind w:firstLine="709"/>
        <w:jc w:val="both"/>
        <w:rPr>
          <w:sz w:val="24"/>
          <w:szCs w:val="24"/>
        </w:rPr>
      </w:pPr>
      <w:r w:rsidRPr="00813FB7">
        <w:rPr>
          <w:sz w:val="24"/>
          <w:szCs w:val="24"/>
        </w:rPr>
        <w:t>15. Доверие как элемент социального капитала современной России (компаративистский анализ)</w:t>
      </w:r>
      <w:r w:rsidR="006C03A8">
        <w:rPr>
          <w:sz w:val="24"/>
          <w:szCs w:val="24"/>
        </w:rPr>
        <w:t xml:space="preserve"> / М. Сасаки [и др.</w:t>
      </w:r>
      <w:r w:rsidRPr="00813FB7">
        <w:rPr>
          <w:sz w:val="24"/>
          <w:szCs w:val="24"/>
        </w:rPr>
        <w:t>]</w:t>
      </w:r>
      <w:r w:rsidR="006C03A8">
        <w:rPr>
          <w:sz w:val="24"/>
          <w:szCs w:val="24"/>
        </w:rPr>
        <w:t xml:space="preserve"> </w:t>
      </w:r>
      <w:r w:rsidRPr="00813FB7">
        <w:rPr>
          <w:sz w:val="24"/>
          <w:szCs w:val="24"/>
        </w:rPr>
        <w:t>// Номер журнала</w:t>
      </w:r>
      <w:r w:rsidR="006C03A8">
        <w:rPr>
          <w:sz w:val="24"/>
          <w:szCs w:val="24"/>
        </w:rPr>
        <w:t>. – 2010. –</w:t>
      </w:r>
      <w:r w:rsidRPr="00813FB7">
        <w:rPr>
          <w:sz w:val="24"/>
          <w:szCs w:val="24"/>
        </w:rPr>
        <w:t xml:space="preserve"> </w:t>
      </w:r>
      <w:r w:rsidR="006C03A8">
        <w:rPr>
          <w:sz w:val="24"/>
          <w:szCs w:val="24"/>
        </w:rPr>
        <w:t>№ 2. –</w:t>
      </w:r>
      <w:r w:rsidRPr="00813FB7">
        <w:rPr>
          <w:sz w:val="24"/>
          <w:szCs w:val="24"/>
        </w:rPr>
        <w:t xml:space="preserve"> С. 78</w:t>
      </w:r>
      <w:r w:rsidR="006C03A8">
        <w:rPr>
          <w:sz w:val="24"/>
          <w:szCs w:val="24"/>
        </w:rPr>
        <w:t>–</w:t>
      </w:r>
      <w:r w:rsidRPr="00813FB7">
        <w:rPr>
          <w:sz w:val="24"/>
          <w:szCs w:val="24"/>
        </w:rPr>
        <w:t>97</w:t>
      </w:r>
      <w:r w:rsidR="006C03A8">
        <w:rPr>
          <w:sz w:val="24"/>
          <w:szCs w:val="24"/>
        </w:rPr>
        <w:t>.</w:t>
      </w:r>
    </w:p>
    <w:p w:rsidR="003D2ACE" w:rsidRPr="00813FB7" w:rsidRDefault="00C96285" w:rsidP="00813FB7">
      <w:pPr>
        <w:ind w:firstLine="709"/>
        <w:jc w:val="both"/>
        <w:rPr>
          <w:sz w:val="24"/>
          <w:szCs w:val="24"/>
        </w:rPr>
      </w:pPr>
      <w:r w:rsidRPr="00813FB7">
        <w:rPr>
          <w:sz w:val="24"/>
          <w:szCs w:val="24"/>
        </w:rPr>
        <w:t>16. Городецкая Н. Н. Защита от шума в градостроительстве / Н.</w:t>
      </w:r>
      <w:r w:rsidR="006C03A8">
        <w:rPr>
          <w:sz w:val="24"/>
          <w:szCs w:val="24"/>
        </w:rPr>
        <w:t xml:space="preserve"> </w:t>
      </w:r>
      <w:r w:rsidRPr="00813FB7">
        <w:rPr>
          <w:sz w:val="24"/>
          <w:szCs w:val="24"/>
        </w:rPr>
        <w:t>Н. Городецкая</w:t>
      </w:r>
      <w:r w:rsidR="006C03A8">
        <w:rPr>
          <w:sz w:val="24"/>
          <w:szCs w:val="24"/>
        </w:rPr>
        <w:t>, Л. Н. Першинова</w:t>
      </w:r>
      <w:r w:rsidRPr="00813FB7">
        <w:rPr>
          <w:sz w:val="24"/>
          <w:szCs w:val="24"/>
        </w:rPr>
        <w:t>.</w:t>
      </w:r>
      <w:r w:rsidR="006C03A8">
        <w:rPr>
          <w:sz w:val="24"/>
          <w:szCs w:val="24"/>
        </w:rPr>
        <w:t xml:space="preserve"> – </w:t>
      </w:r>
      <w:r w:rsidR="006C03A8" w:rsidRPr="00813FB7">
        <w:rPr>
          <w:sz w:val="24"/>
          <w:szCs w:val="24"/>
        </w:rPr>
        <w:t>2-е изд.</w:t>
      </w:r>
      <w:r w:rsidR="006C03A8">
        <w:rPr>
          <w:sz w:val="24"/>
          <w:szCs w:val="24"/>
        </w:rPr>
        <w:t xml:space="preserve"> –</w:t>
      </w:r>
      <w:r w:rsidRPr="00813FB7">
        <w:rPr>
          <w:sz w:val="24"/>
          <w:szCs w:val="24"/>
        </w:rPr>
        <w:t xml:space="preserve"> Екатеринбург</w:t>
      </w:r>
      <w:r w:rsidR="006C03A8">
        <w:rPr>
          <w:sz w:val="24"/>
          <w:szCs w:val="24"/>
        </w:rPr>
        <w:t xml:space="preserve"> </w:t>
      </w:r>
      <w:r w:rsidRPr="00813FB7">
        <w:rPr>
          <w:sz w:val="24"/>
          <w:szCs w:val="24"/>
        </w:rPr>
        <w:t>: Архитектон, 2014.</w:t>
      </w:r>
      <w:r w:rsidR="006C03A8">
        <w:rPr>
          <w:sz w:val="24"/>
          <w:szCs w:val="24"/>
        </w:rPr>
        <w:t xml:space="preserve"> – </w:t>
      </w:r>
      <w:r w:rsidRPr="00813FB7">
        <w:rPr>
          <w:sz w:val="24"/>
          <w:szCs w:val="24"/>
        </w:rPr>
        <w:t>79 с.</w:t>
      </w:r>
    </w:p>
    <w:p w:rsidR="003D2ACE" w:rsidRPr="00813FB7" w:rsidRDefault="00C96285" w:rsidP="00813FB7">
      <w:pPr>
        <w:ind w:firstLine="709"/>
        <w:jc w:val="both"/>
        <w:rPr>
          <w:sz w:val="24"/>
          <w:szCs w:val="24"/>
        </w:rPr>
      </w:pPr>
      <w:r w:rsidRPr="00813FB7">
        <w:rPr>
          <w:sz w:val="24"/>
          <w:szCs w:val="24"/>
        </w:rPr>
        <w:t>17. Сулин М. А. Землеустройство</w:t>
      </w:r>
      <w:r w:rsidR="006C03A8">
        <w:rPr>
          <w:sz w:val="24"/>
          <w:szCs w:val="24"/>
        </w:rPr>
        <w:t xml:space="preserve"> :</w:t>
      </w:r>
      <w:r w:rsidRPr="00813FB7">
        <w:rPr>
          <w:sz w:val="24"/>
          <w:szCs w:val="24"/>
        </w:rPr>
        <w:t xml:space="preserve"> учеб. пособие</w:t>
      </w:r>
      <w:r w:rsidR="006C03A8">
        <w:rPr>
          <w:sz w:val="24"/>
          <w:szCs w:val="24"/>
        </w:rPr>
        <w:t xml:space="preserve"> </w:t>
      </w:r>
      <w:r w:rsidRPr="00813FB7">
        <w:rPr>
          <w:sz w:val="24"/>
          <w:szCs w:val="24"/>
        </w:rPr>
        <w:t>/ М. А. Сулин.</w:t>
      </w:r>
      <w:r w:rsidR="006C03A8">
        <w:rPr>
          <w:sz w:val="24"/>
          <w:szCs w:val="24"/>
        </w:rPr>
        <w:t xml:space="preserve"> –</w:t>
      </w:r>
      <w:r w:rsidRPr="00813FB7">
        <w:rPr>
          <w:sz w:val="24"/>
          <w:szCs w:val="24"/>
        </w:rPr>
        <w:t xml:space="preserve"> Краснодар</w:t>
      </w:r>
      <w:r w:rsidR="006C03A8">
        <w:rPr>
          <w:sz w:val="24"/>
          <w:szCs w:val="24"/>
        </w:rPr>
        <w:t xml:space="preserve"> </w:t>
      </w:r>
      <w:r w:rsidRPr="00813FB7">
        <w:rPr>
          <w:sz w:val="24"/>
          <w:szCs w:val="24"/>
        </w:rPr>
        <w:t>: Лань, 2005.</w:t>
      </w:r>
      <w:r w:rsidR="006C03A8">
        <w:rPr>
          <w:sz w:val="24"/>
          <w:szCs w:val="24"/>
        </w:rPr>
        <w:t xml:space="preserve"> – </w:t>
      </w:r>
      <w:r w:rsidRPr="00813FB7">
        <w:rPr>
          <w:sz w:val="24"/>
          <w:szCs w:val="24"/>
        </w:rPr>
        <w:t>446 с.</w:t>
      </w:r>
    </w:p>
    <w:p w:rsidR="003D2ACE" w:rsidRPr="00813FB7" w:rsidRDefault="00C96285" w:rsidP="00813FB7">
      <w:pPr>
        <w:ind w:firstLine="709"/>
        <w:jc w:val="both"/>
        <w:rPr>
          <w:sz w:val="24"/>
          <w:szCs w:val="24"/>
        </w:rPr>
      </w:pPr>
      <w:r w:rsidRPr="00813FB7">
        <w:rPr>
          <w:sz w:val="24"/>
          <w:szCs w:val="24"/>
        </w:rPr>
        <w:t>18. Буров М. П. Землеустройство и землеустроительная наука в годы Великой Отечественной войны и восстановления народного хозяйства СССР</w:t>
      </w:r>
      <w:r w:rsidR="006C03A8">
        <w:rPr>
          <w:sz w:val="24"/>
          <w:szCs w:val="24"/>
        </w:rPr>
        <w:t xml:space="preserve"> </w:t>
      </w:r>
      <w:r w:rsidRPr="00813FB7">
        <w:rPr>
          <w:sz w:val="24"/>
          <w:szCs w:val="24"/>
        </w:rPr>
        <w:t>/ М. П. Буров</w:t>
      </w:r>
      <w:r w:rsidR="006C03A8">
        <w:rPr>
          <w:sz w:val="24"/>
          <w:szCs w:val="24"/>
        </w:rPr>
        <w:t xml:space="preserve"> </w:t>
      </w:r>
      <w:r w:rsidRPr="00813FB7">
        <w:rPr>
          <w:sz w:val="24"/>
          <w:szCs w:val="24"/>
        </w:rPr>
        <w:t>// Землеустройство, кадастр и мониторинг земель</w:t>
      </w:r>
      <w:r w:rsidR="006C03A8">
        <w:rPr>
          <w:sz w:val="24"/>
          <w:szCs w:val="24"/>
        </w:rPr>
        <w:t>.</w:t>
      </w:r>
    </w:p>
    <w:p w:rsidR="003D2ACE" w:rsidRPr="00813FB7" w:rsidRDefault="00C96285" w:rsidP="00813FB7">
      <w:pPr>
        <w:ind w:firstLine="709"/>
        <w:jc w:val="both"/>
        <w:rPr>
          <w:sz w:val="24"/>
          <w:szCs w:val="24"/>
        </w:rPr>
      </w:pPr>
      <w:r w:rsidRPr="00813FB7">
        <w:rPr>
          <w:sz w:val="24"/>
          <w:szCs w:val="24"/>
        </w:rPr>
        <w:t>19. Шульгин М. М. Землеустройство и переселения в России в</w:t>
      </w:r>
      <w:r w:rsidR="006C03A8">
        <w:rPr>
          <w:sz w:val="24"/>
          <w:szCs w:val="24"/>
        </w:rPr>
        <w:t xml:space="preserve"> ХVIII и первой половине ХIХ в</w:t>
      </w:r>
      <w:r w:rsidRPr="00813FB7">
        <w:rPr>
          <w:sz w:val="24"/>
          <w:szCs w:val="24"/>
        </w:rPr>
        <w:t>в.</w:t>
      </w:r>
      <w:r w:rsidR="006C03A8">
        <w:rPr>
          <w:sz w:val="24"/>
          <w:szCs w:val="24"/>
        </w:rPr>
        <w:t xml:space="preserve"> / М. М. Шульгин</w:t>
      </w:r>
      <w:r w:rsidRPr="00813FB7">
        <w:rPr>
          <w:sz w:val="24"/>
          <w:szCs w:val="24"/>
        </w:rPr>
        <w:t>.</w:t>
      </w:r>
      <w:r w:rsidR="006C03A8">
        <w:rPr>
          <w:sz w:val="24"/>
          <w:szCs w:val="24"/>
        </w:rPr>
        <w:t xml:space="preserve"> –</w:t>
      </w:r>
      <w:r w:rsidRPr="00813FB7">
        <w:rPr>
          <w:sz w:val="24"/>
          <w:szCs w:val="24"/>
        </w:rPr>
        <w:t xml:space="preserve"> М</w:t>
      </w:r>
      <w:r w:rsidR="006C03A8">
        <w:rPr>
          <w:sz w:val="24"/>
          <w:szCs w:val="24"/>
        </w:rPr>
        <w:t xml:space="preserve">осква </w:t>
      </w:r>
      <w:r w:rsidRPr="00813FB7">
        <w:rPr>
          <w:sz w:val="24"/>
          <w:szCs w:val="24"/>
        </w:rPr>
        <w:t>: Изд-во Моск. межевого ин-та, 1928.</w:t>
      </w:r>
      <w:r w:rsidR="006C03A8">
        <w:rPr>
          <w:sz w:val="24"/>
          <w:szCs w:val="24"/>
        </w:rPr>
        <w:t xml:space="preserve"> – </w:t>
      </w:r>
      <w:r w:rsidRPr="00813FB7">
        <w:rPr>
          <w:sz w:val="24"/>
          <w:szCs w:val="24"/>
        </w:rPr>
        <w:t>210 с.</w:t>
      </w:r>
    </w:p>
    <w:p w:rsidR="003D2ACE" w:rsidRPr="00813FB7" w:rsidRDefault="00C96285" w:rsidP="00813FB7">
      <w:pPr>
        <w:ind w:firstLine="709"/>
        <w:jc w:val="both"/>
        <w:rPr>
          <w:sz w:val="24"/>
          <w:szCs w:val="24"/>
        </w:rPr>
      </w:pPr>
      <w:r w:rsidRPr="00813FB7">
        <w:rPr>
          <w:sz w:val="24"/>
          <w:szCs w:val="24"/>
        </w:rPr>
        <w:lastRenderedPageBreak/>
        <w:t>20. Волков С. Н. Землеустройство имений знатных людей в древности</w:t>
      </w:r>
      <w:r w:rsidR="006C03A8">
        <w:rPr>
          <w:sz w:val="24"/>
          <w:szCs w:val="24"/>
        </w:rPr>
        <w:t xml:space="preserve"> </w:t>
      </w:r>
      <w:r w:rsidRPr="00813FB7">
        <w:rPr>
          <w:sz w:val="24"/>
          <w:szCs w:val="24"/>
        </w:rPr>
        <w:t>/ С. Н. Волков</w:t>
      </w:r>
      <w:r w:rsidR="006C03A8">
        <w:rPr>
          <w:sz w:val="24"/>
          <w:szCs w:val="24"/>
        </w:rPr>
        <w:t> </w:t>
      </w:r>
      <w:r w:rsidRPr="00813FB7">
        <w:rPr>
          <w:sz w:val="24"/>
          <w:szCs w:val="24"/>
        </w:rPr>
        <w:t>// Номер журнала</w:t>
      </w:r>
      <w:r w:rsidR="006C03A8">
        <w:rPr>
          <w:sz w:val="24"/>
          <w:szCs w:val="24"/>
        </w:rPr>
        <w:t>. – 2011. –</w:t>
      </w:r>
      <w:r w:rsidRPr="00813FB7">
        <w:rPr>
          <w:sz w:val="24"/>
          <w:szCs w:val="24"/>
        </w:rPr>
        <w:t xml:space="preserve"> </w:t>
      </w:r>
      <w:r w:rsidR="006C03A8">
        <w:rPr>
          <w:sz w:val="24"/>
          <w:szCs w:val="24"/>
        </w:rPr>
        <w:t>№</w:t>
      </w:r>
      <w:r w:rsidRPr="00813FB7">
        <w:rPr>
          <w:sz w:val="24"/>
          <w:szCs w:val="24"/>
        </w:rPr>
        <w:t xml:space="preserve"> 10</w:t>
      </w:r>
      <w:r w:rsidR="006C03A8">
        <w:rPr>
          <w:sz w:val="24"/>
          <w:szCs w:val="24"/>
        </w:rPr>
        <w:t>. –</w:t>
      </w:r>
      <w:r w:rsidRPr="00813FB7">
        <w:rPr>
          <w:sz w:val="24"/>
          <w:szCs w:val="24"/>
        </w:rPr>
        <w:t xml:space="preserve"> С. 17</w:t>
      </w:r>
      <w:r w:rsidR="006C03A8">
        <w:rPr>
          <w:sz w:val="24"/>
          <w:szCs w:val="24"/>
        </w:rPr>
        <w:t>–</w:t>
      </w:r>
      <w:r w:rsidRPr="00813FB7">
        <w:rPr>
          <w:sz w:val="24"/>
          <w:szCs w:val="24"/>
        </w:rPr>
        <w:t>27</w:t>
      </w:r>
      <w:r w:rsidR="006C03A8">
        <w:rPr>
          <w:sz w:val="24"/>
          <w:szCs w:val="24"/>
        </w:rPr>
        <w:t>.</w:t>
      </w:r>
    </w:p>
    <w:p w:rsidR="003D2ACE" w:rsidRPr="00813FB7" w:rsidRDefault="00C96285" w:rsidP="00813FB7">
      <w:pPr>
        <w:ind w:firstLine="709"/>
        <w:jc w:val="both"/>
        <w:rPr>
          <w:sz w:val="24"/>
          <w:szCs w:val="24"/>
        </w:rPr>
      </w:pPr>
      <w:r w:rsidRPr="00813FB7">
        <w:rPr>
          <w:sz w:val="24"/>
          <w:szCs w:val="24"/>
        </w:rPr>
        <w:t>21. Постолов В. Д. Землеустройство как механизм повышения ресурсного потенциала ландшафтных систем в экологизированном землепользовании</w:t>
      </w:r>
      <w:r w:rsidR="006C03A8">
        <w:rPr>
          <w:sz w:val="24"/>
          <w:szCs w:val="24"/>
        </w:rPr>
        <w:t xml:space="preserve"> </w:t>
      </w:r>
      <w:r w:rsidRPr="00813FB7">
        <w:rPr>
          <w:sz w:val="24"/>
          <w:szCs w:val="24"/>
        </w:rPr>
        <w:t>/ В. Д. Постолов</w:t>
      </w:r>
      <w:r w:rsidR="006C03A8">
        <w:rPr>
          <w:sz w:val="24"/>
          <w:szCs w:val="24"/>
        </w:rPr>
        <w:t xml:space="preserve"> // Номер журнал. –2010. – №</w:t>
      </w:r>
      <w:r w:rsidRPr="00813FB7">
        <w:rPr>
          <w:sz w:val="24"/>
          <w:szCs w:val="24"/>
        </w:rPr>
        <w:t xml:space="preserve"> 11</w:t>
      </w:r>
      <w:r w:rsidR="006C03A8">
        <w:rPr>
          <w:sz w:val="24"/>
          <w:szCs w:val="24"/>
        </w:rPr>
        <w:t>. –</w:t>
      </w:r>
      <w:r w:rsidRPr="00813FB7">
        <w:rPr>
          <w:sz w:val="24"/>
          <w:szCs w:val="24"/>
        </w:rPr>
        <w:t xml:space="preserve"> С. 30</w:t>
      </w:r>
      <w:r w:rsidR="006C03A8">
        <w:rPr>
          <w:sz w:val="24"/>
          <w:szCs w:val="24"/>
        </w:rPr>
        <w:t>–</w:t>
      </w:r>
      <w:r w:rsidRPr="00813FB7">
        <w:rPr>
          <w:sz w:val="24"/>
          <w:szCs w:val="24"/>
        </w:rPr>
        <w:t>35</w:t>
      </w:r>
      <w:r w:rsidR="006C03A8">
        <w:rPr>
          <w:sz w:val="24"/>
          <w:szCs w:val="24"/>
        </w:rPr>
        <w:t>.</w:t>
      </w:r>
    </w:p>
    <w:p w:rsidR="003D2ACE" w:rsidRPr="00813FB7" w:rsidRDefault="00C96285" w:rsidP="00813FB7">
      <w:pPr>
        <w:ind w:firstLine="709"/>
        <w:jc w:val="both"/>
        <w:rPr>
          <w:sz w:val="24"/>
          <w:szCs w:val="24"/>
        </w:rPr>
      </w:pPr>
      <w:r w:rsidRPr="00813FB7">
        <w:rPr>
          <w:sz w:val="24"/>
          <w:szCs w:val="24"/>
        </w:rPr>
        <w:t>22. Вершинин В. В.</w:t>
      </w:r>
      <w:r w:rsidR="006C03A8">
        <w:rPr>
          <w:sz w:val="24"/>
          <w:szCs w:val="24"/>
        </w:rPr>
        <w:t xml:space="preserve"> </w:t>
      </w:r>
      <w:r w:rsidRPr="00813FB7">
        <w:rPr>
          <w:sz w:val="24"/>
          <w:szCs w:val="24"/>
        </w:rPr>
        <w:t>Землеустройство как экономико-правовой базис реализации стратегии развития АПК России</w:t>
      </w:r>
      <w:r w:rsidR="006C03A8">
        <w:rPr>
          <w:sz w:val="24"/>
          <w:szCs w:val="24"/>
        </w:rPr>
        <w:t xml:space="preserve"> </w:t>
      </w:r>
      <w:r w:rsidRPr="00813FB7">
        <w:rPr>
          <w:sz w:val="24"/>
          <w:szCs w:val="24"/>
        </w:rPr>
        <w:t>/ В. В. Вершинин, Т. Н. Ковалева</w:t>
      </w:r>
      <w:r w:rsidR="006C03A8">
        <w:rPr>
          <w:sz w:val="24"/>
          <w:szCs w:val="24"/>
        </w:rPr>
        <w:t xml:space="preserve"> </w:t>
      </w:r>
      <w:r w:rsidRPr="00813FB7">
        <w:rPr>
          <w:sz w:val="24"/>
          <w:szCs w:val="24"/>
        </w:rPr>
        <w:t>// Номер журнала</w:t>
      </w:r>
      <w:r w:rsidR="006C03A8">
        <w:rPr>
          <w:sz w:val="24"/>
          <w:szCs w:val="24"/>
        </w:rPr>
        <w:t>. – 2011. – № </w:t>
      </w:r>
      <w:r w:rsidRPr="00813FB7">
        <w:rPr>
          <w:sz w:val="24"/>
          <w:szCs w:val="24"/>
        </w:rPr>
        <w:t>11</w:t>
      </w:r>
      <w:r w:rsidR="006C03A8">
        <w:rPr>
          <w:sz w:val="24"/>
          <w:szCs w:val="24"/>
        </w:rPr>
        <w:t>. –</w:t>
      </w:r>
      <w:r w:rsidRPr="00813FB7">
        <w:rPr>
          <w:sz w:val="24"/>
          <w:szCs w:val="24"/>
        </w:rPr>
        <w:t xml:space="preserve"> С. 9</w:t>
      </w:r>
      <w:r w:rsidR="006C03A8">
        <w:rPr>
          <w:sz w:val="24"/>
          <w:szCs w:val="24"/>
        </w:rPr>
        <w:t>–</w:t>
      </w:r>
      <w:r w:rsidRPr="00813FB7">
        <w:rPr>
          <w:sz w:val="24"/>
          <w:szCs w:val="24"/>
        </w:rPr>
        <w:t>15</w:t>
      </w:r>
      <w:r w:rsidR="006C03A8">
        <w:rPr>
          <w:sz w:val="24"/>
          <w:szCs w:val="24"/>
        </w:rPr>
        <w:t>.</w:t>
      </w:r>
    </w:p>
    <w:p w:rsidR="003D2ACE" w:rsidRPr="00813FB7" w:rsidRDefault="00C96285" w:rsidP="00813FB7">
      <w:pPr>
        <w:ind w:firstLine="709"/>
        <w:jc w:val="both"/>
        <w:rPr>
          <w:sz w:val="24"/>
          <w:szCs w:val="24"/>
        </w:rPr>
      </w:pPr>
      <w:r w:rsidRPr="00813FB7">
        <w:rPr>
          <w:sz w:val="24"/>
          <w:szCs w:val="24"/>
        </w:rPr>
        <w:t>23. Чурсин А. И. Землеустройство на эколого-ландшафтной основе</w:t>
      </w:r>
      <w:r w:rsidR="006C03A8">
        <w:rPr>
          <w:sz w:val="24"/>
          <w:szCs w:val="24"/>
        </w:rPr>
        <w:t xml:space="preserve"> </w:t>
      </w:r>
      <w:r w:rsidRPr="00813FB7">
        <w:rPr>
          <w:sz w:val="24"/>
          <w:szCs w:val="24"/>
        </w:rPr>
        <w:t>/ А. И. Чурсин</w:t>
      </w:r>
      <w:r w:rsidR="006C03A8">
        <w:rPr>
          <w:sz w:val="24"/>
          <w:szCs w:val="24"/>
        </w:rPr>
        <w:t xml:space="preserve"> </w:t>
      </w:r>
      <w:r w:rsidRPr="00813FB7">
        <w:rPr>
          <w:sz w:val="24"/>
          <w:szCs w:val="24"/>
        </w:rPr>
        <w:t xml:space="preserve">// </w:t>
      </w:r>
      <w:r w:rsidR="006C03A8">
        <w:rPr>
          <w:sz w:val="24"/>
          <w:szCs w:val="24"/>
        </w:rPr>
        <w:t xml:space="preserve">2007. – </w:t>
      </w:r>
      <w:r w:rsidRPr="00813FB7">
        <w:rPr>
          <w:sz w:val="24"/>
          <w:szCs w:val="24"/>
        </w:rPr>
        <w:t>№ 4</w:t>
      </w:r>
      <w:r w:rsidR="006C03A8">
        <w:rPr>
          <w:sz w:val="24"/>
          <w:szCs w:val="24"/>
        </w:rPr>
        <w:t>. –</w:t>
      </w:r>
      <w:r w:rsidRPr="00813FB7">
        <w:rPr>
          <w:sz w:val="24"/>
          <w:szCs w:val="24"/>
        </w:rPr>
        <w:t xml:space="preserve"> С. 26</w:t>
      </w:r>
      <w:r w:rsidR="006C03A8">
        <w:rPr>
          <w:sz w:val="24"/>
          <w:szCs w:val="24"/>
        </w:rPr>
        <w:t>–</w:t>
      </w:r>
      <w:r w:rsidRPr="00813FB7">
        <w:rPr>
          <w:sz w:val="24"/>
          <w:szCs w:val="24"/>
        </w:rPr>
        <w:t>31</w:t>
      </w:r>
      <w:r w:rsidR="006C03A8">
        <w:rPr>
          <w:sz w:val="24"/>
          <w:szCs w:val="24"/>
        </w:rPr>
        <w:t>.</w:t>
      </w:r>
    </w:p>
    <w:p w:rsidR="003D2ACE" w:rsidRPr="00813FB7" w:rsidRDefault="00C96285" w:rsidP="00813FB7">
      <w:pPr>
        <w:ind w:firstLine="709"/>
        <w:jc w:val="both"/>
        <w:rPr>
          <w:sz w:val="24"/>
          <w:szCs w:val="24"/>
        </w:rPr>
      </w:pPr>
      <w:r w:rsidRPr="00813FB7">
        <w:rPr>
          <w:sz w:val="24"/>
          <w:szCs w:val="24"/>
        </w:rPr>
        <w:t>24. Лукасевич И. Я. Инвестиции</w:t>
      </w:r>
      <w:r w:rsidR="006C03A8">
        <w:rPr>
          <w:sz w:val="24"/>
          <w:szCs w:val="24"/>
        </w:rPr>
        <w:t xml:space="preserve"> :</w:t>
      </w:r>
      <w:r w:rsidRPr="00813FB7">
        <w:rPr>
          <w:sz w:val="24"/>
          <w:szCs w:val="24"/>
        </w:rPr>
        <w:t xml:space="preserve"> учеб</w:t>
      </w:r>
      <w:r w:rsidR="006C03A8">
        <w:rPr>
          <w:sz w:val="24"/>
          <w:szCs w:val="24"/>
        </w:rPr>
        <w:t>ник</w:t>
      </w:r>
      <w:r w:rsidRPr="00813FB7">
        <w:rPr>
          <w:sz w:val="24"/>
          <w:szCs w:val="24"/>
        </w:rPr>
        <w:t xml:space="preserve"> для вузов</w:t>
      </w:r>
      <w:r w:rsidR="006C03A8">
        <w:rPr>
          <w:sz w:val="24"/>
          <w:szCs w:val="24"/>
        </w:rPr>
        <w:t xml:space="preserve"> </w:t>
      </w:r>
      <w:r w:rsidRPr="00813FB7">
        <w:rPr>
          <w:sz w:val="24"/>
          <w:szCs w:val="24"/>
        </w:rPr>
        <w:t>/ И. Я. Лукасевич.</w:t>
      </w:r>
      <w:r w:rsidR="006C03A8">
        <w:rPr>
          <w:sz w:val="24"/>
          <w:szCs w:val="24"/>
        </w:rPr>
        <w:t xml:space="preserve"> – Москва </w:t>
      </w:r>
      <w:r w:rsidRPr="00813FB7">
        <w:rPr>
          <w:sz w:val="24"/>
          <w:szCs w:val="24"/>
        </w:rPr>
        <w:t>: ИНФРА-М, 2011.</w:t>
      </w:r>
      <w:r w:rsidR="006C03A8">
        <w:rPr>
          <w:sz w:val="24"/>
          <w:szCs w:val="24"/>
        </w:rPr>
        <w:t xml:space="preserve"> – </w:t>
      </w:r>
      <w:r w:rsidRPr="00813FB7">
        <w:rPr>
          <w:sz w:val="24"/>
          <w:szCs w:val="24"/>
        </w:rPr>
        <w:t>412 с.</w:t>
      </w:r>
    </w:p>
    <w:p w:rsidR="003D2ACE" w:rsidRPr="00813FB7" w:rsidRDefault="00C96285" w:rsidP="00813FB7">
      <w:pPr>
        <w:ind w:firstLine="709"/>
        <w:jc w:val="both"/>
        <w:rPr>
          <w:sz w:val="24"/>
          <w:szCs w:val="24"/>
        </w:rPr>
      </w:pPr>
      <w:r w:rsidRPr="00813FB7">
        <w:rPr>
          <w:sz w:val="24"/>
          <w:szCs w:val="24"/>
        </w:rPr>
        <w:t>25. Корчагин Ю. А.</w:t>
      </w:r>
      <w:r w:rsidR="006C03A8">
        <w:rPr>
          <w:sz w:val="24"/>
          <w:szCs w:val="24"/>
        </w:rPr>
        <w:t xml:space="preserve"> </w:t>
      </w:r>
      <w:r w:rsidRPr="00813FB7">
        <w:rPr>
          <w:sz w:val="24"/>
          <w:szCs w:val="24"/>
        </w:rPr>
        <w:t>Инв</w:t>
      </w:r>
      <w:r w:rsidR="006C03A8">
        <w:rPr>
          <w:sz w:val="24"/>
          <w:szCs w:val="24"/>
        </w:rPr>
        <w:t>естиции и инвестиционный анализ :</w:t>
      </w:r>
      <w:r w:rsidRPr="00813FB7">
        <w:rPr>
          <w:sz w:val="24"/>
          <w:szCs w:val="24"/>
        </w:rPr>
        <w:t xml:space="preserve"> учебник</w:t>
      </w:r>
      <w:r w:rsidR="006C03A8">
        <w:rPr>
          <w:sz w:val="24"/>
          <w:szCs w:val="24"/>
        </w:rPr>
        <w:t xml:space="preserve"> </w:t>
      </w:r>
      <w:r w:rsidRPr="00813FB7">
        <w:rPr>
          <w:sz w:val="24"/>
          <w:szCs w:val="24"/>
        </w:rPr>
        <w:t>/ Ю. А. Корчагин, И. П. Маличенко.</w:t>
      </w:r>
      <w:r w:rsidR="006C03A8">
        <w:rPr>
          <w:sz w:val="24"/>
          <w:szCs w:val="24"/>
        </w:rPr>
        <w:t xml:space="preserve"> –</w:t>
      </w:r>
      <w:r w:rsidRPr="00813FB7">
        <w:rPr>
          <w:sz w:val="24"/>
          <w:szCs w:val="24"/>
        </w:rPr>
        <w:t xml:space="preserve"> Ростов</w:t>
      </w:r>
      <w:r w:rsidR="006C03A8">
        <w:rPr>
          <w:sz w:val="24"/>
          <w:szCs w:val="24"/>
        </w:rPr>
        <w:t>-</w:t>
      </w:r>
      <w:r w:rsidRPr="00813FB7">
        <w:rPr>
          <w:sz w:val="24"/>
          <w:szCs w:val="24"/>
        </w:rPr>
        <w:t>н</w:t>
      </w:r>
      <w:r w:rsidR="006C03A8">
        <w:rPr>
          <w:sz w:val="24"/>
          <w:szCs w:val="24"/>
        </w:rPr>
        <w:t>а-</w:t>
      </w:r>
      <w:r w:rsidRPr="00813FB7">
        <w:rPr>
          <w:sz w:val="24"/>
          <w:szCs w:val="24"/>
        </w:rPr>
        <w:t>Д</w:t>
      </w:r>
      <w:r w:rsidR="006C03A8">
        <w:rPr>
          <w:sz w:val="24"/>
          <w:szCs w:val="24"/>
        </w:rPr>
        <w:t xml:space="preserve">ону </w:t>
      </w:r>
      <w:r w:rsidRPr="00813FB7">
        <w:rPr>
          <w:sz w:val="24"/>
          <w:szCs w:val="24"/>
        </w:rPr>
        <w:t>: Феникс, 2010.</w:t>
      </w:r>
      <w:r w:rsidR="006C03A8">
        <w:rPr>
          <w:sz w:val="24"/>
          <w:szCs w:val="24"/>
        </w:rPr>
        <w:t xml:space="preserve"> – </w:t>
      </w:r>
      <w:r w:rsidRPr="00813FB7">
        <w:rPr>
          <w:sz w:val="24"/>
          <w:szCs w:val="24"/>
        </w:rPr>
        <w:t>606 с.</w:t>
      </w:r>
    </w:p>
    <w:p w:rsidR="003D2ACE" w:rsidRPr="00813FB7" w:rsidRDefault="00C96285" w:rsidP="00813FB7">
      <w:pPr>
        <w:ind w:firstLine="709"/>
        <w:jc w:val="both"/>
        <w:rPr>
          <w:sz w:val="24"/>
          <w:szCs w:val="24"/>
        </w:rPr>
      </w:pPr>
      <w:r w:rsidRPr="00813FB7">
        <w:rPr>
          <w:sz w:val="24"/>
          <w:szCs w:val="24"/>
        </w:rPr>
        <w:t>26. Федотов Г. А. Инженерная геодезия</w:t>
      </w:r>
      <w:r w:rsidR="006C03A8">
        <w:rPr>
          <w:sz w:val="24"/>
          <w:szCs w:val="24"/>
        </w:rPr>
        <w:t xml:space="preserve"> :</w:t>
      </w:r>
      <w:r w:rsidRPr="00813FB7">
        <w:rPr>
          <w:sz w:val="24"/>
          <w:szCs w:val="24"/>
        </w:rPr>
        <w:t xml:space="preserve"> учеб</w:t>
      </w:r>
      <w:r w:rsidR="006C03A8">
        <w:rPr>
          <w:sz w:val="24"/>
          <w:szCs w:val="24"/>
        </w:rPr>
        <w:t>ник</w:t>
      </w:r>
      <w:r w:rsidRPr="00813FB7">
        <w:rPr>
          <w:sz w:val="24"/>
          <w:szCs w:val="24"/>
        </w:rPr>
        <w:t xml:space="preserve"> для вузов</w:t>
      </w:r>
      <w:r w:rsidR="006C03A8">
        <w:rPr>
          <w:sz w:val="24"/>
          <w:szCs w:val="24"/>
        </w:rPr>
        <w:t xml:space="preserve"> </w:t>
      </w:r>
      <w:r w:rsidRPr="00813FB7">
        <w:rPr>
          <w:sz w:val="24"/>
          <w:szCs w:val="24"/>
        </w:rPr>
        <w:t>/ Г. А. Федотов.</w:t>
      </w:r>
      <w:r w:rsidR="006C03A8">
        <w:rPr>
          <w:sz w:val="24"/>
          <w:szCs w:val="24"/>
        </w:rPr>
        <w:t xml:space="preserve"> – 5-е изд., стер. –</w:t>
      </w:r>
      <w:r w:rsidR="00152C89">
        <w:rPr>
          <w:sz w:val="24"/>
          <w:szCs w:val="24"/>
        </w:rPr>
        <w:t xml:space="preserve"> Москва </w:t>
      </w:r>
      <w:r w:rsidRPr="00813FB7">
        <w:rPr>
          <w:sz w:val="24"/>
          <w:szCs w:val="24"/>
        </w:rPr>
        <w:t>: Высш. шк., 2009.</w:t>
      </w:r>
      <w:r w:rsidR="00152C89">
        <w:rPr>
          <w:sz w:val="24"/>
          <w:szCs w:val="24"/>
        </w:rPr>
        <w:t xml:space="preserve"> – </w:t>
      </w:r>
      <w:r w:rsidRPr="00813FB7">
        <w:rPr>
          <w:sz w:val="24"/>
          <w:szCs w:val="24"/>
        </w:rPr>
        <w:t>463 с.</w:t>
      </w:r>
    </w:p>
    <w:p w:rsidR="003D2ACE" w:rsidRPr="00813FB7" w:rsidRDefault="00C96285" w:rsidP="00813FB7">
      <w:pPr>
        <w:ind w:firstLine="709"/>
        <w:jc w:val="both"/>
        <w:rPr>
          <w:sz w:val="24"/>
          <w:szCs w:val="24"/>
        </w:rPr>
      </w:pPr>
      <w:r w:rsidRPr="00813FB7">
        <w:rPr>
          <w:sz w:val="24"/>
          <w:szCs w:val="24"/>
        </w:rPr>
        <w:t>27. Берлянт А. М. Картография</w:t>
      </w:r>
      <w:r w:rsidR="00152C89">
        <w:rPr>
          <w:sz w:val="24"/>
          <w:szCs w:val="24"/>
        </w:rPr>
        <w:t xml:space="preserve"> :</w:t>
      </w:r>
      <w:r w:rsidRPr="00813FB7">
        <w:rPr>
          <w:sz w:val="24"/>
          <w:szCs w:val="24"/>
        </w:rPr>
        <w:t xml:space="preserve"> учеб</w:t>
      </w:r>
      <w:r w:rsidR="00152C89">
        <w:rPr>
          <w:sz w:val="24"/>
          <w:szCs w:val="24"/>
        </w:rPr>
        <w:t>ник</w:t>
      </w:r>
      <w:r w:rsidRPr="00813FB7">
        <w:rPr>
          <w:sz w:val="24"/>
          <w:szCs w:val="24"/>
        </w:rPr>
        <w:t xml:space="preserve"> для вузов/ А. М. Берлянт.</w:t>
      </w:r>
      <w:r w:rsidR="00152C89">
        <w:rPr>
          <w:sz w:val="24"/>
          <w:szCs w:val="24"/>
        </w:rPr>
        <w:t xml:space="preserve"> –</w:t>
      </w:r>
      <w:r w:rsidRPr="00813FB7">
        <w:rPr>
          <w:sz w:val="24"/>
          <w:szCs w:val="24"/>
        </w:rPr>
        <w:t xml:space="preserve"> М</w:t>
      </w:r>
      <w:r w:rsidR="00152C89">
        <w:rPr>
          <w:sz w:val="24"/>
          <w:szCs w:val="24"/>
        </w:rPr>
        <w:t xml:space="preserve">осква : Аспект Пресс, 2001. – </w:t>
      </w:r>
      <w:r w:rsidRPr="00813FB7">
        <w:rPr>
          <w:sz w:val="24"/>
          <w:szCs w:val="24"/>
        </w:rPr>
        <w:t>336 с.</w:t>
      </w:r>
    </w:p>
    <w:p w:rsidR="003D2ACE" w:rsidRPr="00813FB7" w:rsidRDefault="00C96285" w:rsidP="00813FB7">
      <w:pPr>
        <w:ind w:firstLine="709"/>
        <w:jc w:val="both"/>
        <w:rPr>
          <w:sz w:val="24"/>
          <w:szCs w:val="24"/>
        </w:rPr>
      </w:pPr>
      <w:r w:rsidRPr="00813FB7">
        <w:rPr>
          <w:sz w:val="24"/>
          <w:szCs w:val="24"/>
        </w:rPr>
        <w:t>28. Берлянт А. М. Картография</w:t>
      </w:r>
      <w:r w:rsidR="00152C89">
        <w:rPr>
          <w:sz w:val="24"/>
          <w:szCs w:val="24"/>
        </w:rPr>
        <w:t xml:space="preserve"> :</w:t>
      </w:r>
      <w:r w:rsidRPr="00813FB7">
        <w:rPr>
          <w:sz w:val="24"/>
          <w:szCs w:val="24"/>
        </w:rPr>
        <w:t xml:space="preserve"> </w:t>
      </w:r>
      <w:r w:rsidR="00152C89">
        <w:rPr>
          <w:sz w:val="24"/>
          <w:szCs w:val="24"/>
        </w:rPr>
        <w:t>учебник</w:t>
      </w:r>
      <w:r w:rsidRPr="00813FB7">
        <w:rPr>
          <w:sz w:val="24"/>
          <w:szCs w:val="24"/>
        </w:rPr>
        <w:t xml:space="preserve"> для вузов</w:t>
      </w:r>
      <w:r w:rsidR="00152C89">
        <w:rPr>
          <w:sz w:val="24"/>
          <w:szCs w:val="24"/>
        </w:rPr>
        <w:t xml:space="preserve"> </w:t>
      </w:r>
      <w:r w:rsidRPr="00813FB7">
        <w:rPr>
          <w:sz w:val="24"/>
          <w:szCs w:val="24"/>
        </w:rPr>
        <w:t>/ А. М. Берлянт.</w:t>
      </w:r>
      <w:r w:rsidR="00152C89">
        <w:rPr>
          <w:sz w:val="24"/>
          <w:szCs w:val="24"/>
        </w:rPr>
        <w:t xml:space="preserve"> –</w:t>
      </w:r>
      <w:r w:rsidRPr="00813FB7">
        <w:rPr>
          <w:sz w:val="24"/>
          <w:szCs w:val="24"/>
        </w:rPr>
        <w:t xml:space="preserve"> М</w:t>
      </w:r>
      <w:r w:rsidR="00152C89">
        <w:rPr>
          <w:sz w:val="24"/>
          <w:szCs w:val="24"/>
        </w:rPr>
        <w:t xml:space="preserve">осква </w:t>
      </w:r>
      <w:r w:rsidRPr="00813FB7">
        <w:rPr>
          <w:sz w:val="24"/>
          <w:szCs w:val="24"/>
        </w:rPr>
        <w:t>: Аспект Пресс, 2002.</w:t>
      </w:r>
      <w:r w:rsidR="00152C89">
        <w:rPr>
          <w:sz w:val="24"/>
          <w:szCs w:val="24"/>
        </w:rPr>
        <w:t xml:space="preserve"> – </w:t>
      </w:r>
      <w:r w:rsidRPr="00813FB7">
        <w:rPr>
          <w:sz w:val="24"/>
          <w:szCs w:val="24"/>
        </w:rPr>
        <w:t>336 с.</w:t>
      </w:r>
    </w:p>
    <w:p w:rsidR="003D2ACE" w:rsidRPr="00813FB7" w:rsidRDefault="00C96285" w:rsidP="00813FB7">
      <w:pPr>
        <w:ind w:firstLine="709"/>
        <w:jc w:val="both"/>
        <w:rPr>
          <w:sz w:val="24"/>
          <w:szCs w:val="24"/>
        </w:rPr>
      </w:pPr>
      <w:r w:rsidRPr="00813FB7">
        <w:rPr>
          <w:sz w:val="24"/>
          <w:szCs w:val="24"/>
        </w:rPr>
        <w:t>29. Берлянт А. М. Картография</w:t>
      </w:r>
      <w:r w:rsidR="00152C89">
        <w:rPr>
          <w:sz w:val="24"/>
          <w:szCs w:val="24"/>
        </w:rPr>
        <w:t xml:space="preserve"> : учебник</w:t>
      </w:r>
      <w:r w:rsidRPr="00813FB7">
        <w:rPr>
          <w:sz w:val="24"/>
          <w:szCs w:val="24"/>
        </w:rPr>
        <w:t xml:space="preserve"> для вузов</w:t>
      </w:r>
      <w:r w:rsidR="00152C89">
        <w:rPr>
          <w:sz w:val="24"/>
          <w:szCs w:val="24"/>
        </w:rPr>
        <w:t xml:space="preserve"> </w:t>
      </w:r>
      <w:r w:rsidRPr="00813FB7">
        <w:rPr>
          <w:sz w:val="24"/>
          <w:szCs w:val="24"/>
        </w:rPr>
        <w:t>/ А. М. Берлянт.</w:t>
      </w:r>
      <w:r w:rsidR="00152C89">
        <w:rPr>
          <w:sz w:val="24"/>
          <w:szCs w:val="24"/>
        </w:rPr>
        <w:t xml:space="preserve"> – </w:t>
      </w:r>
      <w:r w:rsidR="00152C89" w:rsidRPr="00813FB7">
        <w:rPr>
          <w:sz w:val="24"/>
          <w:szCs w:val="24"/>
        </w:rPr>
        <w:t>2-е изд., испр. и доп.</w:t>
      </w:r>
      <w:r w:rsidR="00152C89">
        <w:rPr>
          <w:sz w:val="24"/>
          <w:szCs w:val="24"/>
        </w:rPr>
        <w:t xml:space="preserve"> –</w:t>
      </w:r>
      <w:r w:rsidRPr="00813FB7">
        <w:rPr>
          <w:sz w:val="24"/>
          <w:szCs w:val="24"/>
        </w:rPr>
        <w:t xml:space="preserve"> М</w:t>
      </w:r>
      <w:r w:rsidR="00152C89">
        <w:rPr>
          <w:sz w:val="24"/>
          <w:szCs w:val="24"/>
        </w:rPr>
        <w:t xml:space="preserve">осква </w:t>
      </w:r>
      <w:r w:rsidRPr="00813FB7">
        <w:rPr>
          <w:sz w:val="24"/>
          <w:szCs w:val="24"/>
        </w:rPr>
        <w:t>: Университет, 2010.</w:t>
      </w:r>
    </w:p>
    <w:p w:rsidR="003D2ACE" w:rsidRPr="00813FB7" w:rsidRDefault="00C96285" w:rsidP="00813FB7">
      <w:pPr>
        <w:ind w:firstLine="709"/>
        <w:jc w:val="both"/>
        <w:rPr>
          <w:sz w:val="24"/>
          <w:szCs w:val="24"/>
        </w:rPr>
      </w:pPr>
      <w:r w:rsidRPr="00813FB7">
        <w:rPr>
          <w:sz w:val="24"/>
          <w:szCs w:val="24"/>
        </w:rPr>
        <w:t>30. Колосова Н. Н. Картография с основами топографии</w:t>
      </w:r>
      <w:r w:rsidR="00152C89">
        <w:rPr>
          <w:sz w:val="24"/>
          <w:szCs w:val="24"/>
        </w:rPr>
        <w:t xml:space="preserve"> :</w:t>
      </w:r>
      <w:r w:rsidRPr="00813FB7">
        <w:rPr>
          <w:sz w:val="24"/>
          <w:szCs w:val="24"/>
        </w:rPr>
        <w:t xml:space="preserve"> учеб. пособие для вузов / Н.</w:t>
      </w:r>
      <w:r w:rsidR="00152C89">
        <w:rPr>
          <w:sz w:val="24"/>
          <w:szCs w:val="24"/>
        </w:rPr>
        <w:t> </w:t>
      </w:r>
      <w:r w:rsidRPr="00813FB7">
        <w:rPr>
          <w:sz w:val="24"/>
          <w:szCs w:val="24"/>
        </w:rPr>
        <w:t>Н. Колосова, Е. А. Чурилова, Н. А. Кузьмина.</w:t>
      </w:r>
      <w:r w:rsidR="00152C89">
        <w:rPr>
          <w:sz w:val="24"/>
          <w:szCs w:val="24"/>
        </w:rPr>
        <w:t xml:space="preserve"> –</w:t>
      </w:r>
      <w:r w:rsidRPr="00813FB7">
        <w:rPr>
          <w:sz w:val="24"/>
          <w:szCs w:val="24"/>
        </w:rPr>
        <w:t xml:space="preserve"> М</w:t>
      </w:r>
      <w:r w:rsidR="00152C89">
        <w:rPr>
          <w:sz w:val="24"/>
          <w:szCs w:val="24"/>
        </w:rPr>
        <w:t xml:space="preserve">осква </w:t>
      </w:r>
      <w:r w:rsidRPr="00813FB7">
        <w:rPr>
          <w:sz w:val="24"/>
          <w:szCs w:val="24"/>
        </w:rPr>
        <w:t>: Дрофа, 2006.</w:t>
      </w:r>
      <w:r w:rsidR="00152C89">
        <w:rPr>
          <w:sz w:val="24"/>
          <w:szCs w:val="24"/>
        </w:rPr>
        <w:t xml:space="preserve"> – </w:t>
      </w:r>
      <w:r w:rsidRPr="00813FB7">
        <w:rPr>
          <w:sz w:val="24"/>
          <w:szCs w:val="24"/>
        </w:rPr>
        <w:t>272 с.</w:t>
      </w:r>
    </w:p>
    <w:p w:rsidR="003D2ACE" w:rsidRPr="00813FB7" w:rsidRDefault="00C96285" w:rsidP="00813FB7">
      <w:pPr>
        <w:ind w:firstLine="709"/>
        <w:jc w:val="both"/>
        <w:rPr>
          <w:sz w:val="24"/>
          <w:szCs w:val="24"/>
        </w:rPr>
      </w:pPr>
      <w:r w:rsidRPr="00813FB7">
        <w:rPr>
          <w:sz w:val="24"/>
          <w:szCs w:val="24"/>
        </w:rPr>
        <w:t>31. Блинов В. А. Климатические факторы в архитектурно-градостроительном проектировании</w:t>
      </w:r>
      <w:r w:rsidR="00152C89">
        <w:rPr>
          <w:sz w:val="24"/>
          <w:szCs w:val="24"/>
        </w:rPr>
        <w:t xml:space="preserve"> </w:t>
      </w:r>
      <w:r w:rsidRPr="00813FB7">
        <w:rPr>
          <w:sz w:val="24"/>
          <w:szCs w:val="24"/>
        </w:rPr>
        <w:t>/ В.</w:t>
      </w:r>
      <w:r w:rsidR="00152C89">
        <w:rPr>
          <w:sz w:val="24"/>
          <w:szCs w:val="24"/>
        </w:rPr>
        <w:t xml:space="preserve"> </w:t>
      </w:r>
      <w:r w:rsidRPr="00813FB7">
        <w:rPr>
          <w:sz w:val="24"/>
          <w:szCs w:val="24"/>
        </w:rPr>
        <w:t>А. Блинов</w:t>
      </w:r>
      <w:r w:rsidR="00152C89">
        <w:rPr>
          <w:sz w:val="24"/>
          <w:szCs w:val="24"/>
        </w:rPr>
        <w:t>, Л. Н. Першинова. –</w:t>
      </w:r>
      <w:r w:rsidRPr="00813FB7">
        <w:rPr>
          <w:sz w:val="24"/>
          <w:szCs w:val="24"/>
        </w:rPr>
        <w:t xml:space="preserve"> Екатеринбург</w:t>
      </w:r>
      <w:r w:rsidR="00152C89">
        <w:rPr>
          <w:sz w:val="24"/>
          <w:szCs w:val="24"/>
        </w:rPr>
        <w:t xml:space="preserve"> </w:t>
      </w:r>
      <w:r w:rsidRPr="00813FB7">
        <w:rPr>
          <w:sz w:val="24"/>
          <w:szCs w:val="24"/>
        </w:rPr>
        <w:t>: Архитектон, 2014.</w:t>
      </w:r>
      <w:r w:rsidR="00152C89">
        <w:rPr>
          <w:sz w:val="24"/>
          <w:szCs w:val="24"/>
        </w:rPr>
        <w:t xml:space="preserve"> – </w:t>
      </w:r>
      <w:r w:rsidRPr="00813FB7">
        <w:rPr>
          <w:sz w:val="24"/>
          <w:szCs w:val="24"/>
        </w:rPr>
        <w:t>64 с.</w:t>
      </w:r>
    </w:p>
    <w:p w:rsidR="003D2ACE" w:rsidRPr="00813FB7" w:rsidRDefault="00C96285" w:rsidP="00813FB7">
      <w:pPr>
        <w:ind w:firstLine="709"/>
        <w:jc w:val="both"/>
        <w:rPr>
          <w:sz w:val="24"/>
          <w:szCs w:val="24"/>
        </w:rPr>
      </w:pPr>
      <w:r w:rsidRPr="00813FB7">
        <w:rPr>
          <w:sz w:val="24"/>
          <w:szCs w:val="24"/>
        </w:rPr>
        <w:t>32. Аакер Дж. Когда у хороших брендов наступаю</w:t>
      </w:r>
      <w:r w:rsidR="00152C89">
        <w:rPr>
          <w:sz w:val="24"/>
          <w:szCs w:val="24"/>
        </w:rPr>
        <w:t>т плохие времена/ Дж. Аакер, С. </w:t>
      </w:r>
      <w:r w:rsidRPr="00813FB7">
        <w:rPr>
          <w:sz w:val="24"/>
          <w:szCs w:val="24"/>
        </w:rPr>
        <w:t>Фурнье, С. А. Брейзел</w:t>
      </w:r>
      <w:r w:rsidR="00152C89">
        <w:rPr>
          <w:sz w:val="24"/>
          <w:szCs w:val="24"/>
        </w:rPr>
        <w:t xml:space="preserve"> </w:t>
      </w:r>
      <w:r w:rsidRPr="00813FB7">
        <w:rPr>
          <w:sz w:val="24"/>
          <w:szCs w:val="24"/>
        </w:rPr>
        <w:t xml:space="preserve">// </w:t>
      </w:r>
      <w:r w:rsidR="00152C89">
        <w:rPr>
          <w:sz w:val="24"/>
          <w:szCs w:val="24"/>
        </w:rPr>
        <w:t>2007. – № 2. –</w:t>
      </w:r>
      <w:r w:rsidRPr="00813FB7">
        <w:rPr>
          <w:sz w:val="24"/>
          <w:szCs w:val="24"/>
        </w:rPr>
        <w:t xml:space="preserve"> C. 140</w:t>
      </w:r>
      <w:r w:rsidR="00152C89">
        <w:rPr>
          <w:sz w:val="24"/>
          <w:szCs w:val="24"/>
        </w:rPr>
        <w:t>–</w:t>
      </w:r>
      <w:r w:rsidRPr="00813FB7">
        <w:rPr>
          <w:sz w:val="24"/>
          <w:szCs w:val="24"/>
        </w:rPr>
        <w:t>153</w:t>
      </w:r>
      <w:r w:rsidR="00152C89">
        <w:rPr>
          <w:sz w:val="24"/>
          <w:szCs w:val="24"/>
        </w:rPr>
        <w:t>.</w:t>
      </w:r>
    </w:p>
    <w:p w:rsidR="003D2ACE" w:rsidRPr="00813FB7" w:rsidRDefault="00C96285" w:rsidP="00813FB7">
      <w:pPr>
        <w:ind w:firstLine="709"/>
        <w:jc w:val="both"/>
        <w:rPr>
          <w:sz w:val="24"/>
          <w:szCs w:val="24"/>
        </w:rPr>
      </w:pPr>
      <w:r w:rsidRPr="00813FB7">
        <w:rPr>
          <w:sz w:val="24"/>
          <w:szCs w:val="24"/>
        </w:rPr>
        <w:t>33. Визгалов Д. В. Маркетинг города: практики в поисках теории</w:t>
      </w:r>
      <w:r w:rsidR="00152C89">
        <w:rPr>
          <w:sz w:val="24"/>
          <w:szCs w:val="24"/>
        </w:rPr>
        <w:t xml:space="preserve"> </w:t>
      </w:r>
      <w:r w:rsidRPr="00813FB7">
        <w:rPr>
          <w:sz w:val="24"/>
          <w:szCs w:val="24"/>
        </w:rPr>
        <w:t>/ Д. В. Визгалов</w:t>
      </w:r>
      <w:r w:rsidR="00152C89">
        <w:rPr>
          <w:sz w:val="24"/>
          <w:szCs w:val="24"/>
        </w:rPr>
        <w:t xml:space="preserve"> </w:t>
      </w:r>
      <w:r w:rsidRPr="00813FB7">
        <w:rPr>
          <w:sz w:val="24"/>
          <w:szCs w:val="24"/>
        </w:rPr>
        <w:t>// Маркетинг в России и за рубежом.</w:t>
      </w:r>
    </w:p>
    <w:p w:rsidR="003D2ACE" w:rsidRPr="00813FB7" w:rsidRDefault="00C96285" w:rsidP="00813FB7">
      <w:pPr>
        <w:ind w:firstLine="709"/>
        <w:jc w:val="both"/>
        <w:rPr>
          <w:sz w:val="24"/>
          <w:szCs w:val="24"/>
        </w:rPr>
      </w:pPr>
      <w:r w:rsidRPr="00813FB7">
        <w:rPr>
          <w:sz w:val="24"/>
          <w:szCs w:val="24"/>
        </w:rPr>
        <w:t>34. Маркетинговые исследования / Д. Аакер, В. Кумар, Дж. Дэй.</w:t>
      </w:r>
      <w:r w:rsidR="00152C89">
        <w:rPr>
          <w:sz w:val="24"/>
          <w:szCs w:val="24"/>
        </w:rPr>
        <w:t xml:space="preserve"> – </w:t>
      </w:r>
      <w:r w:rsidR="00152C89" w:rsidRPr="00813FB7">
        <w:rPr>
          <w:sz w:val="24"/>
          <w:szCs w:val="24"/>
        </w:rPr>
        <w:t>7-е изд.</w:t>
      </w:r>
      <w:r w:rsidR="00152C89">
        <w:rPr>
          <w:sz w:val="24"/>
          <w:szCs w:val="24"/>
        </w:rPr>
        <w:t xml:space="preserve"> –</w:t>
      </w:r>
      <w:r w:rsidRPr="00813FB7">
        <w:rPr>
          <w:sz w:val="24"/>
          <w:szCs w:val="24"/>
        </w:rPr>
        <w:t xml:space="preserve"> С</w:t>
      </w:r>
      <w:r w:rsidR="00152C89">
        <w:rPr>
          <w:sz w:val="24"/>
          <w:szCs w:val="24"/>
        </w:rPr>
        <w:t xml:space="preserve">анкт-Петербург </w:t>
      </w:r>
      <w:r w:rsidRPr="00813FB7">
        <w:rPr>
          <w:sz w:val="24"/>
          <w:szCs w:val="24"/>
        </w:rPr>
        <w:t>: Питер, 2004.</w:t>
      </w:r>
      <w:r w:rsidR="00152C89">
        <w:rPr>
          <w:sz w:val="24"/>
          <w:szCs w:val="24"/>
        </w:rPr>
        <w:t xml:space="preserve"> – </w:t>
      </w:r>
      <w:r w:rsidRPr="00813FB7">
        <w:rPr>
          <w:sz w:val="24"/>
          <w:szCs w:val="24"/>
        </w:rPr>
        <w:t>840 с.</w:t>
      </w:r>
    </w:p>
    <w:p w:rsidR="003D2ACE" w:rsidRPr="00813FB7" w:rsidRDefault="00C96285" w:rsidP="00813FB7">
      <w:pPr>
        <w:ind w:firstLine="709"/>
        <w:jc w:val="both"/>
        <w:rPr>
          <w:sz w:val="24"/>
          <w:szCs w:val="24"/>
        </w:rPr>
      </w:pPr>
      <w:r w:rsidRPr="00813FB7">
        <w:rPr>
          <w:sz w:val="24"/>
          <w:szCs w:val="24"/>
        </w:rPr>
        <w:t>35. Визгалов Д.</w:t>
      </w:r>
      <w:r w:rsidR="00152C89">
        <w:rPr>
          <w:sz w:val="24"/>
          <w:szCs w:val="24"/>
        </w:rPr>
        <w:t xml:space="preserve"> </w:t>
      </w:r>
      <w:r w:rsidRPr="00813FB7">
        <w:rPr>
          <w:sz w:val="24"/>
          <w:szCs w:val="24"/>
        </w:rPr>
        <w:t>Модель общественного участия в процессе стратегического планирования</w:t>
      </w:r>
      <w:r w:rsidR="00152C89">
        <w:rPr>
          <w:sz w:val="24"/>
          <w:szCs w:val="24"/>
        </w:rPr>
        <w:t xml:space="preserve"> </w:t>
      </w:r>
      <w:r w:rsidRPr="00813FB7">
        <w:rPr>
          <w:sz w:val="24"/>
          <w:szCs w:val="24"/>
        </w:rPr>
        <w:t>/ авт.-сост. Д. Визгалов, В. Ладыгин.</w:t>
      </w:r>
      <w:r w:rsidR="00152C89">
        <w:rPr>
          <w:sz w:val="24"/>
          <w:szCs w:val="24"/>
        </w:rPr>
        <w:t xml:space="preserve"> –</w:t>
      </w:r>
      <w:r w:rsidRPr="00813FB7">
        <w:rPr>
          <w:sz w:val="24"/>
          <w:szCs w:val="24"/>
        </w:rPr>
        <w:t xml:space="preserve"> М</w:t>
      </w:r>
      <w:r w:rsidR="00152C89">
        <w:rPr>
          <w:sz w:val="24"/>
          <w:szCs w:val="24"/>
        </w:rPr>
        <w:t>осква : Фонд «</w:t>
      </w:r>
      <w:r w:rsidRPr="00813FB7">
        <w:rPr>
          <w:sz w:val="24"/>
          <w:szCs w:val="24"/>
        </w:rPr>
        <w:t>Ин-т экономики города</w:t>
      </w:r>
      <w:r w:rsidR="00152C89">
        <w:rPr>
          <w:sz w:val="24"/>
          <w:szCs w:val="24"/>
        </w:rPr>
        <w:t>»</w:t>
      </w:r>
      <w:r w:rsidRPr="00813FB7">
        <w:rPr>
          <w:sz w:val="24"/>
          <w:szCs w:val="24"/>
        </w:rPr>
        <w:t>, 2011.</w:t>
      </w:r>
      <w:r w:rsidR="00152C89">
        <w:rPr>
          <w:sz w:val="24"/>
          <w:szCs w:val="24"/>
        </w:rPr>
        <w:t xml:space="preserve"> – </w:t>
      </w:r>
      <w:r w:rsidRPr="00813FB7">
        <w:rPr>
          <w:sz w:val="24"/>
          <w:szCs w:val="24"/>
        </w:rPr>
        <w:t>14 с.</w:t>
      </w:r>
    </w:p>
    <w:p w:rsidR="003D2ACE" w:rsidRPr="00813FB7" w:rsidRDefault="00C96285" w:rsidP="00813FB7">
      <w:pPr>
        <w:ind w:firstLine="709"/>
        <w:jc w:val="both"/>
        <w:rPr>
          <w:sz w:val="24"/>
          <w:szCs w:val="24"/>
        </w:rPr>
      </w:pPr>
      <w:r w:rsidRPr="00813FB7">
        <w:rPr>
          <w:sz w:val="24"/>
          <w:szCs w:val="24"/>
        </w:rPr>
        <w:t>36. Берлянт А. М. Образ пространства: Карта и информация</w:t>
      </w:r>
      <w:r w:rsidR="00152C89">
        <w:rPr>
          <w:sz w:val="24"/>
          <w:szCs w:val="24"/>
        </w:rPr>
        <w:t xml:space="preserve"> </w:t>
      </w:r>
      <w:r w:rsidRPr="00813FB7">
        <w:rPr>
          <w:sz w:val="24"/>
          <w:szCs w:val="24"/>
        </w:rPr>
        <w:t>/ А. М. Берлянт.</w:t>
      </w:r>
      <w:r w:rsidR="00152C89">
        <w:rPr>
          <w:sz w:val="24"/>
          <w:szCs w:val="24"/>
        </w:rPr>
        <w:t xml:space="preserve"> – Москва </w:t>
      </w:r>
      <w:r w:rsidRPr="00813FB7">
        <w:rPr>
          <w:sz w:val="24"/>
          <w:szCs w:val="24"/>
        </w:rPr>
        <w:t>: Мысль, 1986.</w:t>
      </w:r>
      <w:r w:rsidR="00152C89">
        <w:rPr>
          <w:sz w:val="24"/>
          <w:szCs w:val="24"/>
        </w:rPr>
        <w:t xml:space="preserve"> – </w:t>
      </w:r>
      <w:r w:rsidRPr="00813FB7">
        <w:rPr>
          <w:sz w:val="24"/>
          <w:szCs w:val="24"/>
        </w:rPr>
        <w:t>240 с.</w:t>
      </w:r>
    </w:p>
    <w:p w:rsidR="003D2ACE" w:rsidRPr="00813FB7" w:rsidRDefault="00C96285" w:rsidP="00813FB7">
      <w:pPr>
        <w:ind w:firstLine="709"/>
        <w:jc w:val="both"/>
        <w:rPr>
          <w:sz w:val="24"/>
          <w:szCs w:val="24"/>
        </w:rPr>
      </w:pPr>
      <w:r w:rsidRPr="00813FB7">
        <w:rPr>
          <w:sz w:val="24"/>
          <w:szCs w:val="24"/>
        </w:rPr>
        <w:t>37</w:t>
      </w:r>
      <w:r w:rsidR="00152C89">
        <w:rPr>
          <w:sz w:val="24"/>
          <w:szCs w:val="24"/>
        </w:rPr>
        <w:t>. Райзберг Б. А. Основы бизнеса :</w:t>
      </w:r>
      <w:r w:rsidRPr="00813FB7">
        <w:rPr>
          <w:sz w:val="24"/>
          <w:szCs w:val="24"/>
        </w:rPr>
        <w:t xml:space="preserve"> учеб</w:t>
      </w:r>
      <w:r w:rsidR="00152C89">
        <w:rPr>
          <w:sz w:val="24"/>
          <w:szCs w:val="24"/>
        </w:rPr>
        <w:t>.</w:t>
      </w:r>
      <w:r w:rsidRPr="00813FB7">
        <w:rPr>
          <w:sz w:val="24"/>
          <w:szCs w:val="24"/>
        </w:rPr>
        <w:t xml:space="preserve"> пособие</w:t>
      </w:r>
      <w:r w:rsidR="00152C89">
        <w:rPr>
          <w:sz w:val="24"/>
          <w:szCs w:val="24"/>
        </w:rPr>
        <w:t xml:space="preserve"> </w:t>
      </w:r>
      <w:r w:rsidRPr="00813FB7">
        <w:rPr>
          <w:sz w:val="24"/>
          <w:szCs w:val="24"/>
        </w:rPr>
        <w:t>/ Б. А. Райзберг.</w:t>
      </w:r>
      <w:r w:rsidR="00152C89">
        <w:rPr>
          <w:sz w:val="24"/>
          <w:szCs w:val="24"/>
        </w:rPr>
        <w:t xml:space="preserve"> – Москва : Ось-89, 2000. – </w:t>
      </w:r>
      <w:r w:rsidRPr="00813FB7">
        <w:rPr>
          <w:sz w:val="24"/>
          <w:szCs w:val="24"/>
        </w:rPr>
        <w:t>256 с.</w:t>
      </w:r>
    </w:p>
    <w:p w:rsidR="003D2ACE" w:rsidRPr="00813FB7" w:rsidRDefault="00C96285" w:rsidP="00813FB7">
      <w:pPr>
        <w:ind w:firstLine="709"/>
        <w:jc w:val="both"/>
        <w:rPr>
          <w:sz w:val="24"/>
          <w:szCs w:val="24"/>
        </w:rPr>
      </w:pPr>
      <w:r w:rsidRPr="00813FB7">
        <w:rPr>
          <w:sz w:val="24"/>
          <w:szCs w:val="24"/>
        </w:rPr>
        <w:t>38. Рубин Ю. Б. Основы бизнеса</w:t>
      </w:r>
      <w:r w:rsidR="00152C89">
        <w:rPr>
          <w:sz w:val="24"/>
          <w:szCs w:val="24"/>
        </w:rPr>
        <w:t xml:space="preserve"> :</w:t>
      </w:r>
      <w:r w:rsidRPr="00813FB7">
        <w:rPr>
          <w:sz w:val="24"/>
          <w:szCs w:val="24"/>
        </w:rPr>
        <w:t xml:space="preserve"> учеб</w:t>
      </w:r>
      <w:r w:rsidR="00152C89">
        <w:rPr>
          <w:sz w:val="24"/>
          <w:szCs w:val="24"/>
        </w:rPr>
        <w:t>ник</w:t>
      </w:r>
      <w:r w:rsidRPr="00813FB7">
        <w:rPr>
          <w:sz w:val="24"/>
          <w:szCs w:val="24"/>
        </w:rPr>
        <w:t xml:space="preserve"> для вузов</w:t>
      </w:r>
      <w:r w:rsidR="00152C89">
        <w:rPr>
          <w:sz w:val="24"/>
          <w:szCs w:val="24"/>
        </w:rPr>
        <w:t xml:space="preserve"> </w:t>
      </w:r>
      <w:r w:rsidRPr="00813FB7">
        <w:rPr>
          <w:sz w:val="24"/>
          <w:szCs w:val="24"/>
        </w:rPr>
        <w:t>/ Ю. Б. Рубин.</w:t>
      </w:r>
      <w:r w:rsidR="00152C89">
        <w:rPr>
          <w:sz w:val="24"/>
          <w:szCs w:val="24"/>
        </w:rPr>
        <w:t xml:space="preserve"> – </w:t>
      </w:r>
      <w:r w:rsidR="00152C89" w:rsidRPr="00813FB7">
        <w:rPr>
          <w:sz w:val="24"/>
          <w:szCs w:val="24"/>
        </w:rPr>
        <w:t>12-е изд.</w:t>
      </w:r>
      <w:r w:rsidR="00152C89">
        <w:rPr>
          <w:sz w:val="24"/>
          <w:szCs w:val="24"/>
        </w:rPr>
        <w:t xml:space="preserve"> –</w:t>
      </w:r>
      <w:r w:rsidRPr="00813FB7">
        <w:rPr>
          <w:sz w:val="24"/>
          <w:szCs w:val="24"/>
        </w:rPr>
        <w:t xml:space="preserve"> М</w:t>
      </w:r>
      <w:r w:rsidR="00152C89">
        <w:rPr>
          <w:sz w:val="24"/>
          <w:szCs w:val="24"/>
        </w:rPr>
        <w:t xml:space="preserve">осква </w:t>
      </w:r>
      <w:r w:rsidRPr="00813FB7">
        <w:rPr>
          <w:sz w:val="24"/>
          <w:szCs w:val="24"/>
        </w:rPr>
        <w:t>: Маркет ДС, 2009.</w:t>
      </w:r>
      <w:r w:rsidR="00152C89">
        <w:rPr>
          <w:sz w:val="24"/>
          <w:szCs w:val="24"/>
        </w:rPr>
        <w:t xml:space="preserve"> – </w:t>
      </w:r>
      <w:r w:rsidRPr="00813FB7">
        <w:rPr>
          <w:sz w:val="24"/>
          <w:szCs w:val="24"/>
        </w:rPr>
        <w:t>319 с.</w:t>
      </w:r>
    </w:p>
    <w:p w:rsidR="003D2ACE" w:rsidRPr="00813FB7" w:rsidRDefault="00C96285" w:rsidP="00813FB7">
      <w:pPr>
        <w:ind w:firstLine="709"/>
        <w:jc w:val="both"/>
        <w:rPr>
          <w:sz w:val="24"/>
          <w:szCs w:val="24"/>
        </w:rPr>
      </w:pPr>
      <w:r w:rsidRPr="00813FB7">
        <w:rPr>
          <w:sz w:val="24"/>
          <w:szCs w:val="24"/>
        </w:rPr>
        <w:t>39. Кусов В. С. Основы геодезии, картографии и космоаэросъем</w:t>
      </w:r>
      <w:r w:rsidR="00152C89">
        <w:rPr>
          <w:sz w:val="24"/>
          <w:szCs w:val="24"/>
        </w:rPr>
        <w:t>ки :</w:t>
      </w:r>
      <w:r w:rsidRPr="00813FB7">
        <w:rPr>
          <w:sz w:val="24"/>
          <w:szCs w:val="24"/>
        </w:rPr>
        <w:t xml:space="preserve"> учебник для ст</w:t>
      </w:r>
      <w:r w:rsidR="00152C89">
        <w:rPr>
          <w:sz w:val="24"/>
          <w:szCs w:val="24"/>
        </w:rPr>
        <w:t>удентов высш. проф. образования</w:t>
      </w:r>
      <w:r w:rsidRPr="00813FB7">
        <w:rPr>
          <w:sz w:val="24"/>
          <w:szCs w:val="24"/>
        </w:rPr>
        <w:t xml:space="preserve"> / В. С. Кусов.</w:t>
      </w:r>
      <w:r w:rsidR="00152C89">
        <w:rPr>
          <w:sz w:val="24"/>
          <w:szCs w:val="24"/>
        </w:rPr>
        <w:t xml:space="preserve"> – </w:t>
      </w:r>
      <w:r w:rsidR="00152C89" w:rsidRPr="00813FB7">
        <w:rPr>
          <w:sz w:val="24"/>
          <w:szCs w:val="24"/>
        </w:rPr>
        <w:t>2-е изд., испр.</w:t>
      </w:r>
      <w:r w:rsidR="00152C89">
        <w:rPr>
          <w:sz w:val="24"/>
          <w:szCs w:val="24"/>
        </w:rPr>
        <w:t xml:space="preserve"> –</w:t>
      </w:r>
      <w:r w:rsidRPr="00813FB7">
        <w:rPr>
          <w:sz w:val="24"/>
          <w:szCs w:val="24"/>
        </w:rPr>
        <w:t xml:space="preserve"> М</w:t>
      </w:r>
      <w:r w:rsidR="00152C89">
        <w:rPr>
          <w:sz w:val="24"/>
          <w:szCs w:val="24"/>
        </w:rPr>
        <w:t xml:space="preserve">осква </w:t>
      </w:r>
      <w:r w:rsidRPr="00813FB7">
        <w:rPr>
          <w:sz w:val="24"/>
          <w:szCs w:val="24"/>
        </w:rPr>
        <w:t>: Академия, 2012.</w:t>
      </w:r>
      <w:r w:rsidR="00152C89">
        <w:rPr>
          <w:sz w:val="24"/>
          <w:szCs w:val="24"/>
        </w:rPr>
        <w:t xml:space="preserve"> – </w:t>
      </w:r>
      <w:r w:rsidRPr="00813FB7">
        <w:rPr>
          <w:sz w:val="24"/>
          <w:szCs w:val="24"/>
        </w:rPr>
        <w:t>256 с.</w:t>
      </w:r>
    </w:p>
    <w:p w:rsidR="003D2ACE" w:rsidRPr="00813FB7" w:rsidRDefault="00C96285" w:rsidP="00813FB7">
      <w:pPr>
        <w:ind w:firstLine="709"/>
        <w:jc w:val="both"/>
        <w:rPr>
          <w:sz w:val="24"/>
          <w:szCs w:val="24"/>
        </w:rPr>
      </w:pPr>
      <w:r w:rsidRPr="00813FB7">
        <w:rPr>
          <w:sz w:val="24"/>
          <w:szCs w:val="24"/>
        </w:rPr>
        <w:t>40. Парамонов А. Г. Осн</w:t>
      </w:r>
      <w:r w:rsidR="002E0C4B">
        <w:rPr>
          <w:sz w:val="24"/>
          <w:szCs w:val="24"/>
        </w:rPr>
        <w:t>овы топографии и аэрофотосъемки :</w:t>
      </w:r>
      <w:r w:rsidRPr="00813FB7">
        <w:rPr>
          <w:sz w:val="24"/>
          <w:szCs w:val="24"/>
        </w:rPr>
        <w:t xml:space="preserve"> учеб. пособие для вузов.</w:t>
      </w:r>
      <w:r w:rsidR="002E0C4B">
        <w:rPr>
          <w:sz w:val="24"/>
          <w:szCs w:val="24"/>
        </w:rPr>
        <w:t> –</w:t>
      </w:r>
      <w:r w:rsidRPr="00813FB7">
        <w:rPr>
          <w:sz w:val="24"/>
          <w:szCs w:val="24"/>
        </w:rPr>
        <w:t xml:space="preserve"> М</w:t>
      </w:r>
      <w:r w:rsidR="002E0C4B">
        <w:rPr>
          <w:sz w:val="24"/>
          <w:szCs w:val="24"/>
        </w:rPr>
        <w:t xml:space="preserve">осква </w:t>
      </w:r>
      <w:r w:rsidRPr="00813FB7">
        <w:rPr>
          <w:sz w:val="24"/>
          <w:szCs w:val="24"/>
        </w:rPr>
        <w:t>: Недра, 1991.</w:t>
      </w:r>
      <w:r w:rsidR="002E0C4B">
        <w:rPr>
          <w:sz w:val="24"/>
          <w:szCs w:val="24"/>
        </w:rPr>
        <w:t xml:space="preserve"> – </w:t>
      </w:r>
      <w:r w:rsidRPr="00813FB7">
        <w:rPr>
          <w:sz w:val="24"/>
          <w:szCs w:val="24"/>
        </w:rPr>
        <w:t>236 с.</w:t>
      </w:r>
    </w:p>
    <w:p w:rsidR="003D2ACE" w:rsidRPr="00813FB7" w:rsidRDefault="00C96285" w:rsidP="00813FB7">
      <w:pPr>
        <w:ind w:firstLine="709"/>
        <w:jc w:val="both"/>
        <w:rPr>
          <w:sz w:val="24"/>
          <w:szCs w:val="24"/>
        </w:rPr>
      </w:pPr>
      <w:r w:rsidRPr="00813FB7">
        <w:rPr>
          <w:sz w:val="24"/>
          <w:szCs w:val="24"/>
        </w:rPr>
        <w:t>41. Казарина Л. А. Оформление дипломных проектов, курсовых и дру</w:t>
      </w:r>
      <w:r w:rsidR="002E0C4B">
        <w:rPr>
          <w:sz w:val="24"/>
          <w:szCs w:val="24"/>
        </w:rPr>
        <w:t>гих видов учебных работ :</w:t>
      </w:r>
      <w:r w:rsidRPr="00813FB7">
        <w:rPr>
          <w:sz w:val="24"/>
          <w:szCs w:val="24"/>
        </w:rPr>
        <w:t xml:space="preserve"> метод. указания для студентов спец. 080507 Менеджмент организации</w:t>
      </w:r>
      <w:r w:rsidR="002E0C4B">
        <w:rPr>
          <w:sz w:val="24"/>
          <w:szCs w:val="24"/>
        </w:rPr>
        <w:t xml:space="preserve"> / сост. Л. </w:t>
      </w:r>
      <w:r w:rsidRPr="00813FB7">
        <w:rPr>
          <w:sz w:val="24"/>
          <w:szCs w:val="24"/>
        </w:rPr>
        <w:t>А. Казарина, Т. А. Туренко.</w:t>
      </w:r>
      <w:r w:rsidR="002E0C4B">
        <w:rPr>
          <w:sz w:val="24"/>
          <w:szCs w:val="24"/>
        </w:rPr>
        <w:t xml:space="preserve"> –</w:t>
      </w:r>
      <w:r w:rsidRPr="00813FB7">
        <w:rPr>
          <w:sz w:val="24"/>
          <w:szCs w:val="24"/>
        </w:rPr>
        <w:t xml:space="preserve"> Иркутск</w:t>
      </w:r>
      <w:r w:rsidR="002E0C4B">
        <w:rPr>
          <w:sz w:val="24"/>
          <w:szCs w:val="24"/>
        </w:rPr>
        <w:t xml:space="preserve"> </w:t>
      </w:r>
      <w:r w:rsidRPr="00813FB7">
        <w:rPr>
          <w:sz w:val="24"/>
          <w:szCs w:val="24"/>
        </w:rPr>
        <w:t>: Изд-во БГУЭП, 2011.</w:t>
      </w:r>
      <w:r w:rsidR="002E0C4B">
        <w:rPr>
          <w:sz w:val="24"/>
          <w:szCs w:val="24"/>
        </w:rPr>
        <w:t xml:space="preserve"> – </w:t>
      </w:r>
      <w:r w:rsidRPr="00813FB7">
        <w:rPr>
          <w:sz w:val="24"/>
          <w:szCs w:val="24"/>
        </w:rPr>
        <w:t>24 с.</w:t>
      </w:r>
    </w:p>
    <w:p w:rsidR="003D2ACE" w:rsidRPr="00813FB7" w:rsidRDefault="00C96285" w:rsidP="00813FB7">
      <w:pPr>
        <w:ind w:firstLine="709"/>
        <w:jc w:val="both"/>
        <w:rPr>
          <w:sz w:val="24"/>
          <w:szCs w:val="24"/>
        </w:rPr>
      </w:pPr>
      <w:r w:rsidRPr="00813FB7">
        <w:rPr>
          <w:sz w:val="24"/>
          <w:szCs w:val="24"/>
        </w:rPr>
        <w:t>42. Грибовский С. В. Оценка стоимости недвижимости</w:t>
      </w:r>
      <w:r w:rsidR="002E0C4B">
        <w:rPr>
          <w:sz w:val="24"/>
          <w:szCs w:val="24"/>
        </w:rPr>
        <w:t xml:space="preserve"> :</w:t>
      </w:r>
      <w:r w:rsidRPr="00813FB7">
        <w:rPr>
          <w:sz w:val="24"/>
          <w:szCs w:val="24"/>
        </w:rPr>
        <w:t xml:space="preserve"> учеб</w:t>
      </w:r>
      <w:r w:rsidR="002E0C4B">
        <w:rPr>
          <w:sz w:val="24"/>
          <w:szCs w:val="24"/>
        </w:rPr>
        <w:t>.</w:t>
      </w:r>
      <w:r w:rsidRPr="00813FB7">
        <w:rPr>
          <w:sz w:val="24"/>
          <w:szCs w:val="24"/>
        </w:rPr>
        <w:t xml:space="preserve"> пособие</w:t>
      </w:r>
      <w:r w:rsidR="002E0C4B">
        <w:rPr>
          <w:sz w:val="24"/>
          <w:szCs w:val="24"/>
        </w:rPr>
        <w:t xml:space="preserve"> </w:t>
      </w:r>
      <w:r w:rsidRPr="00813FB7">
        <w:rPr>
          <w:sz w:val="24"/>
          <w:szCs w:val="24"/>
        </w:rPr>
        <w:t>/ С. В. Грибовский.</w:t>
      </w:r>
      <w:r w:rsidR="002E0C4B">
        <w:rPr>
          <w:sz w:val="24"/>
          <w:szCs w:val="24"/>
        </w:rPr>
        <w:t xml:space="preserve"> –</w:t>
      </w:r>
      <w:r w:rsidRPr="00813FB7">
        <w:rPr>
          <w:sz w:val="24"/>
          <w:szCs w:val="24"/>
        </w:rPr>
        <w:t xml:space="preserve"> М</w:t>
      </w:r>
      <w:r w:rsidR="002E0C4B">
        <w:rPr>
          <w:sz w:val="24"/>
          <w:szCs w:val="24"/>
        </w:rPr>
        <w:t xml:space="preserve">осква : Маросейка, 2009. – </w:t>
      </w:r>
      <w:r w:rsidRPr="00813FB7">
        <w:rPr>
          <w:sz w:val="24"/>
          <w:szCs w:val="24"/>
        </w:rPr>
        <w:t>427 с.</w:t>
      </w:r>
    </w:p>
    <w:p w:rsidR="003D2ACE" w:rsidRPr="00813FB7" w:rsidRDefault="00C96285" w:rsidP="00813FB7">
      <w:pPr>
        <w:ind w:firstLine="709"/>
        <w:jc w:val="both"/>
        <w:rPr>
          <w:sz w:val="24"/>
          <w:szCs w:val="24"/>
        </w:rPr>
      </w:pPr>
      <w:r w:rsidRPr="00813FB7">
        <w:rPr>
          <w:sz w:val="24"/>
          <w:szCs w:val="24"/>
        </w:rPr>
        <w:t>43. Хомкалов Г. В. Оценка эффективности инвестиционных проектов</w:t>
      </w:r>
      <w:r w:rsidR="002E0C4B">
        <w:rPr>
          <w:sz w:val="24"/>
          <w:szCs w:val="24"/>
        </w:rPr>
        <w:t xml:space="preserve"> :</w:t>
      </w:r>
      <w:r w:rsidRPr="00813FB7">
        <w:rPr>
          <w:sz w:val="24"/>
          <w:szCs w:val="24"/>
        </w:rPr>
        <w:t xml:space="preserve"> учеб. пособие</w:t>
      </w:r>
      <w:r w:rsidR="002E0C4B">
        <w:rPr>
          <w:sz w:val="24"/>
          <w:szCs w:val="24"/>
        </w:rPr>
        <w:t xml:space="preserve"> </w:t>
      </w:r>
      <w:r w:rsidRPr="00813FB7">
        <w:rPr>
          <w:sz w:val="24"/>
          <w:szCs w:val="24"/>
        </w:rPr>
        <w:t>/ Г. В. Хомкалов, Н. Ю. Ковалевская.</w:t>
      </w:r>
      <w:r w:rsidR="002E0C4B">
        <w:rPr>
          <w:sz w:val="24"/>
          <w:szCs w:val="24"/>
        </w:rPr>
        <w:t xml:space="preserve"> –</w:t>
      </w:r>
      <w:r w:rsidRPr="00813FB7">
        <w:rPr>
          <w:sz w:val="24"/>
          <w:szCs w:val="24"/>
        </w:rPr>
        <w:t xml:space="preserve"> Иркутск</w:t>
      </w:r>
      <w:r w:rsidR="002E0C4B">
        <w:rPr>
          <w:sz w:val="24"/>
          <w:szCs w:val="24"/>
        </w:rPr>
        <w:t xml:space="preserve"> </w:t>
      </w:r>
      <w:r w:rsidRPr="00813FB7">
        <w:rPr>
          <w:sz w:val="24"/>
          <w:szCs w:val="24"/>
        </w:rPr>
        <w:t>: Изд-во БГУЭП, 2012.</w:t>
      </w:r>
      <w:r w:rsidR="002E0C4B">
        <w:rPr>
          <w:sz w:val="24"/>
          <w:szCs w:val="24"/>
        </w:rPr>
        <w:t xml:space="preserve"> – </w:t>
      </w:r>
      <w:r w:rsidRPr="00813FB7">
        <w:rPr>
          <w:sz w:val="24"/>
          <w:szCs w:val="24"/>
        </w:rPr>
        <w:t>119 с.</w:t>
      </w:r>
    </w:p>
    <w:p w:rsidR="003D2ACE" w:rsidRPr="00813FB7" w:rsidRDefault="00C96285" w:rsidP="00813FB7">
      <w:pPr>
        <w:ind w:firstLine="709"/>
        <w:jc w:val="both"/>
        <w:rPr>
          <w:sz w:val="24"/>
          <w:szCs w:val="24"/>
        </w:rPr>
      </w:pPr>
      <w:r w:rsidRPr="00813FB7">
        <w:rPr>
          <w:sz w:val="24"/>
          <w:szCs w:val="24"/>
        </w:rPr>
        <w:lastRenderedPageBreak/>
        <w:t>44. Чередников А. В. Правовое обеспечение экологических интересов в градостроительном зонировании</w:t>
      </w:r>
      <w:r w:rsidR="002E0C4B">
        <w:rPr>
          <w:sz w:val="24"/>
          <w:szCs w:val="24"/>
        </w:rPr>
        <w:t xml:space="preserve"> :</w:t>
      </w:r>
      <w:r w:rsidRPr="00813FB7">
        <w:rPr>
          <w:sz w:val="24"/>
          <w:szCs w:val="24"/>
        </w:rPr>
        <w:t xml:space="preserve"> монография</w:t>
      </w:r>
      <w:r w:rsidR="002E0C4B">
        <w:rPr>
          <w:sz w:val="24"/>
          <w:szCs w:val="24"/>
        </w:rPr>
        <w:t xml:space="preserve"> </w:t>
      </w:r>
      <w:r w:rsidRPr="00813FB7">
        <w:rPr>
          <w:sz w:val="24"/>
          <w:szCs w:val="24"/>
        </w:rPr>
        <w:t>/ А. В. Чередников</w:t>
      </w:r>
      <w:r w:rsidR="002E0C4B">
        <w:rPr>
          <w:sz w:val="24"/>
          <w:szCs w:val="24"/>
        </w:rPr>
        <w:t>, В. В. Никишин</w:t>
      </w:r>
      <w:r w:rsidRPr="00813FB7">
        <w:rPr>
          <w:sz w:val="24"/>
          <w:szCs w:val="24"/>
        </w:rPr>
        <w:t>.</w:t>
      </w:r>
      <w:r w:rsidR="002E0C4B">
        <w:rPr>
          <w:sz w:val="24"/>
          <w:szCs w:val="24"/>
        </w:rPr>
        <w:t xml:space="preserve"> –</w:t>
      </w:r>
      <w:r w:rsidRPr="00813FB7">
        <w:rPr>
          <w:sz w:val="24"/>
          <w:szCs w:val="24"/>
        </w:rPr>
        <w:t xml:space="preserve"> М</w:t>
      </w:r>
      <w:r w:rsidR="002E0C4B">
        <w:rPr>
          <w:sz w:val="24"/>
          <w:szCs w:val="24"/>
        </w:rPr>
        <w:t xml:space="preserve">осква </w:t>
      </w:r>
      <w:r w:rsidRPr="00813FB7">
        <w:rPr>
          <w:sz w:val="24"/>
          <w:szCs w:val="24"/>
        </w:rPr>
        <w:t>: Юрлитинформ, 2013.</w:t>
      </w:r>
      <w:r w:rsidR="002E0C4B">
        <w:rPr>
          <w:sz w:val="24"/>
          <w:szCs w:val="24"/>
        </w:rPr>
        <w:t xml:space="preserve"> – </w:t>
      </w:r>
      <w:r w:rsidRPr="00813FB7">
        <w:rPr>
          <w:sz w:val="24"/>
          <w:szCs w:val="24"/>
        </w:rPr>
        <w:t>215 с.</w:t>
      </w:r>
    </w:p>
    <w:p w:rsidR="003D2ACE" w:rsidRPr="00813FB7" w:rsidRDefault="00C96285" w:rsidP="00813FB7">
      <w:pPr>
        <w:ind w:firstLine="709"/>
        <w:jc w:val="both"/>
        <w:rPr>
          <w:sz w:val="24"/>
          <w:szCs w:val="24"/>
        </w:rPr>
      </w:pPr>
      <w:r w:rsidRPr="00813FB7">
        <w:rPr>
          <w:sz w:val="24"/>
          <w:szCs w:val="24"/>
        </w:rPr>
        <w:t>45. Ковалевская Н. Ю. Разработка инвестиционного проекта</w:t>
      </w:r>
      <w:r w:rsidR="00341CB3">
        <w:rPr>
          <w:sz w:val="24"/>
          <w:szCs w:val="24"/>
        </w:rPr>
        <w:t xml:space="preserve"> :</w:t>
      </w:r>
      <w:r w:rsidRPr="00813FB7">
        <w:rPr>
          <w:sz w:val="24"/>
          <w:szCs w:val="24"/>
        </w:rPr>
        <w:t xml:space="preserve"> учеб. пособие</w:t>
      </w:r>
      <w:r w:rsidR="00341CB3">
        <w:rPr>
          <w:sz w:val="24"/>
          <w:szCs w:val="24"/>
        </w:rPr>
        <w:t xml:space="preserve"> / Н. Ю. </w:t>
      </w:r>
      <w:r w:rsidRPr="00813FB7">
        <w:rPr>
          <w:sz w:val="24"/>
          <w:szCs w:val="24"/>
        </w:rPr>
        <w:t>Ковалевская.</w:t>
      </w:r>
      <w:r w:rsidR="00341CB3">
        <w:rPr>
          <w:sz w:val="24"/>
          <w:szCs w:val="24"/>
        </w:rPr>
        <w:t xml:space="preserve"> –</w:t>
      </w:r>
      <w:r w:rsidRPr="00813FB7">
        <w:rPr>
          <w:sz w:val="24"/>
          <w:szCs w:val="24"/>
        </w:rPr>
        <w:t xml:space="preserve"> Иркутск</w:t>
      </w:r>
      <w:r w:rsidR="00341CB3">
        <w:rPr>
          <w:sz w:val="24"/>
          <w:szCs w:val="24"/>
        </w:rPr>
        <w:t xml:space="preserve"> </w:t>
      </w:r>
      <w:r w:rsidRPr="00813FB7">
        <w:rPr>
          <w:sz w:val="24"/>
          <w:szCs w:val="24"/>
        </w:rPr>
        <w:t>: Изд-во БГУЭП, 2013.</w:t>
      </w:r>
      <w:r w:rsidR="00341CB3">
        <w:rPr>
          <w:sz w:val="24"/>
          <w:szCs w:val="24"/>
        </w:rPr>
        <w:t xml:space="preserve"> – </w:t>
      </w:r>
      <w:r w:rsidRPr="00813FB7">
        <w:rPr>
          <w:sz w:val="24"/>
          <w:szCs w:val="24"/>
        </w:rPr>
        <w:t>106 с.</w:t>
      </w:r>
    </w:p>
    <w:p w:rsidR="003D2ACE" w:rsidRPr="00813FB7" w:rsidRDefault="00C96285" w:rsidP="00813FB7">
      <w:pPr>
        <w:ind w:firstLine="709"/>
        <w:jc w:val="both"/>
        <w:rPr>
          <w:sz w:val="24"/>
          <w:szCs w:val="24"/>
        </w:rPr>
      </w:pPr>
      <w:r w:rsidRPr="00813FB7">
        <w:rPr>
          <w:sz w:val="24"/>
          <w:szCs w:val="24"/>
        </w:rPr>
        <w:t>46. Ковалевская Н. Ю. Управление инвестиционными проектами</w:t>
      </w:r>
      <w:r w:rsidR="00341CB3">
        <w:rPr>
          <w:sz w:val="24"/>
          <w:szCs w:val="24"/>
        </w:rPr>
        <w:t xml:space="preserve"> :</w:t>
      </w:r>
      <w:r w:rsidRPr="00813FB7">
        <w:rPr>
          <w:sz w:val="24"/>
          <w:szCs w:val="24"/>
        </w:rPr>
        <w:t xml:space="preserve"> учеб. пособие</w:t>
      </w:r>
      <w:r w:rsidR="00341CB3">
        <w:rPr>
          <w:sz w:val="24"/>
          <w:szCs w:val="24"/>
        </w:rPr>
        <w:t xml:space="preserve"> </w:t>
      </w:r>
      <w:r w:rsidRPr="00813FB7">
        <w:rPr>
          <w:sz w:val="24"/>
          <w:szCs w:val="24"/>
        </w:rPr>
        <w:t>/ Н.</w:t>
      </w:r>
      <w:r w:rsidR="00341CB3">
        <w:t> </w:t>
      </w:r>
      <w:r w:rsidRPr="00813FB7">
        <w:rPr>
          <w:sz w:val="24"/>
          <w:szCs w:val="24"/>
        </w:rPr>
        <w:t>Ю.</w:t>
      </w:r>
      <w:r w:rsidR="00341CB3">
        <w:rPr>
          <w:sz w:val="24"/>
          <w:szCs w:val="24"/>
        </w:rPr>
        <w:t> </w:t>
      </w:r>
      <w:r w:rsidRPr="00813FB7">
        <w:rPr>
          <w:sz w:val="24"/>
          <w:szCs w:val="24"/>
        </w:rPr>
        <w:t>Ковалевская.</w:t>
      </w:r>
      <w:r w:rsidR="00341CB3">
        <w:rPr>
          <w:sz w:val="24"/>
          <w:szCs w:val="24"/>
        </w:rPr>
        <w:t xml:space="preserve"> –</w:t>
      </w:r>
      <w:r w:rsidRPr="00813FB7">
        <w:rPr>
          <w:sz w:val="24"/>
          <w:szCs w:val="24"/>
        </w:rPr>
        <w:t xml:space="preserve"> Иркутск</w:t>
      </w:r>
      <w:r w:rsidR="00341CB3">
        <w:rPr>
          <w:sz w:val="24"/>
          <w:szCs w:val="24"/>
        </w:rPr>
        <w:t xml:space="preserve"> </w:t>
      </w:r>
      <w:r w:rsidRPr="00813FB7">
        <w:rPr>
          <w:sz w:val="24"/>
          <w:szCs w:val="24"/>
        </w:rPr>
        <w:t>: Изд-во БГУЭП, 2010.</w:t>
      </w:r>
      <w:r w:rsidR="00341CB3">
        <w:rPr>
          <w:sz w:val="24"/>
          <w:szCs w:val="24"/>
        </w:rPr>
        <w:t xml:space="preserve"> – </w:t>
      </w:r>
      <w:r w:rsidRPr="00813FB7">
        <w:rPr>
          <w:sz w:val="24"/>
          <w:szCs w:val="24"/>
        </w:rPr>
        <w:t>96 с.</w:t>
      </w:r>
    </w:p>
    <w:p w:rsidR="003D2ACE" w:rsidRPr="00813FB7" w:rsidRDefault="00C96285" w:rsidP="00813FB7">
      <w:pPr>
        <w:ind w:firstLine="709"/>
        <w:jc w:val="both"/>
        <w:rPr>
          <w:sz w:val="24"/>
          <w:szCs w:val="24"/>
        </w:rPr>
      </w:pPr>
      <w:r w:rsidRPr="00813FB7">
        <w:rPr>
          <w:sz w:val="24"/>
          <w:szCs w:val="24"/>
        </w:rPr>
        <w:t>47. Копылова В. В. Экономика недвижимости</w:t>
      </w:r>
      <w:r w:rsidR="00341CB3">
        <w:rPr>
          <w:sz w:val="24"/>
          <w:szCs w:val="24"/>
        </w:rPr>
        <w:t xml:space="preserve"> :</w:t>
      </w:r>
      <w:r w:rsidRPr="00813FB7">
        <w:rPr>
          <w:sz w:val="24"/>
          <w:szCs w:val="24"/>
        </w:rPr>
        <w:t xml:space="preserve"> учеб. пособие</w:t>
      </w:r>
      <w:r w:rsidR="00341CB3">
        <w:rPr>
          <w:sz w:val="24"/>
          <w:szCs w:val="24"/>
        </w:rPr>
        <w:t xml:space="preserve"> / В. В. Копылова, Б. </w:t>
      </w:r>
      <w:r w:rsidRPr="00813FB7">
        <w:rPr>
          <w:sz w:val="24"/>
          <w:szCs w:val="24"/>
        </w:rPr>
        <w:t>М.</w:t>
      </w:r>
      <w:r w:rsidR="00341CB3">
        <w:rPr>
          <w:sz w:val="24"/>
          <w:szCs w:val="24"/>
        </w:rPr>
        <w:t> </w:t>
      </w:r>
      <w:r w:rsidRPr="00813FB7">
        <w:rPr>
          <w:sz w:val="24"/>
          <w:szCs w:val="24"/>
        </w:rPr>
        <w:t>Бедин.</w:t>
      </w:r>
      <w:r w:rsidR="00341CB3">
        <w:rPr>
          <w:sz w:val="24"/>
          <w:szCs w:val="24"/>
        </w:rPr>
        <w:t xml:space="preserve"> –</w:t>
      </w:r>
      <w:r w:rsidRPr="00813FB7">
        <w:rPr>
          <w:sz w:val="24"/>
          <w:szCs w:val="24"/>
        </w:rPr>
        <w:t xml:space="preserve"> Иркутск</w:t>
      </w:r>
      <w:r w:rsidR="00341CB3">
        <w:rPr>
          <w:sz w:val="24"/>
          <w:szCs w:val="24"/>
        </w:rPr>
        <w:t xml:space="preserve"> </w:t>
      </w:r>
      <w:r w:rsidRPr="00813FB7">
        <w:rPr>
          <w:sz w:val="24"/>
          <w:szCs w:val="24"/>
        </w:rPr>
        <w:t>: Изд-во БГУЭП, 2004.</w:t>
      </w:r>
      <w:r w:rsidR="00341CB3">
        <w:rPr>
          <w:sz w:val="24"/>
          <w:szCs w:val="24"/>
        </w:rPr>
        <w:t xml:space="preserve"> – </w:t>
      </w:r>
      <w:r w:rsidRPr="00813FB7">
        <w:rPr>
          <w:sz w:val="24"/>
          <w:szCs w:val="24"/>
        </w:rPr>
        <w:t>224 с.</w:t>
      </w:r>
    </w:p>
    <w:p w:rsidR="003D2ACE" w:rsidRPr="00813FB7" w:rsidRDefault="00C96285" w:rsidP="00813FB7">
      <w:pPr>
        <w:ind w:firstLine="709"/>
        <w:jc w:val="both"/>
        <w:rPr>
          <w:sz w:val="24"/>
          <w:szCs w:val="24"/>
        </w:rPr>
      </w:pPr>
      <w:r w:rsidRPr="00813FB7">
        <w:rPr>
          <w:sz w:val="24"/>
          <w:szCs w:val="24"/>
        </w:rPr>
        <w:t>48. Асаул А. Н.</w:t>
      </w:r>
      <w:r w:rsidR="00341CB3">
        <w:rPr>
          <w:sz w:val="24"/>
          <w:szCs w:val="24"/>
        </w:rPr>
        <w:t xml:space="preserve"> </w:t>
      </w:r>
      <w:r w:rsidRPr="00813FB7">
        <w:rPr>
          <w:sz w:val="24"/>
          <w:szCs w:val="24"/>
        </w:rPr>
        <w:t>Экономика недвижимости</w:t>
      </w:r>
      <w:r w:rsidR="00341CB3">
        <w:rPr>
          <w:sz w:val="24"/>
          <w:szCs w:val="24"/>
        </w:rPr>
        <w:t xml:space="preserve"> :</w:t>
      </w:r>
      <w:r w:rsidRPr="00813FB7">
        <w:rPr>
          <w:sz w:val="24"/>
          <w:szCs w:val="24"/>
        </w:rPr>
        <w:t xml:space="preserve"> учеб</w:t>
      </w:r>
      <w:r w:rsidR="00341CB3">
        <w:rPr>
          <w:sz w:val="24"/>
          <w:szCs w:val="24"/>
        </w:rPr>
        <w:t>ник</w:t>
      </w:r>
      <w:r w:rsidRPr="00813FB7">
        <w:rPr>
          <w:sz w:val="24"/>
          <w:szCs w:val="24"/>
        </w:rPr>
        <w:t xml:space="preserve"> для вузов / </w:t>
      </w:r>
      <w:r w:rsidR="00341CB3">
        <w:rPr>
          <w:sz w:val="24"/>
          <w:szCs w:val="24"/>
        </w:rPr>
        <w:t>А. Н. Асаул, С. </w:t>
      </w:r>
      <w:r w:rsidRPr="00813FB7">
        <w:rPr>
          <w:sz w:val="24"/>
          <w:szCs w:val="24"/>
        </w:rPr>
        <w:t>Н.</w:t>
      </w:r>
      <w:r w:rsidR="00341CB3">
        <w:rPr>
          <w:sz w:val="24"/>
          <w:szCs w:val="24"/>
          <w:lang w:val="en-US"/>
        </w:rPr>
        <w:t> </w:t>
      </w:r>
      <w:r w:rsidR="00341CB3">
        <w:rPr>
          <w:sz w:val="24"/>
          <w:szCs w:val="24"/>
        </w:rPr>
        <w:t>Иванов, М. </w:t>
      </w:r>
      <w:r w:rsidRPr="00813FB7">
        <w:rPr>
          <w:sz w:val="24"/>
          <w:szCs w:val="24"/>
        </w:rPr>
        <w:t>К.</w:t>
      </w:r>
      <w:r w:rsidR="00341CB3">
        <w:rPr>
          <w:sz w:val="24"/>
          <w:szCs w:val="24"/>
          <w:lang w:val="en-US"/>
        </w:rPr>
        <w:t> </w:t>
      </w:r>
      <w:r w:rsidRPr="00813FB7">
        <w:rPr>
          <w:sz w:val="24"/>
          <w:szCs w:val="24"/>
        </w:rPr>
        <w:t>Старовойтов.</w:t>
      </w:r>
      <w:r w:rsidR="00341CB3" w:rsidRPr="00341CB3">
        <w:rPr>
          <w:sz w:val="24"/>
          <w:szCs w:val="24"/>
        </w:rPr>
        <w:t xml:space="preserve"> – </w:t>
      </w:r>
      <w:r w:rsidR="00341CB3" w:rsidRPr="00813FB7">
        <w:rPr>
          <w:sz w:val="24"/>
          <w:szCs w:val="24"/>
        </w:rPr>
        <w:t>3-е изд., испр.</w:t>
      </w:r>
      <w:r w:rsidR="00341CB3" w:rsidRPr="00341CB3">
        <w:rPr>
          <w:sz w:val="24"/>
          <w:szCs w:val="24"/>
        </w:rPr>
        <w:t xml:space="preserve"> –</w:t>
      </w:r>
      <w:r w:rsidR="00341CB3">
        <w:rPr>
          <w:sz w:val="24"/>
          <w:szCs w:val="24"/>
        </w:rPr>
        <w:t xml:space="preserve"> Санкт-Петербург </w:t>
      </w:r>
      <w:r w:rsidRPr="00813FB7">
        <w:rPr>
          <w:sz w:val="24"/>
          <w:szCs w:val="24"/>
        </w:rPr>
        <w:t>: АНО ИПЭВ, 2009.</w:t>
      </w:r>
      <w:r w:rsidR="00341CB3">
        <w:rPr>
          <w:sz w:val="24"/>
          <w:szCs w:val="24"/>
        </w:rPr>
        <w:t xml:space="preserve"> –</w:t>
      </w:r>
      <w:r w:rsidRPr="00813FB7">
        <w:rPr>
          <w:sz w:val="24"/>
          <w:szCs w:val="24"/>
        </w:rPr>
        <w:t>303 с.</w:t>
      </w:r>
    </w:p>
    <w:p w:rsidR="003D2ACE" w:rsidRPr="00813FB7" w:rsidRDefault="00C96285" w:rsidP="00813FB7">
      <w:pPr>
        <w:ind w:firstLine="709"/>
        <w:jc w:val="both"/>
        <w:rPr>
          <w:sz w:val="24"/>
          <w:szCs w:val="24"/>
        </w:rPr>
      </w:pPr>
      <w:r w:rsidRPr="00813FB7">
        <w:rPr>
          <w:sz w:val="24"/>
          <w:szCs w:val="24"/>
        </w:rPr>
        <w:t>49. Горемыкин В. А. Экономика недвижимости</w:t>
      </w:r>
      <w:r w:rsidR="00341CB3">
        <w:rPr>
          <w:sz w:val="24"/>
          <w:szCs w:val="24"/>
        </w:rPr>
        <w:t xml:space="preserve"> : учебник</w:t>
      </w:r>
      <w:r w:rsidRPr="00813FB7">
        <w:rPr>
          <w:sz w:val="24"/>
          <w:szCs w:val="24"/>
        </w:rPr>
        <w:t>. В 2</w:t>
      </w:r>
      <w:r w:rsidR="00341CB3">
        <w:rPr>
          <w:sz w:val="24"/>
          <w:szCs w:val="24"/>
        </w:rPr>
        <w:t xml:space="preserve"> т : т. 1 / В. А. Горемыкин. – Москва, 2014.– </w:t>
      </w:r>
      <w:r w:rsidRPr="00813FB7">
        <w:rPr>
          <w:sz w:val="24"/>
          <w:szCs w:val="24"/>
        </w:rPr>
        <w:t>472 с.</w:t>
      </w:r>
    </w:p>
    <w:p w:rsidR="003D2ACE" w:rsidRPr="00813FB7" w:rsidRDefault="00C96285" w:rsidP="00813FB7">
      <w:pPr>
        <w:ind w:firstLine="709"/>
        <w:jc w:val="both"/>
        <w:rPr>
          <w:sz w:val="24"/>
          <w:szCs w:val="24"/>
        </w:rPr>
      </w:pPr>
      <w:r w:rsidRPr="00813FB7">
        <w:rPr>
          <w:sz w:val="24"/>
          <w:szCs w:val="24"/>
        </w:rPr>
        <w:t>50. Горемыкин В. А. Экономика недвижимости</w:t>
      </w:r>
      <w:r w:rsidR="00341CB3">
        <w:rPr>
          <w:sz w:val="24"/>
          <w:szCs w:val="24"/>
        </w:rPr>
        <w:t xml:space="preserve"> : учебник.</w:t>
      </w:r>
      <w:r w:rsidRPr="00813FB7">
        <w:rPr>
          <w:sz w:val="24"/>
          <w:szCs w:val="24"/>
        </w:rPr>
        <w:t xml:space="preserve"> В 2 т.</w:t>
      </w:r>
      <w:r w:rsidR="00341CB3">
        <w:rPr>
          <w:sz w:val="24"/>
          <w:szCs w:val="24"/>
        </w:rPr>
        <w:t xml:space="preserve"> </w:t>
      </w:r>
      <w:r w:rsidRPr="00813FB7">
        <w:rPr>
          <w:sz w:val="24"/>
          <w:szCs w:val="24"/>
        </w:rPr>
        <w:t xml:space="preserve">: </w:t>
      </w:r>
      <w:r w:rsidR="00341CB3">
        <w:rPr>
          <w:sz w:val="24"/>
          <w:szCs w:val="24"/>
        </w:rPr>
        <w:t>т</w:t>
      </w:r>
      <w:r w:rsidRPr="00813FB7">
        <w:rPr>
          <w:sz w:val="24"/>
          <w:szCs w:val="24"/>
        </w:rPr>
        <w:t>. 2</w:t>
      </w:r>
      <w:r w:rsidR="00341CB3">
        <w:rPr>
          <w:sz w:val="24"/>
          <w:szCs w:val="24"/>
        </w:rPr>
        <w:t xml:space="preserve"> / В. А. Горемыкин</w:t>
      </w:r>
      <w:r w:rsidRPr="00813FB7">
        <w:rPr>
          <w:sz w:val="24"/>
          <w:szCs w:val="24"/>
        </w:rPr>
        <w:t>.</w:t>
      </w:r>
      <w:r w:rsidR="00341CB3">
        <w:rPr>
          <w:sz w:val="24"/>
          <w:szCs w:val="24"/>
        </w:rPr>
        <w:t xml:space="preserve"> – Москва, 2015. – </w:t>
      </w:r>
      <w:r w:rsidRPr="00813FB7">
        <w:rPr>
          <w:sz w:val="24"/>
          <w:szCs w:val="24"/>
        </w:rPr>
        <w:t>537 с.</w:t>
      </w:r>
    </w:p>
    <w:p w:rsidR="003D2ACE" w:rsidRPr="001933E9" w:rsidRDefault="00C96285" w:rsidP="00813FB7">
      <w:pPr>
        <w:ind w:firstLine="709"/>
        <w:jc w:val="both"/>
        <w:rPr>
          <w:sz w:val="24"/>
          <w:szCs w:val="24"/>
        </w:rPr>
      </w:pPr>
      <w:r w:rsidRPr="00813FB7">
        <w:rPr>
          <w:rFonts w:ascii="Times New Roman CYR" w:hAnsi="Times New Roman CYR" w:cs="Times New Roman CYR"/>
          <w:sz w:val="24"/>
          <w:szCs w:val="24"/>
        </w:rPr>
        <w:t xml:space="preserve">51. </w:t>
      </w:r>
      <w:hyperlink r:id="rId9" w:history="1">
        <w:r w:rsidR="00341CB3" w:rsidRPr="001933E9">
          <w:rPr>
            <w:rStyle w:val="aa"/>
            <w:color w:val="auto"/>
            <w:sz w:val="24"/>
            <w:szCs w:val="24"/>
            <w:u w:val="none"/>
          </w:rPr>
          <w:t xml:space="preserve">Градостроительный кодекс Российской Федерации / Электронно-библиотечная система IPRbooks. – 2016. – 201 c. – </w:t>
        </w:r>
        <w:r w:rsidR="00341CB3" w:rsidRPr="001933E9">
          <w:rPr>
            <w:rStyle w:val="aa"/>
            <w:color w:val="auto"/>
            <w:sz w:val="24"/>
            <w:szCs w:val="24"/>
            <w:u w:val="none"/>
            <w:lang w:val="en-US"/>
          </w:rPr>
          <w:t>URL</w:t>
        </w:r>
        <w:r w:rsidR="00341CB3" w:rsidRPr="001933E9">
          <w:rPr>
            <w:rStyle w:val="aa"/>
            <w:color w:val="auto"/>
            <w:sz w:val="24"/>
            <w:szCs w:val="24"/>
            <w:u w:val="none"/>
          </w:rPr>
          <w:t>: http://www.iprbookshop.ru/1245.html</w:t>
        </w:r>
      </w:hyperlink>
      <w:r w:rsidR="001933E9" w:rsidRPr="001933E9">
        <w:rPr>
          <w:sz w:val="24"/>
          <w:szCs w:val="24"/>
        </w:rPr>
        <w:t>.</w:t>
      </w:r>
    </w:p>
    <w:p w:rsidR="003D2ACE" w:rsidRPr="001933E9" w:rsidRDefault="00C96285" w:rsidP="00813FB7">
      <w:pPr>
        <w:ind w:firstLine="709"/>
        <w:jc w:val="both"/>
        <w:rPr>
          <w:sz w:val="24"/>
          <w:szCs w:val="24"/>
        </w:rPr>
      </w:pPr>
      <w:r w:rsidRPr="001933E9">
        <w:rPr>
          <w:rFonts w:ascii="Times New Roman CYR" w:hAnsi="Times New Roman CYR" w:cs="Times New Roman CYR"/>
          <w:sz w:val="24"/>
          <w:szCs w:val="24"/>
        </w:rPr>
        <w:t xml:space="preserve">52. </w:t>
      </w:r>
      <w:hyperlink r:id="rId10" w:history="1">
        <w:r w:rsidR="001933E9" w:rsidRPr="001933E9">
          <w:rPr>
            <w:rStyle w:val="aa"/>
            <w:color w:val="auto"/>
            <w:sz w:val="24"/>
            <w:szCs w:val="24"/>
            <w:u w:val="none"/>
          </w:rPr>
          <w:t>Комментарий к Федеральному закону от 26 декабря 1995 г. № 209-ФЗ «О геодезии и картографии» : сб. статей / В. В. Погуляев. – Москва : Юстицинформ, 2010. – 80 с. https://www.book.ru/book/921070</w:t>
        </w:r>
      </w:hyperlink>
      <w:r w:rsidR="001933E9" w:rsidRPr="001933E9">
        <w:rPr>
          <w:sz w:val="24"/>
          <w:szCs w:val="24"/>
        </w:rPr>
        <w:t>.</w:t>
      </w:r>
    </w:p>
    <w:p w:rsidR="003D2ACE" w:rsidRPr="00813FB7" w:rsidRDefault="00C96285" w:rsidP="00813FB7">
      <w:pPr>
        <w:ind w:firstLine="709"/>
        <w:jc w:val="both"/>
        <w:rPr>
          <w:sz w:val="24"/>
          <w:szCs w:val="24"/>
        </w:rPr>
      </w:pPr>
      <w:r w:rsidRPr="001933E9">
        <w:rPr>
          <w:rFonts w:ascii="Times New Roman CYR" w:hAnsi="Times New Roman CYR" w:cs="Times New Roman CYR"/>
          <w:sz w:val="24"/>
          <w:szCs w:val="24"/>
        </w:rPr>
        <w:t xml:space="preserve">53. </w:t>
      </w:r>
      <w:hyperlink r:id="rId11" w:history="1">
        <w:r w:rsidR="001933E9" w:rsidRPr="001933E9">
          <w:rPr>
            <w:rStyle w:val="aa"/>
            <w:color w:val="auto"/>
            <w:sz w:val="24"/>
            <w:szCs w:val="24"/>
            <w:u w:val="none"/>
          </w:rPr>
          <w:t>Николаева О. Н. Картографический метод исследования в формировании единого природно-ресурсного информационного пространства России / О. Н. Николаева // Известия высших учебных заведений. Геодезия и аэрофотосъемка. – 2015. – № 4. – С. 109–113. http://elibrary.ru/item.asp?id=24041311 (09.12.2016)</w:t>
        </w:r>
      </w:hyperlink>
      <w:r w:rsidR="001933E9" w:rsidRPr="001933E9">
        <w:rPr>
          <w:sz w:val="24"/>
          <w:szCs w:val="24"/>
        </w:rPr>
        <w:t>.</w:t>
      </w:r>
    </w:p>
    <w:p w:rsidR="00EB466E" w:rsidRDefault="00EB466E" w:rsidP="00EB466E">
      <w:pPr>
        <w:suppressAutoHyphens/>
        <w:spacing w:before="240" w:after="120"/>
        <w:jc w:val="center"/>
      </w:pPr>
      <w:r>
        <w:rPr>
          <w:b/>
          <w:sz w:val="28"/>
        </w:rPr>
        <w:t>6. Методические рекомендации по выполнению выпускной квалификационной работы</w:t>
      </w:r>
    </w:p>
    <w:p w:rsidR="00EB466E" w:rsidRPr="006A5D5B" w:rsidRDefault="00EB466E" w:rsidP="00EB466E">
      <w:pPr>
        <w:pStyle w:val="1"/>
        <w:keepNext w:val="0"/>
        <w:suppressAutoHyphens/>
        <w:spacing w:before="120" w:after="120" w:line="240" w:lineRule="auto"/>
        <w:rPr>
          <w:bCs/>
          <w:sz w:val="24"/>
          <w:szCs w:val="24"/>
        </w:rPr>
      </w:pPr>
      <w:r w:rsidRPr="006A5D5B">
        <w:rPr>
          <w:bCs/>
          <w:sz w:val="24"/>
          <w:szCs w:val="24"/>
        </w:rPr>
        <w:t xml:space="preserve">Требования к содержанию структурных элементов выпускной квалификационной работы </w:t>
      </w:r>
    </w:p>
    <w:p w:rsidR="00EB466E" w:rsidRPr="006A5D5B" w:rsidRDefault="00EB466E" w:rsidP="00EB466E">
      <w:pPr>
        <w:ind w:firstLine="709"/>
        <w:jc w:val="both"/>
        <w:rPr>
          <w:sz w:val="24"/>
          <w:szCs w:val="24"/>
        </w:rPr>
      </w:pPr>
      <w:r w:rsidRPr="006A5D5B">
        <w:rPr>
          <w:sz w:val="24"/>
          <w:szCs w:val="24"/>
        </w:rPr>
        <w:t xml:space="preserve">Выпускная квалификационная работа бакалавра должна содержать следующие </w:t>
      </w:r>
      <w:r w:rsidRPr="006A5D5B">
        <w:rPr>
          <w:i/>
          <w:sz w:val="24"/>
          <w:szCs w:val="24"/>
        </w:rPr>
        <w:t>структурные элементы</w:t>
      </w:r>
      <w:r w:rsidRPr="006A5D5B">
        <w:rPr>
          <w:sz w:val="24"/>
          <w:szCs w:val="24"/>
        </w:rPr>
        <w:t>:</w:t>
      </w:r>
    </w:p>
    <w:p w:rsidR="00EB466E" w:rsidRPr="006A5D5B" w:rsidRDefault="00EB466E" w:rsidP="00EB466E">
      <w:pPr>
        <w:numPr>
          <w:ilvl w:val="0"/>
          <w:numId w:val="11"/>
        </w:numPr>
        <w:ind w:left="0" w:firstLine="709"/>
        <w:jc w:val="both"/>
        <w:rPr>
          <w:sz w:val="24"/>
          <w:szCs w:val="24"/>
        </w:rPr>
      </w:pPr>
      <w:r>
        <w:rPr>
          <w:sz w:val="24"/>
          <w:szCs w:val="24"/>
        </w:rPr>
        <w:t xml:space="preserve"> </w:t>
      </w:r>
      <w:r w:rsidRPr="006A5D5B">
        <w:rPr>
          <w:sz w:val="24"/>
          <w:szCs w:val="24"/>
        </w:rPr>
        <w:t xml:space="preserve">титульный лист; </w:t>
      </w:r>
    </w:p>
    <w:p w:rsidR="00EB466E" w:rsidRPr="006A5D5B" w:rsidRDefault="00EB466E" w:rsidP="00EB466E">
      <w:pPr>
        <w:numPr>
          <w:ilvl w:val="0"/>
          <w:numId w:val="11"/>
        </w:numPr>
        <w:ind w:left="0" w:firstLine="709"/>
        <w:jc w:val="both"/>
        <w:rPr>
          <w:sz w:val="24"/>
          <w:szCs w:val="24"/>
        </w:rPr>
      </w:pPr>
      <w:r>
        <w:rPr>
          <w:sz w:val="24"/>
          <w:szCs w:val="24"/>
        </w:rPr>
        <w:t xml:space="preserve"> </w:t>
      </w:r>
      <w:r w:rsidRPr="006A5D5B">
        <w:rPr>
          <w:sz w:val="24"/>
          <w:szCs w:val="24"/>
        </w:rPr>
        <w:t xml:space="preserve">задание; </w:t>
      </w:r>
    </w:p>
    <w:p w:rsidR="00EB466E" w:rsidRPr="006A5D5B" w:rsidRDefault="00EB466E" w:rsidP="00EB466E">
      <w:pPr>
        <w:numPr>
          <w:ilvl w:val="0"/>
          <w:numId w:val="11"/>
        </w:numPr>
        <w:ind w:left="0" w:firstLine="709"/>
        <w:jc w:val="both"/>
        <w:rPr>
          <w:sz w:val="24"/>
          <w:szCs w:val="24"/>
        </w:rPr>
      </w:pPr>
      <w:r>
        <w:rPr>
          <w:sz w:val="24"/>
          <w:szCs w:val="24"/>
        </w:rPr>
        <w:t xml:space="preserve"> </w:t>
      </w:r>
      <w:r w:rsidRPr="006A5D5B">
        <w:rPr>
          <w:sz w:val="24"/>
          <w:szCs w:val="24"/>
        </w:rPr>
        <w:t xml:space="preserve">реферат; </w:t>
      </w:r>
    </w:p>
    <w:p w:rsidR="00EB466E" w:rsidRPr="006A5D5B" w:rsidRDefault="00EB466E" w:rsidP="00EB466E">
      <w:pPr>
        <w:numPr>
          <w:ilvl w:val="0"/>
          <w:numId w:val="11"/>
        </w:numPr>
        <w:ind w:left="0" w:firstLine="709"/>
        <w:jc w:val="both"/>
        <w:rPr>
          <w:sz w:val="24"/>
          <w:szCs w:val="24"/>
        </w:rPr>
      </w:pPr>
      <w:r>
        <w:rPr>
          <w:sz w:val="24"/>
          <w:szCs w:val="24"/>
        </w:rPr>
        <w:t xml:space="preserve"> </w:t>
      </w:r>
      <w:r w:rsidRPr="006A5D5B">
        <w:rPr>
          <w:sz w:val="24"/>
          <w:szCs w:val="24"/>
        </w:rPr>
        <w:t xml:space="preserve">оглавление; </w:t>
      </w:r>
    </w:p>
    <w:p w:rsidR="00EB466E" w:rsidRPr="006A5D5B" w:rsidRDefault="00EB466E" w:rsidP="00EB466E">
      <w:pPr>
        <w:numPr>
          <w:ilvl w:val="0"/>
          <w:numId w:val="11"/>
        </w:numPr>
        <w:ind w:left="0" w:firstLine="709"/>
        <w:jc w:val="both"/>
        <w:rPr>
          <w:sz w:val="24"/>
          <w:szCs w:val="24"/>
        </w:rPr>
      </w:pPr>
      <w:r>
        <w:rPr>
          <w:sz w:val="24"/>
          <w:szCs w:val="24"/>
        </w:rPr>
        <w:t xml:space="preserve"> </w:t>
      </w:r>
      <w:r w:rsidRPr="006A5D5B">
        <w:rPr>
          <w:sz w:val="24"/>
          <w:szCs w:val="24"/>
        </w:rPr>
        <w:t xml:space="preserve">введение; </w:t>
      </w:r>
    </w:p>
    <w:p w:rsidR="00EB466E" w:rsidRPr="006A5D5B" w:rsidRDefault="00EB466E" w:rsidP="00EB466E">
      <w:pPr>
        <w:numPr>
          <w:ilvl w:val="0"/>
          <w:numId w:val="11"/>
        </w:numPr>
        <w:ind w:left="0" w:firstLine="709"/>
        <w:jc w:val="both"/>
        <w:rPr>
          <w:sz w:val="24"/>
          <w:szCs w:val="24"/>
        </w:rPr>
      </w:pPr>
      <w:r>
        <w:rPr>
          <w:sz w:val="24"/>
          <w:szCs w:val="24"/>
        </w:rPr>
        <w:t xml:space="preserve"> </w:t>
      </w:r>
      <w:r w:rsidRPr="006A5D5B">
        <w:rPr>
          <w:sz w:val="24"/>
          <w:szCs w:val="24"/>
        </w:rPr>
        <w:t xml:space="preserve">основная часть с разбивкой на главы и параграфы; </w:t>
      </w:r>
    </w:p>
    <w:p w:rsidR="00EB466E" w:rsidRPr="006A5D5B" w:rsidRDefault="00EB466E" w:rsidP="00EB466E">
      <w:pPr>
        <w:numPr>
          <w:ilvl w:val="0"/>
          <w:numId w:val="11"/>
        </w:numPr>
        <w:ind w:left="0" w:firstLine="709"/>
        <w:jc w:val="both"/>
        <w:rPr>
          <w:sz w:val="24"/>
          <w:szCs w:val="24"/>
        </w:rPr>
      </w:pPr>
      <w:r>
        <w:rPr>
          <w:sz w:val="24"/>
          <w:szCs w:val="24"/>
        </w:rPr>
        <w:t xml:space="preserve"> </w:t>
      </w:r>
      <w:r w:rsidRPr="006A5D5B">
        <w:rPr>
          <w:sz w:val="24"/>
          <w:szCs w:val="24"/>
        </w:rPr>
        <w:t xml:space="preserve">заключение; </w:t>
      </w:r>
    </w:p>
    <w:p w:rsidR="00EB466E" w:rsidRPr="006A5D5B" w:rsidRDefault="00EB466E" w:rsidP="00EB466E">
      <w:pPr>
        <w:numPr>
          <w:ilvl w:val="0"/>
          <w:numId w:val="11"/>
        </w:numPr>
        <w:ind w:left="0" w:firstLine="709"/>
        <w:jc w:val="both"/>
        <w:rPr>
          <w:sz w:val="24"/>
          <w:szCs w:val="24"/>
        </w:rPr>
      </w:pPr>
      <w:r>
        <w:rPr>
          <w:sz w:val="24"/>
          <w:szCs w:val="24"/>
        </w:rPr>
        <w:t xml:space="preserve"> </w:t>
      </w:r>
      <w:r w:rsidRPr="006A5D5B">
        <w:rPr>
          <w:sz w:val="24"/>
          <w:szCs w:val="24"/>
        </w:rPr>
        <w:t xml:space="preserve">список использованных источников; </w:t>
      </w:r>
    </w:p>
    <w:p w:rsidR="00EB466E" w:rsidRPr="006A5D5B" w:rsidRDefault="00EB466E" w:rsidP="00EB466E">
      <w:pPr>
        <w:numPr>
          <w:ilvl w:val="0"/>
          <w:numId w:val="11"/>
        </w:numPr>
        <w:ind w:left="0" w:firstLine="709"/>
        <w:jc w:val="both"/>
        <w:rPr>
          <w:sz w:val="24"/>
          <w:szCs w:val="24"/>
        </w:rPr>
      </w:pPr>
      <w:r>
        <w:rPr>
          <w:sz w:val="24"/>
          <w:szCs w:val="24"/>
        </w:rPr>
        <w:t xml:space="preserve"> </w:t>
      </w:r>
      <w:r w:rsidRPr="006A5D5B">
        <w:rPr>
          <w:sz w:val="24"/>
          <w:szCs w:val="24"/>
        </w:rPr>
        <w:t xml:space="preserve">приложения. </w:t>
      </w:r>
    </w:p>
    <w:p w:rsidR="00EB466E" w:rsidRPr="006A5D5B" w:rsidRDefault="00EB466E" w:rsidP="00EB466E">
      <w:pPr>
        <w:ind w:firstLine="720"/>
        <w:jc w:val="both"/>
        <w:rPr>
          <w:sz w:val="24"/>
          <w:szCs w:val="24"/>
        </w:rPr>
      </w:pPr>
      <w:r w:rsidRPr="006A5D5B">
        <w:rPr>
          <w:sz w:val="24"/>
          <w:szCs w:val="24"/>
        </w:rPr>
        <w:t>Общий объем бакалаврской работы без учета приложений должен составлять не менее 60 страниц печатного текста</w:t>
      </w:r>
      <w:r>
        <w:rPr>
          <w:sz w:val="24"/>
          <w:szCs w:val="24"/>
        </w:rPr>
        <w:t xml:space="preserve"> (</w:t>
      </w:r>
      <w:r w:rsidRPr="006A5D5B">
        <w:rPr>
          <w:b/>
          <w:i/>
          <w:sz w:val="24"/>
          <w:szCs w:val="24"/>
        </w:rPr>
        <w:t>список использованных источников и приложения в общий объем ВКР не входят</w:t>
      </w:r>
      <w:r>
        <w:rPr>
          <w:sz w:val="24"/>
          <w:szCs w:val="24"/>
        </w:rPr>
        <w:t>)</w:t>
      </w:r>
      <w:r w:rsidRPr="006A5D5B">
        <w:rPr>
          <w:sz w:val="24"/>
          <w:szCs w:val="24"/>
        </w:rPr>
        <w:t>.</w:t>
      </w:r>
    </w:p>
    <w:p w:rsidR="00EB466E" w:rsidRPr="006A5D5B" w:rsidRDefault="00EB466E" w:rsidP="00EB466E">
      <w:pPr>
        <w:ind w:firstLine="720"/>
        <w:jc w:val="both"/>
        <w:rPr>
          <w:color w:val="000000"/>
          <w:sz w:val="24"/>
          <w:szCs w:val="24"/>
        </w:rPr>
      </w:pPr>
      <w:r w:rsidRPr="006A5D5B">
        <w:rPr>
          <w:sz w:val="24"/>
          <w:szCs w:val="24"/>
        </w:rPr>
        <w:t xml:space="preserve">Отзыв руководителя, справка о внедрении (при ее наличии) не вшиваются в бакалаврскую работу, а прилагаются к ней. </w:t>
      </w:r>
    </w:p>
    <w:p w:rsidR="00EB466E" w:rsidRPr="006A5D5B" w:rsidRDefault="00EB466E" w:rsidP="00EB466E">
      <w:pPr>
        <w:spacing w:before="120" w:after="120"/>
        <w:jc w:val="center"/>
        <w:rPr>
          <w:b/>
          <w:sz w:val="24"/>
          <w:szCs w:val="24"/>
        </w:rPr>
      </w:pPr>
      <w:r>
        <w:rPr>
          <w:b/>
          <w:sz w:val="24"/>
          <w:szCs w:val="24"/>
        </w:rPr>
        <w:t xml:space="preserve">5.1. </w:t>
      </w:r>
      <w:r w:rsidRPr="006A5D5B">
        <w:rPr>
          <w:b/>
          <w:sz w:val="24"/>
          <w:szCs w:val="24"/>
        </w:rPr>
        <w:t>Титульный лист</w:t>
      </w:r>
    </w:p>
    <w:p w:rsidR="00EB466E" w:rsidRPr="006A5D5B" w:rsidRDefault="00EB466E" w:rsidP="00EB466E">
      <w:pPr>
        <w:ind w:firstLine="720"/>
        <w:jc w:val="both"/>
        <w:rPr>
          <w:sz w:val="24"/>
          <w:szCs w:val="24"/>
        </w:rPr>
      </w:pPr>
      <w:r w:rsidRPr="006A5D5B">
        <w:rPr>
          <w:sz w:val="24"/>
          <w:szCs w:val="24"/>
        </w:rPr>
        <w:t>Титульный лист является первой страницей работы (не нумеруется) и заполняется строго в соответствии прилагаемому образцу (с</w:t>
      </w:r>
      <w:r>
        <w:rPr>
          <w:sz w:val="24"/>
          <w:szCs w:val="24"/>
        </w:rPr>
        <w:t>м</w:t>
      </w:r>
      <w:r w:rsidRPr="006A5D5B">
        <w:rPr>
          <w:sz w:val="24"/>
          <w:szCs w:val="24"/>
        </w:rPr>
        <w:t>. Приложение). Все подписи на титульном листе должны быть в обязательном порядке до представления работы на защиту.</w:t>
      </w:r>
    </w:p>
    <w:p w:rsidR="00EB466E" w:rsidRPr="006A5D5B" w:rsidRDefault="00EB466E" w:rsidP="00EB466E">
      <w:pPr>
        <w:spacing w:before="120" w:after="120"/>
        <w:jc w:val="center"/>
        <w:rPr>
          <w:b/>
          <w:sz w:val="24"/>
          <w:szCs w:val="24"/>
        </w:rPr>
      </w:pPr>
      <w:r>
        <w:rPr>
          <w:b/>
          <w:sz w:val="24"/>
          <w:szCs w:val="24"/>
        </w:rPr>
        <w:lastRenderedPageBreak/>
        <w:t xml:space="preserve">5.2. </w:t>
      </w:r>
      <w:r w:rsidRPr="006A5D5B">
        <w:rPr>
          <w:b/>
          <w:sz w:val="24"/>
          <w:szCs w:val="24"/>
        </w:rPr>
        <w:t>Задание на выпускную квалификационную работу</w:t>
      </w:r>
    </w:p>
    <w:p w:rsidR="00EB466E" w:rsidRPr="006A5D5B" w:rsidRDefault="00EB466E" w:rsidP="00EB466E">
      <w:pPr>
        <w:ind w:firstLine="720"/>
        <w:jc w:val="both"/>
        <w:rPr>
          <w:sz w:val="24"/>
          <w:szCs w:val="24"/>
        </w:rPr>
      </w:pPr>
      <w:r w:rsidRPr="006A5D5B">
        <w:rPr>
          <w:sz w:val="24"/>
          <w:szCs w:val="24"/>
        </w:rPr>
        <w:t>Задание по ВКР составляется в двух экземплярах по определенной форме (</w:t>
      </w:r>
      <w:r>
        <w:rPr>
          <w:sz w:val="24"/>
          <w:szCs w:val="24"/>
        </w:rPr>
        <w:t>см</w:t>
      </w:r>
      <w:r w:rsidRPr="006A5D5B">
        <w:rPr>
          <w:sz w:val="24"/>
          <w:szCs w:val="24"/>
        </w:rPr>
        <w:t xml:space="preserve">. приложение), подписывается студентом, научным руководителем и заведующим кафедрой до начала ее выполнения. Один экземпляр задания выдается студенту, второй экземпляр остается у научного руководителя. В задании должны быть указаны конкретные даты представления на проверку соответствующих разделов ВКР. При несоблюдении студентом сроков выполнения соответствующих этапов ВКР вся ответственность за ее представление к защите в установленные сроки ложится на студента. При несоблюдении научным руководителем или консультантом сроков проверки выполнения соответствующих этапов ВКР вся ответственность за представление ее к защите в установленные сроки ложится на научного руководителя (консультанта). </w:t>
      </w:r>
    </w:p>
    <w:p w:rsidR="00EB466E" w:rsidRPr="006A5D5B" w:rsidRDefault="00EB466E" w:rsidP="00EB466E">
      <w:pPr>
        <w:ind w:firstLine="720"/>
        <w:jc w:val="both"/>
        <w:rPr>
          <w:sz w:val="24"/>
          <w:szCs w:val="24"/>
        </w:rPr>
      </w:pPr>
      <w:r w:rsidRPr="006A5D5B">
        <w:rPr>
          <w:sz w:val="24"/>
          <w:szCs w:val="24"/>
        </w:rPr>
        <w:t>Контроль за ходом выполнения работ, предусмотренных заданием, осуществляет научный руководитель. Отставание от плана подготовки доводится научным руководителем ВКР до сведения заведующего кафедрой.</w:t>
      </w:r>
    </w:p>
    <w:p w:rsidR="00EB466E" w:rsidRPr="006A5D5B" w:rsidRDefault="00EB466E" w:rsidP="00EB466E">
      <w:pPr>
        <w:ind w:firstLine="720"/>
        <w:jc w:val="both"/>
        <w:rPr>
          <w:sz w:val="24"/>
          <w:szCs w:val="24"/>
        </w:rPr>
      </w:pPr>
      <w:r w:rsidRPr="006A5D5B">
        <w:rPr>
          <w:sz w:val="24"/>
          <w:szCs w:val="24"/>
        </w:rPr>
        <w:t>Задание на ВКР размещается после титульного листа ВКР и переплетается.</w:t>
      </w:r>
    </w:p>
    <w:p w:rsidR="00EB466E" w:rsidRPr="006A5D5B" w:rsidRDefault="00EB466E" w:rsidP="00EB466E">
      <w:pPr>
        <w:spacing w:before="120" w:after="120"/>
        <w:jc w:val="center"/>
        <w:rPr>
          <w:b/>
          <w:sz w:val="24"/>
          <w:szCs w:val="24"/>
        </w:rPr>
      </w:pPr>
      <w:r>
        <w:rPr>
          <w:b/>
          <w:sz w:val="24"/>
          <w:szCs w:val="24"/>
        </w:rPr>
        <w:t xml:space="preserve">5.3. </w:t>
      </w:r>
      <w:r w:rsidRPr="006A5D5B">
        <w:rPr>
          <w:b/>
          <w:sz w:val="24"/>
          <w:szCs w:val="24"/>
        </w:rPr>
        <w:t>Реферат</w:t>
      </w:r>
    </w:p>
    <w:p w:rsidR="00EB466E" w:rsidRPr="006A5D5B" w:rsidRDefault="00EB466E" w:rsidP="00EB466E">
      <w:pPr>
        <w:ind w:firstLine="720"/>
        <w:jc w:val="both"/>
        <w:rPr>
          <w:sz w:val="24"/>
          <w:szCs w:val="24"/>
        </w:rPr>
      </w:pPr>
      <w:r w:rsidRPr="006A5D5B">
        <w:rPr>
          <w:sz w:val="24"/>
          <w:szCs w:val="24"/>
        </w:rPr>
        <w:t>Реферат должен в кратком виде, в объеме до одной печатной страницы, отражать цель и объект ВКР, полученные результаты и степень личного вклада автора в их разработку, возможности внедрения и область применения, данные об объеме работы, количестве разделов, иллюстраций, таблиц, приложений, использованных источников, графического материала, выносимого на защиту.</w:t>
      </w:r>
    </w:p>
    <w:p w:rsidR="00EB466E" w:rsidRPr="006A5D5B" w:rsidRDefault="00EB466E" w:rsidP="00EB466E">
      <w:pPr>
        <w:ind w:firstLine="720"/>
        <w:jc w:val="both"/>
        <w:rPr>
          <w:sz w:val="24"/>
          <w:szCs w:val="24"/>
        </w:rPr>
      </w:pPr>
      <w:r w:rsidRPr="006A5D5B">
        <w:rPr>
          <w:sz w:val="24"/>
          <w:szCs w:val="24"/>
        </w:rPr>
        <w:t xml:space="preserve">Пример реферата приведен в приложении. </w:t>
      </w:r>
    </w:p>
    <w:p w:rsidR="00EB466E" w:rsidRPr="006A5D5B" w:rsidRDefault="00EB466E" w:rsidP="00EB466E">
      <w:pPr>
        <w:spacing w:before="120" w:after="120"/>
        <w:jc w:val="center"/>
        <w:rPr>
          <w:b/>
          <w:sz w:val="24"/>
          <w:szCs w:val="24"/>
        </w:rPr>
      </w:pPr>
      <w:r>
        <w:rPr>
          <w:b/>
          <w:sz w:val="24"/>
          <w:szCs w:val="24"/>
        </w:rPr>
        <w:t xml:space="preserve">5.4. </w:t>
      </w:r>
      <w:r w:rsidRPr="006A5D5B">
        <w:rPr>
          <w:b/>
          <w:sz w:val="24"/>
          <w:szCs w:val="24"/>
        </w:rPr>
        <w:t>Оглавление</w:t>
      </w:r>
    </w:p>
    <w:p w:rsidR="00EB466E" w:rsidRPr="006A5D5B" w:rsidRDefault="00EB466E" w:rsidP="00EB466E">
      <w:pPr>
        <w:ind w:firstLine="720"/>
        <w:jc w:val="both"/>
        <w:rPr>
          <w:sz w:val="24"/>
          <w:szCs w:val="24"/>
        </w:rPr>
      </w:pPr>
      <w:r w:rsidRPr="006A5D5B">
        <w:rPr>
          <w:sz w:val="24"/>
          <w:szCs w:val="24"/>
        </w:rPr>
        <w:t xml:space="preserve">Оглавление </w:t>
      </w:r>
      <w:r>
        <w:rPr>
          <w:sz w:val="24"/>
          <w:szCs w:val="24"/>
        </w:rPr>
        <w:t>—</w:t>
      </w:r>
      <w:r w:rsidRPr="006A5D5B">
        <w:rPr>
          <w:sz w:val="24"/>
          <w:szCs w:val="24"/>
        </w:rPr>
        <w:t xml:space="preserve"> это перечень глав и других составляющих частей бакалаврской работы, который приводится на второй странице. Оно включает в себя введение, наименование всех глав и параграфов, заключение, список использованных источников, обозначения приложений и их наименований с указанием страницы, с которых начинаются эти элементы ВКР.</w:t>
      </w:r>
    </w:p>
    <w:p w:rsidR="00EB466E" w:rsidRPr="006A5D5B" w:rsidRDefault="00EB466E" w:rsidP="00EB466E">
      <w:pPr>
        <w:ind w:firstLine="720"/>
        <w:jc w:val="both"/>
        <w:rPr>
          <w:sz w:val="24"/>
          <w:szCs w:val="24"/>
        </w:rPr>
      </w:pPr>
      <w:r w:rsidRPr="006A5D5B">
        <w:rPr>
          <w:sz w:val="24"/>
          <w:szCs w:val="24"/>
        </w:rPr>
        <w:t>При оформлении оглавления следует учитывать следующее:</w:t>
      </w:r>
    </w:p>
    <w:p w:rsidR="00EB466E" w:rsidRPr="006A5D5B" w:rsidRDefault="00EB466E" w:rsidP="00EB466E">
      <w:pPr>
        <w:numPr>
          <w:ilvl w:val="0"/>
          <w:numId w:val="12"/>
        </w:numPr>
        <w:ind w:left="0" w:firstLine="709"/>
        <w:jc w:val="both"/>
        <w:rPr>
          <w:sz w:val="24"/>
          <w:szCs w:val="24"/>
        </w:rPr>
      </w:pPr>
      <w:r>
        <w:rPr>
          <w:sz w:val="24"/>
          <w:szCs w:val="24"/>
        </w:rPr>
        <w:t xml:space="preserve"> </w:t>
      </w:r>
      <w:r w:rsidRPr="006A5D5B">
        <w:rPr>
          <w:sz w:val="24"/>
          <w:szCs w:val="24"/>
        </w:rPr>
        <w:t>все названия глав и параграфов должны быть приведены в той же последовательности и в той же форме, что и в тексте работы;</w:t>
      </w:r>
    </w:p>
    <w:p w:rsidR="00EB466E" w:rsidRPr="006A5D5B" w:rsidRDefault="00EB466E" w:rsidP="00EB466E">
      <w:pPr>
        <w:numPr>
          <w:ilvl w:val="0"/>
          <w:numId w:val="12"/>
        </w:numPr>
        <w:ind w:left="0" w:firstLine="709"/>
        <w:jc w:val="both"/>
        <w:rPr>
          <w:sz w:val="24"/>
          <w:szCs w:val="24"/>
        </w:rPr>
      </w:pPr>
      <w:r>
        <w:rPr>
          <w:sz w:val="24"/>
          <w:szCs w:val="24"/>
        </w:rPr>
        <w:t xml:space="preserve"> </w:t>
      </w:r>
      <w:r w:rsidRPr="006A5D5B">
        <w:rPr>
          <w:sz w:val="24"/>
          <w:szCs w:val="24"/>
        </w:rPr>
        <w:t>После каждого заголовка (введение, название главы, параграф, список использованных источников, приложения) указывается страница, с которой начинается изложение содержания этого текста в работе без слова «стр.».</w:t>
      </w:r>
    </w:p>
    <w:p w:rsidR="00EB466E" w:rsidRPr="006A5D5B" w:rsidRDefault="00EB466E" w:rsidP="00EB466E">
      <w:pPr>
        <w:ind w:firstLine="720"/>
        <w:jc w:val="both"/>
        <w:rPr>
          <w:sz w:val="24"/>
          <w:szCs w:val="24"/>
        </w:rPr>
      </w:pPr>
      <w:r w:rsidRPr="006A5D5B">
        <w:rPr>
          <w:sz w:val="24"/>
          <w:szCs w:val="24"/>
        </w:rPr>
        <w:t xml:space="preserve">Пример оформления оглавления приведен в приложении. </w:t>
      </w:r>
    </w:p>
    <w:p w:rsidR="00EB466E" w:rsidRPr="006A5D5B" w:rsidRDefault="00EB466E" w:rsidP="00EB466E">
      <w:pPr>
        <w:spacing w:before="120" w:after="120"/>
        <w:jc w:val="center"/>
        <w:rPr>
          <w:b/>
          <w:sz w:val="24"/>
          <w:szCs w:val="24"/>
        </w:rPr>
      </w:pPr>
      <w:r>
        <w:rPr>
          <w:b/>
          <w:sz w:val="24"/>
          <w:szCs w:val="24"/>
        </w:rPr>
        <w:t xml:space="preserve">5.5. </w:t>
      </w:r>
      <w:r w:rsidRPr="006A5D5B">
        <w:rPr>
          <w:b/>
          <w:sz w:val="24"/>
          <w:szCs w:val="24"/>
        </w:rPr>
        <w:t>Введение</w:t>
      </w:r>
    </w:p>
    <w:p w:rsidR="00EB466E" w:rsidRPr="006A5D5B" w:rsidRDefault="00EB466E" w:rsidP="00EB466E">
      <w:pPr>
        <w:tabs>
          <w:tab w:val="left" w:pos="1276"/>
        </w:tabs>
        <w:ind w:firstLine="709"/>
        <w:jc w:val="both"/>
        <w:rPr>
          <w:spacing w:val="-4"/>
          <w:sz w:val="24"/>
          <w:szCs w:val="24"/>
        </w:rPr>
      </w:pPr>
      <w:r w:rsidRPr="006A5D5B">
        <w:rPr>
          <w:spacing w:val="-4"/>
          <w:sz w:val="24"/>
          <w:szCs w:val="24"/>
        </w:rPr>
        <w:t xml:space="preserve">Введение является важной составной частью ВКР. </w:t>
      </w:r>
      <w:r w:rsidRPr="006A5D5B">
        <w:rPr>
          <w:color w:val="000000"/>
          <w:spacing w:val="-4"/>
          <w:sz w:val="24"/>
          <w:szCs w:val="24"/>
        </w:rPr>
        <w:t xml:space="preserve">Введение в бакалаврской работе должно содержать оценку современного состояния решаемой научной проблемы или прикладной задачи, обоснование и формулировку практической значимости исследования. </w:t>
      </w:r>
      <w:r w:rsidRPr="006A5D5B">
        <w:rPr>
          <w:spacing w:val="-4"/>
          <w:sz w:val="24"/>
          <w:szCs w:val="24"/>
        </w:rPr>
        <w:t xml:space="preserve">В нем представлено обоснование и значение исследуемой проблемы. Во введении раскрывается: </w:t>
      </w:r>
    </w:p>
    <w:p w:rsidR="00EB466E" w:rsidRPr="006A5D5B" w:rsidRDefault="00EB466E" w:rsidP="00EB466E">
      <w:pPr>
        <w:numPr>
          <w:ilvl w:val="0"/>
          <w:numId w:val="13"/>
        </w:numPr>
        <w:ind w:left="0" w:firstLine="709"/>
        <w:jc w:val="both"/>
        <w:rPr>
          <w:sz w:val="24"/>
          <w:szCs w:val="24"/>
        </w:rPr>
      </w:pPr>
      <w:r w:rsidRPr="006A5D5B">
        <w:rPr>
          <w:sz w:val="24"/>
          <w:szCs w:val="24"/>
        </w:rPr>
        <w:t xml:space="preserve">актуальность темы бакалаврской работы; </w:t>
      </w:r>
    </w:p>
    <w:p w:rsidR="00EB466E" w:rsidRPr="006A5D5B" w:rsidRDefault="00EB466E" w:rsidP="00EB466E">
      <w:pPr>
        <w:numPr>
          <w:ilvl w:val="0"/>
          <w:numId w:val="13"/>
        </w:numPr>
        <w:ind w:left="0" w:firstLine="709"/>
        <w:jc w:val="both"/>
        <w:rPr>
          <w:sz w:val="24"/>
          <w:szCs w:val="24"/>
        </w:rPr>
      </w:pPr>
      <w:r w:rsidRPr="006A5D5B">
        <w:rPr>
          <w:sz w:val="24"/>
          <w:szCs w:val="24"/>
        </w:rPr>
        <w:t>объект и предмет исследования;</w:t>
      </w:r>
    </w:p>
    <w:p w:rsidR="00EB466E" w:rsidRPr="006A5D5B" w:rsidRDefault="00EB466E" w:rsidP="00EB466E">
      <w:pPr>
        <w:numPr>
          <w:ilvl w:val="0"/>
          <w:numId w:val="13"/>
        </w:numPr>
        <w:ind w:left="0" w:firstLine="709"/>
        <w:jc w:val="both"/>
        <w:rPr>
          <w:sz w:val="24"/>
          <w:szCs w:val="24"/>
        </w:rPr>
      </w:pPr>
      <w:r w:rsidRPr="006A5D5B">
        <w:rPr>
          <w:sz w:val="24"/>
          <w:szCs w:val="24"/>
        </w:rPr>
        <w:t>цель и задачи исследования;</w:t>
      </w:r>
    </w:p>
    <w:p w:rsidR="00EB466E" w:rsidRPr="006A5D5B" w:rsidRDefault="00EB466E" w:rsidP="00EB466E">
      <w:pPr>
        <w:numPr>
          <w:ilvl w:val="0"/>
          <w:numId w:val="13"/>
        </w:numPr>
        <w:ind w:left="0" w:firstLine="709"/>
        <w:jc w:val="both"/>
        <w:rPr>
          <w:sz w:val="24"/>
          <w:szCs w:val="24"/>
        </w:rPr>
      </w:pPr>
      <w:r w:rsidRPr="006A5D5B">
        <w:rPr>
          <w:sz w:val="24"/>
          <w:szCs w:val="24"/>
        </w:rPr>
        <w:t>методы исследования;</w:t>
      </w:r>
    </w:p>
    <w:p w:rsidR="00EB466E" w:rsidRPr="006A5D5B" w:rsidRDefault="00EB466E" w:rsidP="00EB466E">
      <w:pPr>
        <w:numPr>
          <w:ilvl w:val="0"/>
          <w:numId w:val="13"/>
        </w:numPr>
        <w:ind w:left="0" w:firstLine="709"/>
        <w:jc w:val="both"/>
        <w:rPr>
          <w:sz w:val="24"/>
          <w:szCs w:val="24"/>
        </w:rPr>
      </w:pPr>
      <w:r w:rsidRPr="006A5D5B">
        <w:rPr>
          <w:sz w:val="24"/>
          <w:szCs w:val="24"/>
        </w:rPr>
        <w:t>практическая значимость работы.</w:t>
      </w:r>
    </w:p>
    <w:p w:rsidR="00EB466E" w:rsidRPr="006A5D5B" w:rsidRDefault="00EB466E" w:rsidP="00EB466E">
      <w:pPr>
        <w:ind w:firstLine="709"/>
        <w:jc w:val="both"/>
        <w:rPr>
          <w:sz w:val="24"/>
          <w:szCs w:val="24"/>
        </w:rPr>
      </w:pPr>
      <w:r w:rsidRPr="006A5D5B">
        <w:rPr>
          <w:i/>
          <w:sz w:val="24"/>
          <w:szCs w:val="24"/>
        </w:rPr>
        <w:t>Актуальность темы</w:t>
      </w:r>
      <w:r w:rsidRPr="006A5D5B">
        <w:rPr>
          <w:sz w:val="24"/>
          <w:szCs w:val="24"/>
        </w:rPr>
        <w:t xml:space="preserve"> </w:t>
      </w:r>
      <w:r>
        <w:rPr>
          <w:sz w:val="24"/>
          <w:szCs w:val="24"/>
        </w:rPr>
        <w:t>—</w:t>
      </w:r>
      <w:r w:rsidRPr="006A5D5B">
        <w:rPr>
          <w:sz w:val="24"/>
          <w:szCs w:val="24"/>
        </w:rPr>
        <w:t xml:space="preserve"> это обоснование важности исследуемой проблемы. Оно включает в себя: аргументацию необходимости изучения данной темы с позиции теории и практики, раскрытие степени изученности проблемы и отражения ее в литературе. Основанием для обоснования актуальности выбранной темы дипломной работы может быть раскрытие реальной потребности практиков в ее изучении и необходимость выработки практи</w:t>
      </w:r>
      <w:r w:rsidRPr="006A5D5B">
        <w:rPr>
          <w:sz w:val="24"/>
          <w:szCs w:val="24"/>
        </w:rPr>
        <w:lastRenderedPageBreak/>
        <w:t xml:space="preserve">ческих рекомендаций, связанных с определенной категорией людей с учетом их индивидуальных особенностей. </w:t>
      </w:r>
    </w:p>
    <w:p w:rsidR="00EB466E" w:rsidRPr="006A5D5B" w:rsidRDefault="00EB466E" w:rsidP="00EB466E">
      <w:pPr>
        <w:ind w:firstLine="709"/>
        <w:jc w:val="both"/>
        <w:rPr>
          <w:sz w:val="24"/>
          <w:szCs w:val="24"/>
        </w:rPr>
      </w:pPr>
      <w:r w:rsidRPr="006A5D5B">
        <w:rPr>
          <w:i/>
          <w:sz w:val="24"/>
          <w:szCs w:val="24"/>
        </w:rPr>
        <w:t>Объект работы</w:t>
      </w:r>
      <w:r w:rsidRPr="006A5D5B">
        <w:rPr>
          <w:sz w:val="24"/>
          <w:szCs w:val="24"/>
        </w:rPr>
        <w:t xml:space="preserve"> представляет собой лицо или группу лиц, процесс или явление, порождающее проблемную ситуацию, которая будет исследоваться. Объект отвечает на вопрос: «На что направлено исследование?»</w:t>
      </w:r>
    </w:p>
    <w:p w:rsidR="00EB466E" w:rsidRPr="006A5D5B" w:rsidRDefault="00EB466E" w:rsidP="00EB466E">
      <w:pPr>
        <w:ind w:firstLine="709"/>
        <w:jc w:val="both"/>
        <w:rPr>
          <w:sz w:val="24"/>
          <w:szCs w:val="24"/>
        </w:rPr>
      </w:pPr>
      <w:r w:rsidRPr="006A5D5B">
        <w:rPr>
          <w:i/>
          <w:sz w:val="24"/>
          <w:szCs w:val="24"/>
        </w:rPr>
        <w:t>Предмет работы</w:t>
      </w:r>
      <w:r>
        <w:rPr>
          <w:sz w:val="24"/>
          <w:szCs w:val="24"/>
        </w:rPr>
        <w:t xml:space="preserve"> —</w:t>
      </w:r>
      <w:r w:rsidRPr="006A5D5B">
        <w:rPr>
          <w:sz w:val="24"/>
          <w:szCs w:val="24"/>
        </w:rPr>
        <w:t xml:space="preserve"> это та сторона, тот аспект, та точка зрения, с которой исследователь познает целостный объект, выделяя при этом главные, наиболее существенные (с точки зрения исследователя) признаки объекта. Отвечая на вопрос, что конкретно исследователем изучается и анализируется, предмет определяет то, что находится в границах объекта и обусловливает содержание предстоящего исследования. Поэтому один и тот же объект может быть предметом разных исследований. Предмет выпускной квалификационной работы чаще всего совпадает с ее темой, либо они очень близки по звучанию. </w:t>
      </w:r>
    </w:p>
    <w:p w:rsidR="00EB466E" w:rsidRPr="006A5D5B" w:rsidRDefault="00EB466E" w:rsidP="00EB466E">
      <w:pPr>
        <w:ind w:firstLine="709"/>
        <w:jc w:val="both"/>
        <w:rPr>
          <w:sz w:val="24"/>
          <w:szCs w:val="24"/>
        </w:rPr>
      </w:pPr>
      <w:r w:rsidRPr="006A5D5B">
        <w:rPr>
          <w:i/>
          <w:sz w:val="24"/>
          <w:szCs w:val="24"/>
        </w:rPr>
        <w:t>Цель работы</w:t>
      </w:r>
      <w:r>
        <w:rPr>
          <w:sz w:val="24"/>
          <w:szCs w:val="24"/>
        </w:rPr>
        <w:t xml:space="preserve"> —</w:t>
      </w:r>
      <w:r w:rsidRPr="006A5D5B">
        <w:rPr>
          <w:sz w:val="24"/>
          <w:szCs w:val="24"/>
        </w:rPr>
        <w:t xml:space="preserve"> это то, чего хочет достичь студент своей исследовательской деятельностью. Она характеризует основной замысел бакалаврской работы в начале ее разработки. </w:t>
      </w:r>
    </w:p>
    <w:p w:rsidR="00EB466E" w:rsidRPr="006A5D5B" w:rsidRDefault="00EB466E" w:rsidP="00EB466E">
      <w:pPr>
        <w:ind w:firstLine="709"/>
        <w:jc w:val="both"/>
        <w:rPr>
          <w:sz w:val="24"/>
          <w:szCs w:val="24"/>
        </w:rPr>
      </w:pPr>
      <w:r w:rsidRPr="006A5D5B">
        <w:rPr>
          <w:i/>
          <w:sz w:val="24"/>
          <w:szCs w:val="24"/>
        </w:rPr>
        <w:t>Основные задачи работы</w:t>
      </w:r>
      <w:r w:rsidRPr="006A5D5B">
        <w:rPr>
          <w:sz w:val="24"/>
          <w:szCs w:val="24"/>
        </w:rPr>
        <w:t>. На основе цели, которая выражена в названии работы, определяются основные задачи. Задачи формулируются в виде перечисления: «изучить…», «описать…», «уточнить и дополнить…», «выявить…», «разработать…», «систематизировать…» и т. д. Задачи должны определять содержание бакалаврской работы. Количество задач может диктоваться главами и/или параграфами. Принято формули</w:t>
      </w:r>
      <w:r>
        <w:rPr>
          <w:sz w:val="24"/>
          <w:szCs w:val="24"/>
        </w:rPr>
        <w:t>ровать 3–</w:t>
      </w:r>
      <w:r w:rsidRPr="006A5D5B">
        <w:rPr>
          <w:sz w:val="24"/>
          <w:szCs w:val="24"/>
        </w:rPr>
        <w:t xml:space="preserve">5 задач. </w:t>
      </w:r>
    </w:p>
    <w:p w:rsidR="00EB466E" w:rsidRPr="006A5D5B" w:rsidRDefault="00EB466E" w:rsidP="00EB466E">
      <w:pPr>
        <w:ind w:firstLine="709"/>
        <w:jc w:val="both"/>
        <w:rPr>
          <w:sz w:val="24"/>
          <w:szCs w:val="24"/>
        </w:rPr>
      </w:pPr>
      <w:r w:rsidRPr="006A5D5B">
        <w:rPr>
          <w:i/>
          <w:sz w:val="24"/>
          <w:szCs w:val="24"/>
        </w:rPr>
        <w:t>Пути (способы) решения основных задач</w:t>
      </w:r>
      <w:r w:rsidRPr="006A5D5B">
        <w:rPr>
          <w:sz w:val="24"/>
          <w:szCs w:val="24"/>
        </w:rPr>
        <w:t>. Этот раздел предполагает определение автором основных методов, которые использованы при проведении исследовательской работы, и базы, на которой изучались те или иные явления, проверялись наработки, методики, осуществлялась экспериментальная работа и пр. Автор должен показать ту практическую сферу, где проводилось исследование и тот инструментарий, посредством которого он обеспечил решение основных задач, достижение цели ВКР. Здесь же дается характеристика и</w:t>
      </w:r>
      <w:r>
        <w:rPr>
          <w:sz w:val="24"/>
          <w:szCs w:val="24"/>
        </w:rPr>
        <w:t>сточников получения информации —</w:t>
      </w:r>
      <w:r w:rsidRPr="006A5D5B">
        <w:rPr>
          <w:sz w:val="24"/>
          <w:szCs w:val="24"/>
        </w:rPr>
        <w:t xml:space="preserve"> опросных групп, объектов наблюдения, документов и пр. В качестве основных методов, которые активно используются в процессе подготовки ВКР, выступают: наблюдение, опросы, беседы, тесты, изучение документов, изучение литературы, экспериментальная работа и др. </w:t>
      </w:r>
    </w:p>
    <w:p w:rsidR="00EB466E" w:rsidRPr="006A5D5B" w:rsidRDefault="00EB466E" w:rsidP="00EB466E">
      <w:pPr>
        <w:ind w:firstLine="709"/>
        <w:jc w:val="both"/>
        <w:rPr>
          <w:sz w:val="24"/>
          <w:szCs w:val="24"/>
        </w:rPr>
      </w:pPr>
      <w:r w:rsidRPr="006A5D5B">
        <w:rPr>
          <w:i/>
          <w:sz w:val="24"/>
          <w:szCs w:val="24"/>
        </w:rPr>
        <w:t>Практическая значимость работы</w:t>
      </w:r>
      <w:r w:rsidRPr="006A5D5B">
        <w:rPr>
          <w:sz w:val="24"/>
          <w:szCs w:val="24"/>
        </w:rPr>
        <w:t>. В этой части введения отмечается, что нового, по сравнению с известным в практике, удалось достичь автору в процессе его исследовательской деятельности. При раскрытии нового используются следующие формулировки: в бакалаврской работе (в процессе исследования) «уточнено…», «дополнено…», «выявлено влияние…», «описано…», «проанализировано…» и т.</w:t>
      </w:r>
      <w:r>
        <w:rPr>
          <w:sz w:val="24"/>
          <w:szCs w:val="24"/>
        </w:rPr>
        <w:t xml:space="preserve"> </w:t>
      </w:r>
      <w:r w:rsidRPr="006A5D5B">
        <w:rPr>
          <w:sz w:val="24"/>
          <w:szCs w:val="24"/>
        </w:rPr>
        <w:t xml:space="preserve">д. </w:t>
      </w:r>
    </w:p>
    <w:p w:rsidR="00EB466E" w:rsidRPr="006A5D5B" w:rsidRDefault="00EB466E" w:rsidP="00EB466E">
      <w:pPr>
        <w:ind w:firstLine="709"/>
        <w:jc w:val="both"/>
        <w:rPr>
          <w:sz w:val="24"/>
          <w:szCs w:val="24"/>
        </w:rPr>
      </w:pPr>
      <w:r w:rsidRPr="006A5D5B">
        <w:rPr>
          <w:sz w:val="24"/>
          <w:szCs w:val="24"/>
        </w:rPr>
        <w:t xml:space="preserve">Автор показывает, какое значение могут иметь те результаты, которые им получены в ходе исследования, и где они, возможно, получат применение или уже используются на практике. Наличие </w:t>
      </w:r>
      <w:r w:rsidRPr="006A5D5B">
        <w:rPr>
          <w:i/>
          <w:sz w:val="24"/>
          <w:szCs w:val="24"/>
        </w:rPr>
        <w:t>справки о внедрении</w:t>
      </w:r>
      <w:r w:rsidRPr="006A5D5B">
        <w:rPr>
          <w:sz w:val="24"/>
          <w:szCs w:val="24"/>
        </w:rPr>
        <w:t xml:space="preserve"> (</w:t>
      </w:r>
      <w:r>
        <w:rPr>
          <w:sz w:val="24"/>
          <w:szCs w:val="24"/>
        </w:rPr>
        <w:t xml:space="preserve">см. </w:t>
      </w:r>
      <w:r w:rsidRPr="006A5D5B">
        <w:rPr>
          <w:sz w:val="24"/>
          <w:szCs w:val="24"/>
        </w:rPr>
        <w:t>приложени</w:t>
      </w:r>
      <w:r>
        <w:rPr>
          <w:sz w:val="24"/>
          <w:szCs w:val="24"/>
        </w:rPr>
        <w:t>я</w:t>
      </w:r>
      <w:r w:rsidRPr="006A5D5B">
        <w:rPr>
          <w:sz w:val="24"/>
          <w:szCs w:val="24"/>
        </w:rPr>
        <w:t xml:space="preserve"> 8,</w:t>
      </w:r>
      <w:r>
        <w:rPr>
          <w:sz w:val="24"/>
          <w:szCs w:val="24"/>
        </w:rPr>
        <w:t xml:space="preserve"> </w:t>
      </w:r>
      <w:r w:rsidRPr="006A5D5B">
        <w:rPr>
          <w:sz w:val="24"/>
          <w:szCs w:val="24"/>
        </w:rPr>
        <w:t>9,</w:t>
      </w:r>
      <w:r>
        <w:rPr>
          <w:sz w:val="24"/>
          <w:szCs w:val="24"/>
        </w:rPr>
        <w:t xml:space="preserve"> </w:t>
      </w:r>
      <w:r w:rsidRPr="006A5D5B">
        <w:rPr>
          <w:sz w:val="24"/>
          <w:szCs w:val="24"/>
        </w:rPr>
        <w:t xml:space="preserve">10) усиливает практическую значимость выполненного исследования. </w:t>
      </w:r>
    </w:p>
    <w:p w:rsidR="00EB466E" w:rsidRPr="006A5D5B" w:rsidRDefault="00EB466E" w:rsidP="00EB466E">
      <w:pPr>
        <w:ind w:firstLine="720"/>
        <w:jc w:val="both"/>
        <w:rPr>
          <w:sz w:val="24"/>
          <w:szCs w:val="24"/>
        </w:rPr>
      </w:pPr>
      <w:r w:rsidRPr="006A5D5B">
        <w:rPr>
          <w:sz w:val="24"/>
          <w:szCs w:val="24"/>
        </w:rPr>
        <w:t>Введение не должно быть излишне подробным, рекомендуемый объем введения составляет 2</w:t>
      </w:r>
      <w:r>
        <w:rPr>
          <w:sz w:val="24"/>
          <w:szCs w:val="24"/>
        </w:rPr>
        <w:t>–</w:t>
      </w:r>
      <w:r w:rsidRPr="006A5D5B">
        <w:rPr>
          <w:sz w:val="24"/>
          <w:szCs w:val="24"/>
        </w:rPr>
        <w:t>3 страницы.</w:t>
      </w:r>
    </w:p>
    <w:p w:rsidR="00EB466E" w:rsidRPr="006A5D5B" w:rsidRDefault="00EB466E" w:rsidP="00EB466E">
      <w:pPr>
        <w:spacing w:before="120" w:after="120"/>
        <w:jc w:val="center"/>
        <w:rPr>
          <w:b/>
          <w:sz w:val="24"/>
          <w:szCs w:val="24"/>
        </w:rPr>
      </w:pPr>
      <w:r>
        <w:rPr>
          <w:b/>
          <w:sz w:val="24"/>
          <w:szCs w:val="24"/>
        </w:rPr>
        <w:t xml:space="preserve">5.6. </w:t>
      </w:r>
      <w:r w:rsidRPr="006A5D5B">
        <w:rPr>
          <w:b/>
          <w:sz w:val="24"/>
          <w:szCs w:val="24"/>
        </w:rPr>
        <w:t>Основная содержательная часть</w:t>
      </w:r>
    </w:p>
    <w:p w:rsidR="00EB466E" w:rsidRPr="006A5D5B" w:rsidRDefault="00EB466E" w:rsidP="00EB466E">
      <w:pPr>
        <w:pStyle w:val="11"/>
        <w:widowControl w:val="0"/>
        <w:spacing w:line="240" w:lineRule="auto"/>
        <w:ind w:left="0" w:right="0" w:firstLine="709"/>
        <w:jc w:val="both"/>
        <w:rPr>
          <w:rFonts w:ascii="Times New Roman" w:hAnsi="Times New Roman"/>
          <w:color w:val="000000"/>
          <w:sz w:val="24"/>
          <w:szCs w:val="24"/>
        </w:rPr>
      </w:pPr>
      <w:r w:rsidRPr="006A5D5B">
        <w:rPr>
          <w:rFonts w:ascii="Times New Roman" w:hAnsi="Times New Roman"/>
          <w:sz w:val="24"/>
          <w:szCs w:val="24"/>
        </w:rPr>
        <w:t>В основной части ВКР освещаются теоретические и практические аспекты, связанные с решением поставленных проблем в рамках выбранной темы. Содержание глав основной части должно точно соответств</w:t>
      </w:r>
      <w:r>
        <w:rPr>
          <w:rFonts w:ascii="Times New Roman" w:hAnsi="Times New Roman"/>
          <w:sz w:val="24"/>
          <w:szCs w:val="24"/>
        </w:rPr>
        <w:t>овать теме работы и полностью ее</w:t>
      </w:r>
      <w:r w:rsidRPr="006A5D5B">
        <w:rPr>
          <w:rFonts w:ascii="Times New Roman" w:hAnsi="Times New Roman"/>
          <w:sz w:val="24"/>
          <w:szCs w:val="24"/>
        </w:rPr>
        <w:t xml:space="preserve"> раскрывать.</w:t>
      </w:r>
      <w:r w:rsidRPr="006A5D5B">
        <w:rPr>
          <w:rFonts w:ascii="Times New Roman" w:hAnsi="Times New Roman"/>
          <w:color w:val="000000"/>
          <w:sz w:val="24"/>
          <w:szCs w:val="24"/>
        </w:rPr>
        <w:t xml:space="preserve"> </w:t>
      </w:r>
    </w:p>
    <w:p w:rsidR="00EB466E" w:rsidRPr="006A5D5B" w:rsidRDefault="00EB466E" w:rsidP="00EB466E">
      <w:pPr>
        <w:tabs>
          <w:tab w:val="left" w:pos="1276"/>
        </w:tabs>
        <w:ind w:firstLine="709"/>
        <w:jc w:val="both"/>
        <w:rPr>
          <w:color w:val="000000"/>
          <w:sz w:val="24"/>
          <w:szCs w:val="24"/>
        </w:rPr>
      </w:pPr>
      <w:r w:rsidRPr="006A5D5B">
        <w:rPr>
          <w:color w:val="000000"/>
          <w:sz w:val="24"/>
          <w:szCs w:val="24"/>
        </w:rPr>
        <w:t xml:space="preserve">Основная часть содержит: </w:t>
      </w:r>
    </w:p>
    <w:p w:rsidR="00EB466E" w:rsidRPr="006A5D5B" w:rsidRDefault="00EB466E" w:rsidP="00EB466E">
      <w:pPr>
        <w:numPr>
          <w:ilvl w:val="0"/>
          <w:numId w:val="14"/>
        </w:numPr>
        <w:ind w:left="0" w:firstLine="709"/>
        <w:jc w:val="both"/>
        <w:rPr>
          <w:color w:val="000000"/>
          <w:sz w:val="24"/>
          <w:szCs w:val="24"/>
        </w:rPr>
      </w:pPr>
      <w:r>
        <w:rPr>
          <w:color w:val="000000"/>
          <w:sz w:val="24"/>
          <w:szCs w:val="24"/>
        </w:rPr>
        <w:t xml:space="preserve"> </w:t>
      </w:r>
      <w:r w:rsidRPr="006A5D5B">
        <w:rPr>
          <w:color w:val="000000"/>
          <w:sz w:val="24"/>
          <w:szCs w:val="24"/>
        </w:rPr>
        <w:t xml:space="preserve">теоретическое обоснование выбранной проблемы исследования; </w:t>
      </w:r>
    </w:p>
    <w:p w:rsidR="00EB466E" w:rsidRPr="006A5D5B" w:rsidRDefault="00EB466E" w:rsidP="00EB466E">
      <w:pPr>
        <w:numPr>
          <w:ilvl w:val="0"/>
          <w:numId w:val="14"/>
        </w:numPr>
        <w:ind w:left="0" w:firstLine="709"/>
        <w:jc w:val="both"/>
        <w:rPr>
          <w:color w:val="000000"/>
          <w:sz w:val="24"/>
          <w:szCs w:val="24"/>
        </w:rPr>
      </w:pPr>
      <w:r>
        <w:rPr>
          <w:color w:val="000000"/>
          <w:sz w:val="24"/>
          <w:szCs w:val="24"/>
        </w:rPr>
        <w:t xml:space="preserve"> </w:t>
      </w:r>
      <w:r w:rsidRPr="006A5D5B">
        <w:rPr>
          <w:color w:val="000000"/>
          <w:sz w:val="24"/>
          <w:szCs w:val="24"/>
        </w:rPr>
        <w:t xml:space="preserve">анализ известных теоретических и (или) экспериментальных исследований, являющийся базой для проведения собственного исследования; </w:t>
      </w:r>
    </w:p>
    <w:p w:rsidR="00EB466E" w:rsidRPr="006A5D5B" w:rsidRDefault="00EB466E" w:rsidP="00EB466E">
      <w:pPr>
        <w:numPr>
          <w:ilvl w:val="0"/>
          <w:numId w:val="14"/>
        </w:numPr>
        <w:ind w:left="0" w:firstLine="709"/>
        <w:jc w:val="both"/>
        <w:rPr>
          <w:color w:val="000000"/>
          <w:sz w:val="24"/>
          <w:szCs w:val="24"/>
        </w:rPr>
      </w:pPr>
      <w:r>
        <w:rPr>
          <w:color w:val="000000"/>
          <w:sz w:val="24"/>
          <w:szCs w:val="24"/>
        </w:rPr>
        <w:t xml:space="preserve"> </w:t>
      </w:r>
      <w:r w:rsidRPr="006A5D5B">
        <w:rPr>
          <w:color w:val="000000"/>
          <w:sz w:val="24"/>
          <w:szCs w:val="24"/>
        </w:rPr>
        <w:t xml:space="preserve">описание собственного исследования и полученных результатов; </w:t>
      </w:r>
    </w:p>
    <w:p w:rsidR="00EB466E" w:rsidRPr="006A5D5B" w:rsidRDefault="00EB466E" w:rsidP="00EB466E">
      <w:pPr>
        <w:numPr>
          <w:ilvl w:val="0"/>
          <w:numId w:val="14"/>
        </w:numPr>
        <w:ind w:left="0" w:firstLine="709"/>
        <w:jc w:val="both"/>
        <w:rPr>
          <w:color w:val="000000"/>
          <w:sz w:val="24"/>
          <w:szCs w:val="24"/>
        </w:rPr>
      </w:pPr>
      <w:r>
        <w:rPr>
          <w:color w:val="000000"/>
          <w:sz w:val="24"/>
          <w:szCs w:val="24"/>
        </w:rPr>
        <w:t xml:space="preserve"> </w:t>
      </w:r>
      <w:r w:rsidRPr="006A5D5B">
        <w:rPr>
          <w:color w:val="000000"/>
          <w:sz w:val="24"/>
          <w:szCs w:val="24"/>
        </w:rPr>
        <w:t xml:space="preserve">иллюстративное сопровождение текста в виде таблиц и рисунков. </w:t>
      </w:r>
    </w:p>
    <w:p w:rsidR="00EB466E" w:rsidRPr="006A5D5B" w:rsidRDefault="00EB466E" w:rsidP="00EB466E">
      <w:pPr>
        <w:pStyle w:val="11"/>
        <w:widowControl w:val="0"/>
        <w:spacing w:line="240" w:lineRule="auto"/>
        <w:ind w:left="0" w:right="0" w:firstLine="709"/>
        <w:jc w:val="both"/>
        <w:rPr>
          <w:rFonts w:ascii="Times New Roman" w:hAnsi="Times New Roman"/>
          <w:snapToGrid/>
          <w:color w:val="000000"/>
          <w:spacing w:val="-4"/>
          <w:sz w:val="24"/>
          <w:szCs w:val="24"/>
        </w:rPr>
      </w:pPr>
      <w:r w:rsidRPr="006A5D5B">
        <w:rPr>
          <w:rFonts w:ascii="Times New Roman" w:hAnsi="Times New Roman"/>
          <w:snapToGrid/>
          <w:color w:val="000000"/>
          <w:spacing w:val="-4"/>
          <w:sz w:val="24"/>
          <w:szCs w:val="24"/>
        </w:rPr>
        <w:t xml:space="preserve">Основная часть выпускной квалификационной работы, как правило, содержит несколько глав, каждая из которых делится на параграфы в соответствии с логикой изложения материала. </w:t>
      </w:r>
      <w:r w:rsidRPr="006A5D5B">
        <w:rPr>
          <w:rFonts w:ascii="Times New Roman" w:hAnsi="Times New Roman"/>
          <w:snapToGrid/>
          <w:color w:val="000000"/>
          <w:spacing w:val="-4"/>
          <w:sz w:val="24"/>
          <w:szCs w:val="24"/>
        </w:rPr>
        <w:lastRenderedPageBreak/>
        <w:t xml:space="preserve">В бакалаврской работе должно быть, как правило, не менее двух глав. Каждая глава состоит из двух и более параграфов и должна заканчиваться выводами по данной главе. </w:t>
      </w:r>
    </w:p>
    <w:p w:rsidR="00EB466E" w:rsidRPr="006A5D5B" w:rsidRDefault="00EB466E" w:rsidP="00EB466E">
      <w:pPr>
        <w:ind w:firstLine="709"/>
        <w:jc w:val="both"/>
        <w:rPr>
          <w:sz w:val="24"/>
          <w:szCs w:val="24"/>
        </w:rPr>
      </w:pPr>
      <w:r w:rsidRPr="006A5D5B">
        <w:rPr>
          <w:sz w:val="24"/>
          <w:szCs w:val="24"/>
        </w:rPr>
        <w:t xml:space="preserve">Каждый параграф имеет: вводную часть </w:t>
      </w:r>
      <w:r>
        <w:rPr>
          <w:sz w:val="24"/>
          <w:szCs w:val="24"/>
        </w:rPr>
        <w:t>—</w:t>
      </w:r>
      <w:r w:rsidRPr="006A5D5B">
        <w:rPr>
          <w:sz w:val="24"/>
          <w:szCs w:val="24"/>
        </w:rPr>
        <w:t xml:space="preserve"> несколько предложений, вводящих в замысел параграфа; последовательное раскрытие содержания; вывод </w:t>
      </w:r>
      <w:r>
        <w:rPr>
          <w:sz w:val="24"/>
          <w:szCs w:val="24"/>
        </w:rPr>
        <w:t>—</w:t>
      </w:r>
      <w:r w:rsidRPr="006A5D5B">
        <w:rPr>
          <w:sz w:val="24"/>
          <w:szCs w:val="24"/>
        </w:rPr>
        <w:t xml:space="preserve"> обобщающую мысль изложенного; переход к следующему параграфу.</w:t>
      </w:r>
    </w:p>
    <w:p w:rsidR="00EB466E" w:rsidRPr="006A5D5B" w:rsidRDefault="00EB466E" w:rsidP="00EB466E">
      <w:pPr>
        <w:ind w:firstLine="709"/>
        <w:jc w:val="both"/>
        <w:rPr>
          <w:sz w:val="24"/>
          <w:szCs w:val="24"/>
        </w:rPr>
      </w:pPr>
      <w:r w:rsidRPr="006A5D5B">
        <w:rPr>
          <w:sz w:val="24"/>
          <w:szCs w:val="24"/>
        </w:rPr>
        <w:t xml:space="preserve">Первая глава обычно носит теоретический характер, вторая </w:t>
      </w:r>
      <w:r>
        <w:rPr>
          <w:sz w:val="24"/>
          <w:szCs w:val="24"/>
        </w:rPr>
        <w:t>—</w:t>
      </w:r>
      <w:r w:rsidRPr="006A5D5B">
        <w:rPr>
          <w:sz w:val="24"/>
          <w:szCs w:val="24"/>
        </w:rPr>
        <w:t xml:space="preserve"> прикладной, исследовательский и рекомендательный. </w:t>
      </w:r>
    </w:p>
    <w:p w:rsidR="00EB466E" w:rsidRPr="006A5D5B" w:rsidRDefault="00EB466E" w:rsidP="00EB466E">
      <w:pPr>
        <w:ind w:firstLine="709"/>
        <w:jc w:val="both"/>
        <w:rPr>
          <w:sz w:val="24"/>
          <w:szCs w:val="24"/>
        </w:rPr>
      </w:pPr>
      <w:r w:rsidRPr="006A5D5B">
        <w:rPr>
          <w:sz w:val="24"/>
          <w:szCs w:val="24"/>
        </w:rPr>
        <w:t>При написании основной части бакалаврской работы необходимо обратить внимание на следующие важные моменты:</w:t>
      </w:r>
    </w:p>
    <w:p w:rsidR="00EB466E" w:rsidRPr="006A5D5B" w:rsidRDefault="00EB466E" w:rsidP="00EB466E">
      <w:pPr>
        <w:numPr>
          <w:ilvl w:val="0"/>
          <w:numId w:val="15"/>
        </w:numPr>
        <w:ind w:left="0" w:firstLine="709"/>
        <w:jc w:val="both"/>
        <w:rPr>
          <w:sz w:val="24"/>
          <w:szCs w:val="24"/>
        </w:rPr>
      </w:pPr>
      <w:r>
        <w:rPr>
          <w:sz w:val="24"/>
          <w:szCs w:val="24"/>
        </w:rPr>
        <w:t xml:space="preserve"> </w:t>
      </w:r>
      <w:r w:rsidRPr="006A5D5B">
        <w:rPr>
          <w:sz w:val="24"/>
          <w:szCs w:val="24"/>
        </w:rPr>
        <w:t xml:space="preserve">стиль изложения должен быть научным, носить характер доказательности, убедительности как следствие проведенного анализа; </w:t>
      </w:r>
    </w:p>
    <w:p w:rsidR="00EB466E" w:rsidRPr="006A5D5B" w:rsidRDefault="00EB466E" w:rsidP="00EB466E">
      <w:pPr>
        <w:numPr>
          <w:ilvl w:val="0"/>
          <w:numId w:val="15"/>
        </w:numPr>
        <w:ind w:left="0" w:firstLine="709"/>
        <w:jc w:val="both"/>
        <w:rPr>
          <w:sz w:val="24"/>
          <w:szCs w:val="24"/>
        </w:rPr>
      </w:pPr>
      <w:r>
        <w:rPr>
          <w:sz w:val="24"/>
          <w:szCs w:val="24"/>
        </w:rPr>
        <w:t xml:space="preserve"> </w:t>
      </w:r>
      <w:r w:rsidRPr="006A5D5B">
        <w:rPr>
          <w:sz w:val="24"/>
          <w:szCs w:val="24"/>
        </w:rPr>
        <w:t>следуйте принципу соразмерности. Если предпринята попытка проанализировать несколько подходов в обсуждении проблемы или несколько концепций, теоретических моделей, то их изложение по объему должны быть соизмеримым, аналогичный принцип должен применяться и по отношению к объемам глав, разделов, параграфов;</w:t>
      </w:r>
    </w:p>
    <w:p w:rsidR="00EB466E" w:rsidRPr="006A5D5B" w:rsidRDefault="00EB466E" w:rsidP="00EB466E">
      <w:pPr>
        <w:numPr>
          <w:ilvl w:val="0"/>
          <w:numId w:val="15"/>
        </w:numPr>
        <w:ind w:left="0" w:firstLine="709"/>
        <w:jc w:val="both"/>
        <w:rPr>
          <w:sz w:val="24"/>
          <w:szCs w:val="24"/>
        </w:rPr>
      </w:pPr>
      <w:r>
        <w:rPr>
          <w:sz w:val="24"/>
          <w:szCs w:val="24"/>
        </w:rPr>
        <w:t xml:space="preserve"> </w:t>
      </w:r>
      <w:r w:rsidRPr="006A5D5B">
        <w:rPr>
          <w:sz w:val="24"/>
          <w:szCs w:val="24"/>
        </w:rPr>
        <w:t>следуйте принципу соблюдения авторства. Необходимо четко разграничивать излагаемые концепции авторов и собственные мнения, возражения, оценки, выводы, т.е. это должно быть специально оговорено, используя следующие выражения: «по мнению автора», «мы считаем», «вряд ли можно согласиться» и т.</w:t>
      </w:r>
      <w:r>
        <w:rPr>
          <w:sz w:val="24"/>
          <w:szCs w:val="24"/>
        </w:rPr>
        <w:t xml:space="preserve"> </w:t>
      </w:r>
      <w:r w:rsidRPr="006A5D5B">
        <w:rPr>
          <w:sz w:val="24"/>
          <w:szCs w:val="24"/>
        </w:rPr>
        <w:t>д.;</w:t>
      </w:r>
    </w:p>
    <w:p w:rsidR="00EB466E" w:rsidRPr="006A5D5B" w:rsidRDefault="00EB466E" w:rsidP="00EB466E">
      <w:pPr>
        <w:numPr>
          <w:ilvl w:val="0"/>
          <w:numId w:val="15"/>
        </w:numPr>
        <w:ind w:left="0" w:firstLine="709"/>
        <w:jc w:val="both"/>
        <w:rPr>
          <w:sz w:val="24"/>
          <w:szCs w:val="24"/>
        </w:rPr>
      </w:pPr>
      <w:r>
        <w:rPr>
          <w:sz w:val="24"/>
          <w:szCs w:val="24"/>
        </w:rPr>
        <w:t xml:space="preserve"> </w:t>
      </w:r>
      <w:r w:rsidRPr="006A5D5B">
        <w:rPr>
          <w:sz w:val="24"/>
          <w:szCs w:val="24"/>
        </w:rPr>
        <w:t>не создавайте свою терминологию и используйте научные термины к месту;</w:t>
      </w:r>
    </w:p>
    <w:p w:rsidR="00EB466E" w:rsidRPr="006A5D5B" w:rsidRDefault="00EB466E" w:rsidP="00EB466E">
      <w:pPr>
        <w:numPr>
          <w:ilvl w:val="0"/>
          <w:numId w:val="15"/>
        </w:numPr>
        <w:ind w:left="0" w:firstLine="709"/>
        <w:jc w:val="both"/>
        <w:rPr>
          <w:sz w:val="24"/>
          <w:szCs w:val="24"/>
        </w:rPr>
      </w:pPr>
      <w:r>
        <w:rPr>
          <w:sz w:val="24"/>
          <w:szCs w:val="24"/>
        </w:rPr>
        <w:t xml:space="preserve"> </w:t>
      </w:r>
      <w:r w:rsidRPr="006A5D5B">
        <w:rPr>
          <w:sz w:val="24"/>
          <w:szCs w:val="24"/>
        </w:rPr>
        <w:t>стремитесь к простоте и доступности в изложении материала, в то же время избегайте разговорно-эмоционального или публицистического стилей изложения;</w:t>
      </w:r>
    </w:p>
    <w:p w:rsidR="00EB466E" w:rsidRPr="006A5D5B" w:rsidRDefault="00EB466E" w:rsidP="00EB466E">
      <w:pPr>
        <w:numPr>
          <w:ilvl w:val="0"/>
          <w:numId w:val="15"/>
        </w:numPr>
        <w:ind w:left="0" w:firstLine="709"/>
        <w:jc w:val="both"/>
        <w:rPr>
          <w:sz w:val="24"/>
          <w:szCs w:val="24"/>
        </w:rPr>
      </w:pPr>
      <w:r>
        <w:rPr>
          <w:sz w:val="24"/>
          <w:szCs w:val="24"/>
        </w:rPr>
        <w:t xml:space="preserve"> </w:t>
      </w:r>
      <w:r w:rsidRPr="006A5D5B">
        <w:rPr>
          <w:sz w:val="24"/>
          <w:szCs w:val="24"/>
        </w:rPr>
        <w:t>не злоупотребляйте фактическим материалом, используйте полученные данные в качестве приложений в форме таблиц, графиков, диаграмм и т.</w:t>
      </w:r>
      <w:r>
        <w:rPr>
          <w:sz w:val="24"/>
          <w:szCs w:val="24"/>
        </w:rPr>
        <w:t xml:space="preserve"> </w:t>
      </w:r>
      <w:r w:rsidRPr="006A5D5B">
        <w:rPr>
          <w:sz w:val="24"/>
          <w:szCs w:val="24"/>
        </w:rPr>
        <w:t xml:space="preserve">д. </w:t>
      </w:r>
    </w:p>
    <w:p w:rsidR="00EB466E" w:rsidRPr="006A5D5B" w:rsidRDefault="00EB466E" w:rsidP="00EB466E">
      <w:pPr>
        <w:ind w:firstLine="709"/>
        <w:jc w:val="both"/>
        <w:rPr>
          <w:sz w:val="24"/>
          <w:szCs w:val="24"/>
        </w:rPr>
      </w:pPr>
      <w:r w:rsidRPr="006A5D5B">
        <w:rPr>
          <w:sz w:val="24"/>
          <w:szCs w:val="24"/>
        </w:rPr>
        <w:t xml:space="preserve">В </w:t>
      </w:r>
      <w:r w:rsidRPr="006A5D5B">
        <w:rPr>
          <w:i/>
          <w:sz w:val="24"/>
          <w:szCs w:val="24"/>
        </w:rPr>
        <w:t>первой главе</w:t>
      </w:r>
      <w:r w:rsidRPr="006A5D5B">
        <w:rPr>
          <w:sz w:val="24"/>
          <w:szCs w:val="24"/>
        </w:rPr>
        <w:t xml:space="preserve"> излагаются теоретические положения по рассматриваемой теме. При этом следует уделить внимание новейшим теоретическим разработка М.</w:t>
      </w:r>
    </w:p>
    <w:p w:rsidR="00EB466E" w:rsidRPr="006A5D5B" w:rsidRDefault="00EB466E" w:rsidP="00EB466E">
      <w:pPr>
        <w:ind w:firstLine="709"/>
        <w:jc w:val="both"/>
        <w:rPr>
          <w:sz w:val="24"/>
          <w:szCs w:val="24"/>
        </w:rPr>
      </w:pPr>
      <w:r w:rsidRPr="006A5D5B">
        <w:rPr>
          <w:sz w:val="24"/>
          <w:szCs w:val="24"/>
        </w:rPr>
        <w:t>Студент должен высказать свое отношение к дискуссионным положениям по данному вопросу, по тексту обязательны ссылки на используемые источники. Теоретические и методические положения должны служить отправной точкой для анализа экономических явлений. На изложение этой главы в работе отводится 25</w:t>
      </w:r>
      <w:r>
        <w:rPr>
          <w:sz w:val="24"/>
          <w:szCs w:val="24"/>
        </w:rPr>
        <w:t>–</w:t>
      </w:r>
      <w:r w:rsidRPr="006A5D5B">
        <w:rPr>
          <w:sz w:val="24"/>
          <w:szCs w:val="24"/>
        </w:rPr>
        <w:t>30 страниц.</w:t>
      </w:r>
    </w:p>
    <w:p w:rsidR="00EB466E" w:rsidRPr="006A5D5B" w:rsidRDefault="00EB466E" w:rsidP="00EB466E">
      <w:pPr>
        <w:ind w:firstLine="709"/>
        <w:jc w:val="both"/>
        <w:rPr>
          <w:sz w:val="24"/>
          <w:szCs w:val="24"/>
        </w:rPr>
      </w:pPr>
      <w:r w:rsidRPr="006A5D5B">
        <w:rPr>
          <w:sz w:val="24"/>
          <w:szCs w:val="24"/>
        </w:rPr>
        <w:t xml:space="preserve">Во </w:t>
      </w:r>
      <w:r w:rsidRPr="006A5D5B">
        <w:rPr>
          <w:i/>
          <w:sz w:val="24"/>
          <w:szCs w:val="24"/>
        </w:rPr>
        <w:t>второй главе</w:t>
      </w:r>
      <w:r w:rsidRPr="006A5D5B">
        <w:rPr>
          <w:sz w:val="24"/>
          <w:szCs w:val="24"/>
        </w:rPr>
        <w:t>, имеющей аналитический характер, излагаются результаты исследования, которое было проведено студентом на предприятии.</w:t>
      </w:r>
    </w:p>
    <w:p w:rsidR="00EB466E" w:rsidRPr="006A5D5B" w:rsidRDefault="00EB466E" w:rsidP="00EB466E">
      <w:pPr>
        <w:ind w:firstLine="709"/>
        <w:jc w:val="both"/>
        <w:rPr>
          <w:sz w:val="24"/>
          <w:szCs w:val="24"/>
        </w:rPr>
      </w:pPr>
      <w:r w:rsidRPr="006A5D5B">
        <w:rPr>
          <w:sz w:val="24"/>
          <w:szCs w:val="24"/>
        </w:rPr>
        <w:t>В начале этой главы приводят социально-экономическую характеристику объекта, по материалам которого выполнялась дипломная работа (форма собственности организации; направление ее деятельности и выполняемые функции; основные структурные подразделения организации; штатный состав; контингент (клиентура), с которым работает организация, его краткая характеристика; основные перспективные направления работы организации и их описание (наличие перспективного плана, целевых программ, проектов развития) и т.</w:t>
      </w:r>
      <w:r>
        <w:rPr>
          <w:sz w:val="24"/>
          <w:szCs w:val="24"/>
        </w:rPr>
        <w:t xml:space="preserve"> п.</w:t>
      </w:r>
    </w:p>
    <w:p w:rsidR="00EB466E" w:rsidRPr="006A5D5B" w:rsidRDefault="00EB466E" w:rsidP="00EB466E">
      <w:pPr>
        <w:ind w:firstLine="709"/>
        <w:jc w:val="both"/>
        <w:rPr>
          <w:sz w:val="24"/>
          <w:szCs w:val="24"/>
        </w:rPr>
      </w:pPr>
      <w:r w:rsidRPr="006A5D5B">
        <w:rPr>
          <w:sz w:val="24"/>
          <w:szCs w:val="24"/>
        </w:rPr>
        <w:t>Затем проводится более глубокий анализ изучаемой проблемы. При этом студент не ограничивается констатацией фактов, а выявляет тенденции развития изучаемого процесса, вскрывает недостатки исследуемой системы, формулирует выводы. Эта глава должна служить обоснованием последующих разработок. От полноты и качества ее выполнения зависят глубина и обоснованность предлагаемых мероприятий.</w:t>
      </w:r>
    </w:p>
    <w:p w:rsidR="00EB466E" w:rsidRPr="006A5D5B" w:rsidRDefault="00EB466E" w:rsidP="00EB466E">
      <w:pPr>
        <w:ind w:firstLine="709"/>
        <w:jc w:val="both"/>
        <w:rPr>
          <w:sz w:val="24"/>
          <w:szCs w:val="24"/>
        </w:rPr>
      </w:pPr>
      <w:r w:rsidRPr="006A5D5B">
        <w:rPr>
          <w:i/>
          <w:sz w:val="24"/>
          <w:szCs w:val="24"/>
        </w:rPr>
        <w:t xml:space="preserve">Также </w:t>
      </w:r>
      <w:r w:rsidRPr="006A5D5B">
        <w:rPr>
          <w:sz w:val="24"/>
          <w:szCs w:val="24"/>
        </w:rPr>
        <w:t>во второй главе студент разрабатывает предложения по совершенствованию изучаемого процесса (повышению эффективности оказания социальных услуг, внедрению новых методик и технологий социальной работы, разработке социальных проектов и программ развития социальных служб и т.</w:t>
      </w:r>
      <w:r>
        <w:rPr>
          <w:sz w:val="24"/>
          <w:szCs w:val="24"/>
        </w:rPr>
        <w:t xml:space="preserve"> </w:t>
      </w:r>
      <w:r w:rsidRPr="006A5D5B">
        <w:rPr>
          <w:sz w:val="24"/>
          <w:szCs w:val="24"/>
        </w:rPr>
        <w:t xml:space="preserve">д.) Все предложения и рекомендации должны носить конкретный характер, быть доведены до стадии разработки, обеспечивающей их практическое применение. Данная часть может быть выделена отдельно </w:t>
      </w:r>
      <w:r w:rsidRPr="006A5D5B">
        <w:rPr>
          <w:i/>
          <w:sz w:val="24"/>
          <w:szCs w:val="24"/>
        </w:rPr>
        <w:t>в третью</w:t>
      </w:r>
      <w:r w:rsidRPr="006A5D5B">
        <w:rPr>
          <w:sz w:val="24"/>
          <w:szCs w:val="24"/>
        </w:rPr>
        <w:t xml:space="preserve"> главу.</w:t>
      </w:r>
    </w:p>
    <w:p w:rsidR="00EB466E" w:rsidRPr="006A5D5B" w:rsidRDefault="00EB466E" w:rsidP="00EB466E">
      <w:pPr>
        <w:ind w:firstLine="709"/>
        <w:jc w:val="both"/>
        <w:rPr>
          <w:sz w:val="24"/>
          <w:szCs w:val="24"/>
        </w:rPr>
      </w:pPr>
      <w:r w:rsidRPr="006A5D5B">
        <w:rPr>
          <w:sz w:val="24"/>
          <w:szCs w:val="24"/>
        </w:rPr>
        <w:t>Базой для разработки конкретных мероприятий служит проведенный анализ исследуемой проблемы в начале второй главы, а также имеющийся прогрессивный отечественный и зарубежный опыт, обобщенный в первой главе.</w:t>
      </w:r>
    </w:p>
    <w:p w:rsidR="00EB466E" w:rsidRPr="006A5D5B" w:rsidRDefault="00EB466E" w:rsidP="00EB466E">
      <w:pPr>
        <w:ind w:firstLine="709"/>
        <w:jc w:val="both"/>
        <w:rPr>
          <w:sz w:val="24"/>
          <w:szCs w:val="24"/>
        </w:rPr>
      </w:pPr>
      <w:r w:rsidRPr="006A5D5B">
        <w:rPr>
          <w:sz w:val="24"/>
          <w:szCs w:val="24"/>
        </w:rPr>
        <w:lastRenderedPageBreak/>
        <w:t>Следует учесть, что профессионализм в сфере социального управления связан как с умением детально анализировать конкретные ситуации, так и с творческим подходом к решению поставленных проблем, а не с механическим применением сложившихся стереотипных приемов. Поэтому рекомендации, связанные с изучением зарубежного опыта, должны быть достаточно обоснованы и переработаны с учетом специфики развития региона и организации.</w:t>
      </w:r>
    </w:p>
    <w:p w:rsidR="00EB466E" w:rsidRPr="006A5D5B" w:rsidRDefault="00EB466E" w:rsidP="00EB466E">
      <w:pPr>
        <w:ind w:firstLine="709"/>
        <w:jc w:val="both"/>
        <w:rPr>
          <w:sz w:val="24"/>
          <w:szCs w:val="24"/>
        </w:rPr>
      </w:pPr>
      <w:r w:rsidRPr="006A5D5B">
        <w:rPr>
          <w:sz w:val="24"/>
          <w:szCs w:val="24"/>
        </w:rPr>
        <w:t>Логически завершающим бакалаврское исследование должно быть обоснование выдвигаемых предложений (оценка эффективности применения отдельных методик и технологий социальной работы, их влияние на конечные результаты деятельности социальной службы, прогноз возможного изменения состояния социального объекта, разработка социального проекта и т.</w:t>
      </w:r>
      <w:r>
        <w:rPr>
          <w:sz w:val="24"/>
          <w:szCs w:val="24"/>
        </w:rPr>
        <w:t xml:space="preserve"> </w:t>
      </w:r>
      <w:r w:rsidRPr="006A5D5B">
        <w:rPr>
          <w:sz w:val="24"/>
          <w:szCs w:val="24"/>
        </w:rPr>
        <w:t>п.)</w:t>
      </w:r>
    </w:p>
    <w:p w:rsidR="00EB466E" w:rsidRPr="006A5D5B" w:rsidRDefault="00EB466E" w:rsidP="00EB466E">
      <w:pPr>
        <w:ind w:firstLine="709"/>
        <w:jc w:val="both"/>
        <w:rPr>
          <w:sz w:val="24"/>
          <w:szCs w:val="24"/>
        </w:rPr>
      </w:pPr>
      <w:r w:rsidRPr="006A5D5B">
        <w:rPr>
          <w:sz w:val="24"/>
          <w:szCs w:val="24"/>
        </w:rPr>
        <w:t xml:space="preserve">Содержание второй главы должно быть проиллюстрировано таблицами, схемами, графиками. Объем этой главы </w:t>
      </w:r>
      <w:r>
        <w:rPr>
          <w:sz w:val="24"/>
          <w:szCs w:val="24"/>
        </w:rPr>
        <w:t>—</w:t>
      </w:r>
      <w:r w:rsidRPr="006A5D5B">
        <w:rPr>
          <w:sz w:val="24"/>
          <w:szCs w:val="24"/>
        </w:rPr>
        <w:t xml:space="preserve"> от 35 до 40 страниц.</w:t>
      </w:r>
    </w:p>
    <w:p w:rsidR="00EB466E" w:rsidRPr="006A5D5B" w:rsidRDefault="00EB466E" w:rsidP="00EB466E">
      <w:pPr>
        <w:ind w:firstLine="709"/>
        <w:jc w:val="both"/>
        <w:rPr>
          <w:sz w:val="24"/>
          <w:szCs w:val="24"/>
          <w:u w:val="single"/>
        </w:rPr>
      </w:pPr>
      <w:r w:rsidRPr="006A5D5B">
        <w:rPr>
          <w:sz w:val="24"/>
          <w:szCs w:val="24"/>
        </w:rPr>
        <w:t>При необходимости отдельные разработки или материалы могут быть выделены в третью главу, объем которой составит 10</w:t>
      </w:r>
      <w:r>
        <w:rPr>
          <w:sz w:val="24"/>
          <w:szCs w:val="24"/>
        </w:rPr>
        <w:t>–</w:t>
      </w:r>
      <w:r w:rsidRPr="006A5D5B">
        <w:rPr>
          <w:sz w:val="24"/>
          <w:szCs w:val="24"/>
        </w:rPr>
        <w:t>20 страниц.</w:t>
      </w:r>
    </w:p>
    <w:p w:rsidR="00EB466E" w:rsidRPr="006A5D5B" w:rsidRDefault="00EB466E" w:rsidP="00EB466E">
      <w:pPr>
        <w:ind w:firstLine="709"/>
        <w:jc w:val="both"/>
        <w:rPr>
          <w:sz w:val="24"/>
          <w:szCs w:val="24"/>
        </w:rPr>
      </w:pPr>
      <w:r w:rsidRPr="006A5D5B">
        <w:rPr>
          <w:sz w:val="24"/>
          <w:szCs w:val="24"/>
        </w:rPr>
        <w:t>Обязательным для выпускной работы является логическая связь между главами и последовательное развитие основной идеи темы на протяжении всей работы.</w:t>
      </w:r>
    </w:p>
    <w:p w:rsidR="00EB466E" w:rsidRPr="006A5D5B" w:rsidRDefault="00EB466E" w:rsidP="00EB466E">
      <w:pPr>
        <w:spacing w:before="120" w:after="120"/>
        <w:jc w:val="center"/>
        <w:rPr>
          <w:b/>
          <w:sz w:val="24"/>
          <w:szCs w:val="24"/>
        </w:rPr>
      </w:pPr>
      <w:r>
        <w:rPr>
          <w:b/>
          <w:sz w:val="24"/>
          <w:szCs w:val="24"/>
        </w:rPr>
        <w:t xml:space="preserve">5.7. </w:t>
      </w:r>
      <w:r w:rsidRPr="006A5D5B">
        <w:rPr>
          <w:b/>
          <w:sz w:val="24"/>
          <w:szCs w:val="24"/>
        </w:rPr>
        <w:t>Заключение</w:t>
      </w:r>
    </w:p>
    <w:p w:rsidR="00EB466E" w:rsidRPr="006A5D5B" w:rsidRDefault="00EB466E" w:rsidP="00EB466E">
      <w:pPr>
        <w:ind w:firstLine="720"/>
        <w:jc w:val="both"/>
        <w:rPr>
          <w:sz w:val="24"/>
          <w:szCs w:val="24"/>
        </w:rPr>
      </w:pPr>
      <w:r w:rsidRPr="006A5D5B">
        <w:rPr>
          <w:sz w:val="24"/>
          <w:szCs w:val="24"/>
        </w:rPr>
        <w:t xml:space="preserve">Заключение содержит краткий обзор основных аналитических выводов проведенного исследования и описание полученных в ходе него результатов. </w:t>
      </w:r>
    </w:p>
    <w:p w:rsidR="00EB466E" w:rsidRPr="006A5D5B" w:rsidRDefault="00EB466E" w:rsidP="00EB466E">
      <w:pPr>
        <w:ind w:firstLine="720"/>
        <w:jc w:val="both"/>
        <w:rPr>
          <w:sz w:val="24"/>
          <w:szCs w:val="24"/>
        </w:rPr>
      </w:pPr>
      <w:r w:rsidRPr="006A5D5B">
        <w:rPr>
          <w:sz w:val="24"/>
          <w:szCs w:val="24"/>
        </w:rPr>
        <w:t xml:space="preserve">В заключении логически последовательно излагаются теоретические и практические выводы и предложения, к которым пришел студент в результате исследования. Они должны быть краткими и четкими, дающими полное представление о содержании, значимости, обоснованности и эффективности разработок. Пишутся они тезисно (желательно по пунктам) и должны отражать основные выводы по теории вопроса, по проведенному анализу и всем предлагаемым направлениям решения проблемы с оценкой их эффективности по конкретному объекту исследования. </w:t>
      </w:r>
    </w:p>
    <w:p w:rsidR="00EB466E" w:rsidRPr="006A5D5B" w:rsidRDefault="00EB466E" w:rsidP="00EB466E">
      <w:pPr>
        <w:ind w:firstLine="720"/>
        <w:jc w:val="both"/>
        <w:rPr>
          <w:sz w:val="24"/>
          <w:szCs w:val="24"/>
        </w:rPr>
      </w:pPr>
      <w:r w:rsidRPr="006A5D5B">
        <w:rPr>
          <w:sz w:val="24"/>
          <w:szCs w:val="24"/>
        </w:rPr>
        <w:t xml:space="preserve">Заключение представляет результат научного творчества студента, краткий итог выпускной работы. Учитывая, что содержание бакалаврской работы строится в определенной логической связи, то и заключение целесообразно выстраивать по этой же логике. С этой целью следует по каждому параграфу сделать краткое резюме и сформулировать в виде одного-трех абзацев. Каждый абзац имеет свое конкретное содержание, отражающее определенный результат исследовательской деятельности студента. В этих абзацах должно найти отражение решение основных задач выпускной квалификационной работы, раскрытие содержания положений, выносимых на защиту. Здесь же отражаются наиболее важные практические рекомендации, получившие обоснование в работе. </w:t>
      </w:r>
    </w:p>
    <w:p w:rsidR="00EB466E" w:rsidRPr="006A5D5B" w:rsidRDefault="00EB466E" w:rsidP="00EB466E">
      <w:pPr>
        <w:ind w:firstLine="720"/>
        <w:jc w:val="both"/>
        <w:rPr>
          <w:sz w:val="24"/>
          <w:szCs w:val="24"/>
        </w:rPr>
      </w:pPr>
      <w:r w:rsidRPr="006A5D5B">
        <w:rPr>
          <w:sz w:val="24"/>
          <w:szCs w:val="24"/>
        </w:rPr>
        <w:t xml:space="preserve">Результаты излагаются как в позитивном плане (что удалось выявить, раскрыть…), так и в негативном (чего не удалось достичь в силу недоступности определенных источников, недостаточности материалов и по другим причинам). </w:t>
      </w:r>
    </w:p>
    <w:p w:rsidR="00EB466E" w:rsidRPr="006A5D5B" w:rsidRDefault="00EB466E" w:rsidP="00EB466E">
      <w:pPr>
        <w:ind w:firstLine="720"/>
        <w:jc w:val="both"/>
        <w:rPr>
          <w:sz w:val="24"/>
          <w:szCs w:val="24"/>
        </w:rPr>
      </w:pPr>
      <w:r w:rsidRPr="006A5D5B">
        <w:rPr>
          <w:sz w:val="24"/>
          <w:szCs w:val="24"/>
        </w:rPr>
        <w:t xml:space="preserve">К выводам и рекомендациям предъявляются следующие требования: </w:t>
      </w:r>
    </w:p>
    <w:p w:rsidR="00EB466E" w:rsidRPr="006A5D5B" w:rsidRDefault="00EB466E" w:rsidP="00EB466E">
      <w:pPr>
        <w:numPr>
          <w:ilvl w:val="0"/>
          <w:numId w:val="16"/>
        </w:numPr>
        <w:ind w:left="0" w:firstLine="709"/>
        <w:jc w:val="both"/>
        <w:rPr>
          <w:sz w:val="24"/>
          <w:szCs w:val="24"/>
        </w:rPr>
      </w:pPr>
      <w:r>
        <w:rPr>
          <w:sz w:val="24"/>
          <w:szCs w:val="24"/>
        </w:rPr>
        <w:t xml:space="preserve"> </w:t>
      </w:r>
      <w:r w:rsidRPr="006A5D5B">
        <w:rPr>
          <w:sz w:val="24"/>
          <w:szCs w:val="24"/>
        </w:rPr>
        <w:t>они должны содержать основные обобщения и итоги теоретических и экспериментальных исследований;</w:t>
      </w:r>
    </w:p>
    <w:p w:rsidR="00EB466E" w:rsidRPr="006A5D5B" w:rsidRDefault="00EB466E" w:rsidP="00EB466E">
      <w:pPr>
        <w:numPr>
          <w:ilvl w:val="0"/>
          <w:numId w:val="16"/>
        </w:numPr>
        <w:ind w:left="0" w:firstLine="709"/>
        <w:jc w:val="both"/>
        <w:rPr>
          <w:sz w:val="24"/>
          <w:szCs w:val="24"/>
        </w:rPr>
      </w:pPr>
      <w:r>
        <w:rPr>
          <w:sz w:val="24"/>
          <w:szCs w:val="24"/>
        </w:rPr>
        <w:t xml:space="preserve"> </w:t>
      </w:r>
      <w:r w:rsidRPr="006A5D5B">
        <w:rPr>
          <w:sz w:val="24"/>
          <w:szCs w:val="24"/>
        </w:rPr>
        <w:t>быть четкими, краткими, однозначными;</w:t>
      </w:r>
    </w:p>
    <w:p w:rsidR="00EB466E" w:rsidRPr="006A5D5B" w:rsidRDefault="00EB466E" w:rsidP="00EB466E">
      <w:pPr>
        <w:numPr>
          <w:ilvl w:val="0"/>
          <w:numId w:val="16"/>
        </w:numPr>
        <w:ind w:left="0" w:firstLine="709"/>
        <w:jc w:val="both"/>
        <w:rPr>
          <w:sz w:val="24"/>
          <w:szCs w:val="24"/>
        </w:rPr>
      </w:pPr>
      <w:r>
        <w:rPr>
          <w:sz w:val="24"/>
          <w:szCs w:val="24"/>
        </w:rPr>
        <w:t xml:space="preserve"> </w:t>
      </w:r>
      <w:r w:rsidRPr="006A5D5B">
        <w:rPr>
          <w:sz w:val="24"/>
          <w:szCs w:val="24"/>
        </w:rPr>
        <w:t xml:space="preserve">не должны содержать интерпретаций и ссылок на литературу. </w:t>
      </w:r>
    </w:p>
    <w:p w:rsidR="00EB466E" w:rsidRPr="006A5D5B" w:rsidRDefault="00EB466E" w:rsidP="00EB466E">
      <w:pPr>
        <w:ind w:firstLine="720"/>
        <w:jc w:val="both"/>
        <w:rPr>
          <w:sz w:val="24"/>
          <w:szCs w:val="24"/>
        </w:rPr>
      </w:pPr>
      <w:r>
        <w:rPr>
          <w:sz w:val="24"/>
          <w:szCs w:val="24"/>
        </w:rPr>
        <w:t>Общий объем заключения 2–</w:t>
      </w:r>
      <w:r w:rsidRPr="006A5D5B">
        <w:rPr>
          <w:sz w:val="24"/>
          <w:szCs w:val="24"/>
        </w:rPr>
        <w:t xml:space="preserve">3 страницы. </w:t>
      </w:r>
    </w:p>
    <w:p w:rsidR="00EB466E" w:rsidRPr="006A5D5B" w:rsidRDefault="00EB466E" w:rsidP="00EB466E">
      <w:pPr>
        <w:spacing w:before="120" w:after="120"/>
        <w:jc w:val="center"/>
        <w:rPr>
          <w:b/>
          <w:sz w:val="24"/>
          <w:szCs w:val="24"/>
        </w:rPr>
      </w:pPr>
      <w:r>
        <w:rPr>
          <w:b/>
          <w:sz w:val="24"/>
          <w:szCs w:val="24"/>
        </w:rPr>
        <w:t xml:space="preserve">5.8. </w:t>
      </w:r>
      <w:r w:rsidRPr="006A5D5B">
        <w:rPr>
          <w:b/>
          <w:sz w:val="24"/>
          <w:szCs w:val="24"/>
        </w:rPr>
        <w:t>Список использованной литературы</w:t>
      </w:r>
    </w:p>
    <w:p w:rsidR="00EB466E" w:rsidRPr="006A5D5B" w:rsidRDefault="00EB466E" w:rsidP="00EB466E">
      <w:pPr>
        <w:tabs>
          <w:tab w:val="left" w:pos="709"/>
        </w:tabs>
        <w:ind w:firstLine="720"/>
        <w:jc w:val="both"/>
        <w:rPr>
          <w:color w:val="000000"/>
          <w:sz w:val="24"/>
          <w:szCs w:val="24"/>
        </w:rPr>
      </w:pPr>
      <w:r w:rsidRPr="006A5D5B">
        <w:rPr>
          <w:color w:val="000000"/>
          <w:sz w:val="24"/>
          <w:szCs w:val="24"/>
        </w:rPr>
        <w:t xml:space="preserve">Список использованных источников должен содержать сведения об источниках, использованных при подготовке ВКР. Сведения об источниках приводятся в соответствии с требованиями ГОСТ 7.1-2003 </w:t>
      </w:r>
      <w:r w:rsidRPr="006A5D5B">
        <w:rPr>
          <w:sz w:val="24"/>
          <w:szCs w:val="24"/>
        </w:rPr>
        <w:t>«Библиографическая запись. Библиографическое описание».</w:t>
      </w:r>
    </w:p>
    <w:p w:rsidR="00EB466E" w:rsidRPr="006A5D5B" w:rsidRDefault="00EB466E" w:rsidP="00EB466E">
      <w:pPr>
        <w:tabs>
          <w:tab w:val="left" w:pos="1276"/>
        </w:tabs>
        <w:ind w:firstLine="720"/>
        <w:jc w:val="both"/>
        <w:rPr>
          <w:color w:val="000000"/>
          <w:sz w:val="24"/>
          <w:szCs w:val="24"/>
        </w:rPr>
      </w:pPr>
      <w:r w:rsidRPr="006A5D5B">
        <w:rPr>
          <w:color w:val="000000"/>
          <w:sz w:val="24"/>
          <w:szCs w:val="24"/>
        </w:rPr>
        <w:t>Нумерация использованных источников должна быть сплошной.</w:t>
      </w:r>
    </w:p>
    <w:p w:rsidR="00EB466E" w:rsidRPr="006A5D5B" w:rsidRDefault="00EB466E" w:rsidP="00EB466E">
      <w:pPr>
        <w:tabs>
          <w:tab w:val="left" w:pos="1276"/>
        </w:tabs>
        <w:ind w:firstLine="720"/>
        <w:jc w:val="both"/>
        <w:rPr>
          <w:color w:val="000000"/>
          <w:sz w:val="24"/>
          <w:szCs w:val="24"/>
        </w:rPr>
      </w:pPr>
      <w:r w:rsidRPr="006A5D5B">
        <w:rPr>
          <w:color w:val="000000"/>
          <w:sz w:val="24"/>
          <w:szCs w:val="24"/>
        </w:rPr>
        <w:lastRenderedPageBreak/>
        <w:t xml:space="preserve">Список </w:t>
      </w:r>
      <w:r>
        <w:rPr>
          <w:color w:val="000000"/>
          <w:sz w:val="24"/>
          <w:szCs w:val="24"/>
        </w:rPr>
        <w:t>и</w:t>
      </w:r>
      <w:r w:rsidRPr="006A5D5B">
        <w:rPr>
          <w:color w:val="000000"/>
          <w:sz w:val="24"/>
          <w:szCs w:val="24"/>
        </w:rPr>
        <w:t xml:space="preserve"> включает все источники, которыми студент пользовался при написании своей работы. </w:t>
      </w:r>
    </w:p>
    <w:p w:rsidR="00EB466E" w:rsidRDefault="00EB466E" w:rsidP="00EB466E">
      <w:pPr>
        <w:pStyle w:val="11"/>
        <w:widowControl w:val="0"/>
        <w:spacing w:line="240" w:lineRule="auto"/>
        <w:ind w:left="0" w:right="0" w:firstLine="720"/>
        <w:jc w:val="both"/>
        <w:rPr>
          <w:rFonts w:ascii="Times New Roman" w:hAnsi="Times New Roman"/>
          <w:sz w:val="24"/>
          <w:szCs w:val="24"/>
        </w:rPr>
      </w:pPr>
      <w:r w:rsidRPr="006A5D5B">
        <w:rPr>
          <w:rFonts w:ascii="Times New Roman" w:hAnsi="Times New Roman"/>
          <w:sz w:val="24"/>
          <w:szCs w:val="24"/>
        </w:rPr>
        <w:t>Последовательность размещения в списке использованных источников должна быть следующей:</w:t>
      </w:r>
    </w:p>
    <w:p w:rsidR="00EB466E" w:rsidRDefault="00EB466E" w:rsidP="00EB466E">
      <w:pPr>
        <w:pStyle w:val="11"/>
        <w:widowControl w:val="0"/>
        <w:spacing w:line="240" w:lineRule="auto"/>
        <w:ind w:left="0" w:right="0" w:firstLine="720"/>
        <w:jc w:val="both"/>
        <w:rPr>
          <w:rFonts w:ascii="Times New Roman" w:hAnsi="Times New Roman"/>
          <w:sz w:val="24"/>
          <w:szCs w:val="24"/>
        </w:rPr>
      </w:pPr>
      <w:r>
        <w:rPr>
          <w:rFonts w:ascii="Times New Roman" w:hAnsi="Times New Roman"/>
          <w:sz w:val="24"/>
          <w:szCs w:val="24"/>
        </w:rPr>
        <w:t>1) Конституция РФ, кодексы Российской Федерации (по алфавиту);</w:t>
      </w:r>
    </w:p>
    <w:p w:rsidR="00EB466E" w:rsidRDefault="00EB466E" w:rsidP="00EB466E">
      <w:pPr>
        <w:pStyle w:val="11"/>
        <w:widowControl w:val="0"/>
        <w:spacing w:line="240" w:lineRule="auto"/>
        <w:ind w:left="0" w:right="0" w:firstLine="720"/>
        <w:jc w:val="both"/>
        <w:rPr>
          <w:rFonts w:ascii="Times New Roman" w:hAnsi="Times New Roman"/>
          <w:sz w:val="24"/>
          <w:szCs w:val="24"/>
        </w:rPr>
      </w:pPr>
      <w:r>
        <w:rPr>
          <w:rFonts w:ascii="Times New Roman" w:hAnsi="Times New Roman"/>
          <w:sz w:val="24"/>
          <w:szCs w:val="24"/>
        </w:rPr>
        <w:t xml:space="preserve">2) федеральные </w:t>
      </w:r>
      <w:r w:rsidRPr="006A5D5B">
        <w:rPr>
          <w:rFonts w:ascii="Times New Roman" w:hAnsi="Times New Roman"/>
          <w:sz w:val="24"/>
          <w:szCs w:val="24"/>
        </w:rPr>
        <w:t>законы Российской Федерации</w:t>
      </w:r>
      <w:r>
        <w:rPr>
          <w:rFonts w:ascii="Times New Roman" w:hAnsi="Times New Roman"/>
          <w:sz w:val="24"/>
          <w:szCs w:val="24"/>
        </w:rPr>
        <w:t xml:space="preserve">, указы Президента РФ, </w:t>
      </w:r>
      <w:r w:rsidRPr="006A5D5B">
        <w:rPr>
          <w:rFonts w:ascii="Times New Roman" w:hAnsi="Times New Roman"/>
          <w:sz w:val="24"/>
          <w:szCs w:val="24"/>
        </w:rPr>
        <w:t>нормативные акты Правительства РФ</w:t>
      </w:r>
      <w:r>
        <w:rPr>
          <w:rFonts w:ascii="Times New Roman" w:hAnsi="Times New Roman"/>
          <w:sz w:val="24"/>
          <w:szCs w:val="24"/>
        </w:rPr>
        <w:t xml:space="preserve">, </w:t>
      </w:r>
      <w:r w:rsidRPr="006A5D5B">
        <w:rPr>
          <w:rFonts w:ascii="Times New Roman" w:hAnsi="Times New Roman"/>
          <w:sz w:val="24"/>
          <w:szCs w:val="24"/>
        </w:rPr>
        <w:t>нормативно-правовые документы федеральных органов исполнительной власти, региональных органов законодательной и исполнительной власти и органов местного самоуправления;</w:t>
      </w:r>
    </w:p>
    <w:p w:rsidR="00EB466E" w:rsidRDefault="00EB466E" w:rsidP="00EB466E">
      <w:pPr>
        <w:pStyle w:val="11"/>
        <w:widowControl w:val="0"/>
        <w:spacing w:line="240" w:lineRule="auto"/>
        <w:ind w:left="0" w:right="0" w:firstLine="720"/>
        <w:jc w:val="both"/>
        <w:rPr>
          <w:rFonts w:ascii="Times New Roman" w:hAnsi="Times New Roman"/>
          <w:sz w:val="24"/>
          <w:szCs w:val="24"/>
        </w:rPr>
      </w:pPr>
      <w:r>
        <w:rPr>
          <w:rFonts w:ascii="Times New Roman" w:hAnsi="Times New Roman"/>
          <w:sz w:val="24"/>
          <w:szCs w:val="24"/>
        </w:rPr>
        <w:t xml:space="preserve">3) статистические издания, </w:t>
      </w:r>
      <w:r w:rsidRPr="006A5D5B">
        <w:rPr>
          <w:rFonts w:ascii="Times New Roman" w:hAnsi="Times New Roman"/>
          <w:sz w:val="24"/>
          <w:szCs w:val="24"/>
        </w:rPr>
        <w:t>иные официальные материалы (меморандумы, резолюции, рекомендации международных организаций и конференций, официальные доклады, отчеты и т.</w:t>
      </w:r>
      <w:r>
        <w:rPr>
          <w:rFonts w:ascii="Times New Roman" w:hAnsi="Times New Roman"/>
          <w:sz w:val="24"/>
          <w:szCs w:val="24"/>
        </w:rPr>
        <w:t xml:space="preserve"> п.), </w:t>
      </w:r>
      <w:r w:rsidRPr="006A5D5B">
        <w:rPr>
          <w:rFonts w:ascii="Times New Roman" w:hAnsi="Times New Roman"/>
          <w:sz w:val="24"/>
          <w:szCs w:val="24"/>
        </w:rPr>
        <w:t>монографии, учебники, учебные пособия, авторефераты диссертаций, научные статьи</w:t>
      </w:r>
      <w:r>
        <w:rPr>
          <w:rFonts w:ascii="Times New Roman" w:hAnsi="Times New Roman"/>
          <w:sz w:val="24"/>
          <w:szCs w:val="24"/>
        </w:rPr>
        <w:t xml:space="preserve">, интернет-источники (по алфавиту); </w:t>
      </w:r>
    </w:p>
    <w:p w:rsidR="00EB466E" w:rsidRPr="006A5D5B" w:rsidRDefault="00EB466E" w:rsidP="00EB466E">
      <w:pPr>
        <w:pStyle w:val="11"/>
        <w:widowControl w:val="0"/>
        <w:spacing w:line="240" w:lineRule="auto"/>
        <w:ind w:left="0" w:right="0" w:firstLine="720"/>
        <w:jc w:val="both"/>
        <w:rPr>
          <w:rFonts w:ascii="Times New Roman" w:hAnsi="Times New Roman"/>
          <w:sz w:val="24"/>
          <w:szCs w:val="24"/>
        </w:rPr>
      </w:pPr>
      <w:r>
        <w:rPr>
          <w:rFonts w:ascii="Times New Roman" w:hAnsi="Times New Roman"/>
          <w:sz w:val="24"/>
          <w:szCs w:val="24"/>
        </w:rPr>
        <w:t xml:space="preserve">4) </w:t>
      </w:r>
      <w:r w:rsidRPr="006A5D5B">
        <w:rPr>
          <w:rFonts w:ascii="Times New Roman" w:hAnsi="Times New Roman"/>
          <w:sz w:val="24"/>
          <w:szCs w:val="24"/>
        </w:rPr>
        <w:t>источники на иностранных языках (в соответствии с латинским алфавитом);</w:t>
      </w:r>
    </w:p>
    <w:p w:rsidR="00EB466E" w:rsidRPr="006A5D5B" w:rsidRDefault="00EB466E" w:rsidP="00EB466E">
      <w:pPr>
        <w:pStyle w:val="11"/>
        <w:widowControl w:val="0"/>
        <w:spacing w:line="240" w:lineRule="auto"/>
        <w:ind w:left="0" w:right="0" w:firstLine="720"/>
        <w:jc w:val="both"/>
        <w:rPr>
          <w:rFonts w:ascii="Times New Roman" w:hAnsi="Times New Roman"/>
          <w:sz w:val="24"/>
          <w:szCs w:val="24"/>
        </w:rPr>
      </w:pPr>
      <w:r w:rsidRPr="006A5D5B">
        <w:rPr>
          <w:rFonts w:ascii="Times New Roman" w:hAnsi="Times New Roman"/>
          <w:sz w:val="24"/>
          <w:szCs w:val="24"/>
        </w:rPr>
        <w:t>Официальные документы</w:t>
      </w:r>
      <w:r w:rsidRPr="006A5D5B">
        <w:rPr>
          <w:rFonts w:ascii="Times New Roman" w:hAnsi="Times New Roman"/>
          <w:i/>
          <w:sz w:val="24"/>
          <w:szCs w:val="24"/>
        </w:rPr>
        <w:t xml:space="preserve"> </w:t>
      </w:r>
      <w:r w:rsidRPr="006A5D5B">
        <w:rPr>
          <w:rFonts w:ascii="Times New Roman" w:hAnsi="Times New Roman"/>
          <w:sz w:val="24"/>
          <w:szCs w:val="24"/>
        </w:rPr>
        <w:t>описываются под заглавие</w:t>
      </w:r>
      <w:r>
        <w:rPr>
          <w:rFonts w:ascii="Times New Roman" w:hAnsi="Times New Roman"/>
          <w:sz w:val="24"/>
          <w:szCs w:val="24"/>
        </w:rPr>
        <w:t>м</w:t>
      </w:r>
      <w:r w:rsidRPr="006A5D5B">
        <w:rPr>
          <w:rFonts w:ascii="Times New Roman" w:hAnsi="Times New Roman"/>
          <w:sz w:val="24"/>
          <w:szCs w:val="24"/>
        </w:rPr>
        <w:t>. В подзаголовочных данных приводятся слова: «закон, указ, постановление и т. п.» и название учреждения или организации (если они не входят в состав заглавия), а также отмечаются дата принятия постановления (закона, указа и т. д.), год, номер постановления.</w:t>
      </w:r>
    </w:p>
    <w:p w:rsidR="00EB466E" w:rsidRPr="006A5D5B" w:rsidRDefault="00EB466E" w:rsidP="00EB466E">
      <w:pPr>
        <w:spacing w:before="120" w:after="120"/>
        <w:jc w:val="center"/>
        <w:rPr>
          <w:b/>
          <w:sz w:val="24"/>
          <w:szCs w:val="24"/>
        </w:rPr>
      </w:pPr>
      <w:r>
        <w:rPr>
          <w:b/>
          <w:sz w:val="24"/>
          <w:szCs w:val="24"/>
        </w:rPr>
        <w:t xml:space="preserve">5.9. </w:t>
      </w:r>
      <w:r w:rsidRPr="006A5D5B">
        <w:rPr>
          <w:b/>
          <w:sz w:val="24"/>
          <w:szCs w:val="24"/>
        </w:rPr>
        <w:t>Приложения</w:t>
      </w:r>
    </w:p>
    <w:p w:rsidR="00EB466E" w:rsidRPr="006A5D5B" w:rsidRDefault="00EB466E" w:rsidP="00EB466E">
      <w:pPr>
        <w:ind w:firstLine="720"/>
        <w:jc w:val="both"/>
        <w:rPr>
          <w:sz w:val="24"/>
          <w:szCs w:val="24"/>
        </w:rPr>
      </w:pPr>
      <w:r w:rsidRPr="006A5D5B">
        <w:rPr>
          <w:sz w:val="24"/>
          <w:szCs w:val="24"/>
        </w:rPr>
        <w:t>В бакалаврской работе могут иметь место материалы прикладного характера, которые были использованы автором в процессе разработки темы, а именно:</w:t>
      </w:r>
    </w:p>
    <w:p w:rsidR="00EB466E" w:rsidRPr="006A5D5B" w:rsidRDefault="00EB466E" w:rsidP="00EB466E">
      <w:pPr>
        <w:numPr>
          <w:ilvl w:val="0"/>
          <w:numId w:val="8"/>
        </w:numPr>
        <w:tabs>
          <w:tab w:val="clear" w:pos="900"/>
          <w:tab w:val="num" w:pos="0"/>
          <w:tab w:val="left" w:pos="1080"/>
        </w:tabs>
        <w:ind w:left="0" w:firstLine="720"/>
        <w:jc w:val="both"/>
        <w:rPr>
          <w:sz w:val="24"/>
          <w:szCs w:val="24"/>
        </w:rPr>
      </w:pPr>
      <w:r>
        <w:rPr>
          <w:sz w:val="24"/>
          <w:szCs w:val="24"/>
        </w:rPr>
        <w:t xml:space="preserve"> </w:t>
      </w:r>
      <w:r w:rsidRPr="006A5D5B">
        <w:rPr>
          <w:sz w:val="24"/>
          <w:szCs w:val="24"/>
        </w:rPr>
        <w:t>различные положения, инструкции, копии документов;</w:t>
      </w:r>
    </w:p>
    <w:p w:rsidR="00EB466E" w:rsidRPr="006A5D5B" w:rsidRDefault="00EB466E" w:rsidP="00EB466E">
      <w:pPr>
        <w:numPr>
          <w:ilvl w:val="0"/>
          <w:numId w:val="8"/>
        </w:numPr>
        <w:tabs>
          <w:tab w:val="clear" w:pos="900"/>
          <w:tab w:val="num" w:pos="0"/>
          <w:tab w:val="left" w:pos="1080"/>
        </w:tabs>
        <w:ind w:left="0" w:firstLine="720"/>
        <w:jc w:val="both"/>
        <w:rPr>
          <w:sz w:val="24"/>
          <w:szCs w:val="24"/>
        </w:rPr>
      </w:pPr>
      <w:r>
        <w:rPr>
          <w:sz w:val="24"/>
          <w:szCs w:val="24"/>
        </w:rPr>
        <w:t xml:space="preserve"> </w:t>
      </w:r>
      <w:r w:rsidRPr="006A5D5B">
        <w:rPr>
          <w:sz w:val="24"/>
          <w:szCs w:val="24"/>
        </w:rPr>
        <w:t>схемы, графики, диаграммы, таблицы, которые нецелесообразно размещать в тексте, т.</w:t>
      </w:r>
      <w:r>
        <w:rPr>
          <w:sz w:val="24"/>
          <w:szCs w:val="24"/>
        </w:rPr>
        <w:t xml:space="preserve"> </w:t>
      </w:r>
      <w:r w:rsidRPr="006A5D5B">
        <w:rPr>
          <w:sz w:val="24"/>
          <w:szCs w:val="24"/>
        </w:rPr>
        <w:t>к. они носят прикладной или иллюстративный характер;</w:t>
      </w:r>
    </w:p>
    <w:p w:rsidR="00EB466E" w:rsidRPr="006A5D5B" w:rsidRDefault="00EB466E" w:rsidP="00EB466E">
      <w:pPr>
        <w:numPr>
          <w:ilvl w:val="0"/>
          <w:numId w:val="8"/>
        </w:numPr>
        <w:tabs>
          <w:tab w:val="clear" w:pos="900"/>
          <w:tab w:val="num" w:pos="0"/>
          <w:tab w:val="left" w:pos="1080"/>
        </w:tabs>
        <w:ind w:left="0" w:firstLine="720"/>
        <w:jc w:val="both"/>
        <w:rPr>
          <w:sz w:val="24"/>
          <w:szCs w:val="24"/>
        </w:rPr>
      </w:pPr>
      <w:r>
        <w:rPr>
          <w:sz w:val="24"/>
          <w:szCs w:val="24"/>
        </w:rPr>
        <w:t xml:space="preserve"> </w:t>
      </w:r>
      <w:r w:rsidRPr="006A5D5B">
        <w:rPr>
          <w:sz w:val="24"/>
          <w:szCs w:val="24"/>
        </w:rPr>
        <w:t>бланки опросов, тестов и систематизированный материал по ни</w:t>
      </w:r>
      <w:r>
        <w:rPr>
          <w:sz w:val="24"/>
          <w:szCs w:val="24"/>
        </w:rPr>
        <w:t>м</w:t>
      </w:r>
      <w:r w:rsidRPr="006A5D5B">
        <w:rPr>
          <w:sz w:val="24"/>
          <w:szCs w:val="24"/>
        </w:rPr>
        <w:t>.</w:t>
      </w:r>
    </w:p>
    <w:p w:rsidR="00EB466E" w:rsidRPr="006A5D5B" w:rsidRDefault="00EB466E" w:rsidP="00EB466E">
      <w:pPr>
        <w:ind w:firstLine="720"/>
        <w:jc w:val="both"/>
        <w:rPr>
          <w:sz w:val="24"/>
          <w:szCs w:val="24"/>
        </w:rPr>
      </w:pPr>
      <w:r w:rsidRPr="006A5D5B">
        <w:rPr>
          <w:sz w:val="24"/>
          <w:szCs w:val="24"/>
        </w:rPr>
        <w:t xml:space="preserve">В тексте работы делается ссылка на каждое приложение. </w:t>
      </w:r>
    </w:p>
    <w:p w:rsidR="00EB466E" w:rsidRDefault="00EB466E" w:rsidP="00EB466E">
      <w:pPr>
        <w:suppressAutoHyphens/>
        <w:spacing w:before="240" w:after="120"/>
        <w:jc w:val="center"/>
      </w:pPr>
      <w:r>
        <w:rPr>
          <w:b/>
          <w:sz w:val="28"/>
        </w:rPr>
        <w:t>7. Требования к оформлению выпускной квалификационной работы</w:t>
      </w:r>
    </w:p>
    <w:p w:rsidR="00EB466E" w:rsidRPr="007D10C2" w:rsidRDefault="00EB466E" w:rsidP="00EB466E">
      <w:pPr>
        <w:pStyle w:val="21"/>
        <w:spacing w:before="120" w:line="240" w:lineRule="auto"/>
        <w:ind w:left="0"/>
        <w:jc w:val="center"/>
        <w:rPr>
          <w:b/>
          <w:bCs/>
        </w:rPr>
      </w:pPr>
      <w:r w:rsidRPr="007D10C2">
        <w:rPr>
          <w:b/>
          <w:bCs/>
        </w:rPr>
        <w:t>Оформление текста работы</w:t>
      </w:r>
    </w:p>
    <w:p w:rsidR="00EB466E" w:rsidRPr="007D10C2" w:rsidRDefault="00EB466E" w:rsidP="00EB466E">
      <w:pPr>
        <w:pStyle w:val="21"/>
        <w:spacing w:after="0" w:line="240" w:lineRule="auto"/>
        <w:ind w:left="0" w:firstLine="709"/>
        <w:jc w:val="both"/>
        <w:rPr>
          <w:b/>
          <w:i/>
        </w:rPr>
      </w:pPr>
      <w:r w:rsidRPr="007D10C2">
        <w:t>Текст работы выполняется на одной стороне белой бумаги формата А4 шрифтом Times New Roman Cyr, размер — 14 пт., начертание — нормальное, межстрочный интервал</w:t>
      </w:r>
      <w:r>
        <w:rPr>
          <w:lang w:val="en-US"/>
        </w:rPr>
        <w:t> </w:t>
      </w:r>
      <w:r w:rsidRPr="007D10C2">
        <w:t>— полуторный, абзацный отступ (отступ первой строки) — 1–1,5 см, форматирование — по ширине</w:t>
      </w:r>
      <w:r w:rsidRPr="007D10C2">
        <w:rPr>
          <w:b/>
        </w:rPr>
        <w:t xml:space="preserve">. </w:t>
      </w:r>
      <w:r w:rsidRPr="007D10C2">
        <w:rPr>
          <w:b/>
          <w:i/>
        </w:rPr>
        <w:t>Установка функции «переноса» обязательна.</w:t>
      </w:r>
    </w:p>
    <w:p w:rsidR="00EB466E" w:rsidRPr="007D10C2" w:rsidRDefault="00EB466E" w:rsidP="00EB466E">
      <w:pPr>
        <w:pStyle w:val="21"/>
        <w:spacing w:after="0" w:line="240" w:lineRule="auto"/>
        <w:ind w:left="0" w:firstLine="709"/>
        <w:jc w:val="both"/>
        <w:rPr>
          <w:b/>
        </w:rPr>
      </w:pPr>
      <w:r w:rsidRPr="007D10C2">
        <w:rPr>
          <w:b/>
        </w:rPr>
        <w:t>Объем работы.</w:t>
      </w:r>
    </w:p>
    <w:p w:rsidR="00EB466E" w:rsidRPr="007D10C2" w:rsidRDefault="00EB466E" w:rsidP="00EB466E">
      <w:pPr>
        <w:pStyle w:val="21"/>
        <w:spacing w:after="0" w:line="240" w:lineRule="auto"/>
        <w:ind w:left="0" w:firstLine="709"/>
        <w:jc w:val="both"/>
        <w:rPr>
          <w:i/>
        </w:rPr>
      </w:pPr>
      <w:r w:rsidRPr="007D10C2">
        <w:rPr>
          <w:i/>
        </w:rPr>
        <w:t xml:space="preserve">Бакалавриат — не менее 60 листов. </w:t>
      </w:r>
    </w:p>
    <w:p w:rsidR="00EB466E" w:rsidRPr="007D10C2" w:rsidRDefault="00EB466E" w:rsidP="00EB466E">
      <w:pPr>
        <w:pStyle w:val="21"/>
        <w:spacing w:after="0" w:line="240" w:lineRule="auto"/>
        <w:ind w:left="0" w:firstLine="709"/>
        <w:jc w:val="both"/>
        <w:rPr>
          <w:i/>
        </w:rPr>
      </w:pPr>
      <w:r w:rsidRPr="007D10C2">
        <w:rPr>
          <w:i/>
        </w:rPr>
        <w:t>Магистратура — не менее 70 листов.</w:t>
      </w:r>
    </w:p>
    <w:p w:rsidR="00EB466E" w:rsidRPr="007D10C2" w:rsidRDefault="00EB466E" w:rsidP="00EB466E">
      <w:pPr>
        <w:pStyle w:val="21"/>
        <w:spacing w:after="0" w:line="240" w:lineRule="auto"/>
        <w:ind w:left="0" w:firstLine="709"/>
        <w:jc w:val="both"/>
        <w:rPr>
          <w:b/>
          <w:i/>
          <w:u w:val="single"/>
        </w:rPr>
      </w:pPr>
      <w:r w:rsidRPr="007D10C2">
        <w:rPr>
          <w:b/>
          <w:i/>
          <w:u w:val="single"/>
        </w:rPr>
        <w:t xml:space="preserve">Список использованных источников литературы и Приложения в подсчет объема ВКР — </w:t>
      </w:r>
      <w:r w:rsidRPr="007D10C2">
        <w:rPr>
          <w:b/>
          <w:i/>
          <w:caps/>
          <w:u w:val="single"/>
        </w:rPr>
        <w:t>не входят.</w:t>
      </w:r>
    </w:p>
    <w:p w:rsidR="00EB466E" w:rsidRPr="007D10C2" w:rsidRDefault="00EB466E" w:rsidP="00EB466E">
      <w:pPr>
        <w:pStyle w:val="21"/>
        <w:spacing w:after="0" w:line="240" w:lineRule="auto"/>
        <w:ind w:left="0" w:firstLine="720"/>
        <w:jc w:val="both"/>
      </w:pPr>
      <w:r w:rsidRPr="007D10C2">
        <w:t xml:space="preserve">Параметры страницы: верхнее поле — </w:t>
      </w:r>
      <w:smartTag w:uri="urn:schemas-microsoft-com:office:smarttags" w:element="metricconverter">
        <w:smartTagPr>
          <w:attr w:name="ProductID" w:val="15 мм"/>
        </w:smartTagPr>
        <w:r w:rsidRPr="007D10C2">
          <w:t>15 мм</w:t>
        </w:r>
      </w:smartTag>
      <w:r w:rsidRPr="007D10C2">
        <w:t xml:space="preserve">, нижнее поле — </w:t>
      </w:r>
      <w:smartTag w:uri="urn:schemas-microsoft-com:office:smarttags" w:element="metricconverter">
        <w:smartTagPr>
          <w:attr w:name="ProductID" w:val="20 мм"/>
        </w:smartTagPr>
        <w:r w:rsidRPr="007D10C2">
          <w:t>20 мм</w:t>
        </w:r>
      </w:smartTag>
      <w:r w:rsidRPr="007D10C2">
        <w:t xml:space="preserve">, левое поле — </w:t>
      </w:r>
      <w:smartTag w:uri="urn:schemas-microsoft-com:office:smarttags" w:element="metricconverter">
        <w:smartTagPr>
          <w:attr w:name="ProductID" w:val="30 мм"/>
        </w:smartTagPr>
        <w:r w:rsidRPr="007D10C2">
          <w:t>30 мм</w:t>
        </w:r>
      </w:smartTag>
      <w:r w:rsidRPr="007D10C2">
        <w:t xml:space="preserve"> (включая переплет), правое поле — 10 мм.</w:t>
      </w:r>
    </w:p>
    <w:p w:rsidR="00EB466E" w:rsidRPr="007D10C2" w:rsidRDefault="00EB466E" w:rsidP="00EB466E">
      <w:pPr>
        <w:pStyle w:val="2"/>
        <w:keepNext w:val="0"/>
        <w:spacing w:before="0" w:after="0"/>
        <w:ind w:firstLine="720"/>
        <w:jc w:val="both"/>
        <w:rPr>
          <w:rFonts w:ascii="Times New Roman" w:hAnsi="Times New Roman" w:cs="Times New Roman"/>
          <w:b w:val="0"/>
          <w:i w:val="0"/>
          <w:sz w:val="24"/>
          <w:szCs w:val="24"/>
        </w:rPr>
      </w:pPr>
      <w:r w:rsidRPr="007D10C2">
        <w:rPr>
          <w:rFonts w:ascii="Times New Roman" w:hAnsi="Times New Roman" w:cs="Times New Roman"/>
          <w:b w:val="0"/>
          <w:bCs w:val="0"/>
          <w:i w:val="0"/>
          <w:iCs w:val="0"/>
          <w:sz w:val="24"/>
          <w:szCs w:val="24"/>
        </w:rPr>
        <w:t>Параметры заголовка: ш</w:t>
      </w:r>
      <w:r w:rsidRPr="007D10C2">
        <w:rPr>
          <w:rFonts w:ascii="Times New Roman" w:hAnsi="Times New Roman" w:cs="Times New Roman"/>
          <w:b w:val="0"/>
          <w:i w:val="0"/>
          <w:sz w:val="24"/>
          <w:szCs w:val="24"/>
        </w:rPr>
        <w:t>рифт — Times New Roman Cyr, размер — 16 пт., начертание</w:t>
      </w:r>
      <w:r>
        <w:rPr>
          <w:rFonts w:ascii="Times New Roman" w:hAnsi="Times New Roman" w:cs="Times New Roman"/>
          <w:b w:val="0"/>
          <w:i w:val="0"/>
          <w:sz w:val="24"/>
          <w:szCs w:val="24"/>
          <w:lang w:val="en-US"/>
        </w:rPr>
        <w:t> </w:t>
      </w:r>
      <w:r w:rsidRPr="007D10C2">
        <w:rPr>
          <w:rFonts w:ascii="Times New Roman" w:hAnsi="Times New Roman" w:cs="Times New Roman"/>
          <w:b w:val="0"/>
          <w:i w:val="0"/>
          <w:sz w:val="24"/>
          <w:szCs w:val="24"/>
        </w:rPr>
        <w:t xml:space="preserve">— </w:t>
      </w:r>
      <w:r w:rsidRPr="007D10C2">
        <w:rPr>
          <w:rFonts w:ascii="Times New Roman" w:hAnsi="Times New Roman" w:cs="Times New Roman"/>
          <w:i w:val="0"/>
          <w:sz w:val="24"/>
          <w:szCs w:val="24"/>
        </w:rPr>
        <w:t>все прописные (большие буквы)</w:t>
      </w:r>
      <w:r w:rsidRPr="007D10C2">
        <w:rPr>
          <w:rFonts w:ascii="Times New Roman" w:hAnsi="Times New Roman" w:cs="Times New Roman"/>
          <w:b w:val="0"/>
          <w:i w:val="0"/>
          <w:sz w:val="24"/>
          <w:szCs w:val="24"/>
        </w:rPr>
        <w:t>, полужирное, межстрочный интервал — одинарный, интервал перед — 12 пт., интервал после — 6 пт., абзацный отступ (отступ первой строки)</w:t>
      </w:r>
      <w:r w:rsidRPr="007D10C2">
        <w:rPr>
          <w:rFonts w:ascii="Times New Roman" w:hAnsi="Times New Roman" w:cs="Times New Roman"/>
          <w:b w:val="0"/>
          <w:i w:val="0"/>
          <w:sz w:val="24"/>
          <w:szCs w:val="24"/>
          <w:lang w:val="en-US"/>
        </w:rPr>
        <w:t> </w:t>
      </w:r>
      <w:r w:rsidRPr="007D10C2">
        <w:rPr>
          <w:rFonts w:ascii="Times New Roman" w:hAnsi="Times New Roman" w:cs="Times New Roman"/>
          <w:b w:val="0"/>
          <w:i w:val="0"/>
          <w:sz w:val="24"/>
          <w:szCs w:val="24"/>
        </w:rPr>
        <w:t xml:space="preserve">— </w:t>
      </w:r>
      <w:smartTag w:uri="urn:schemas-microsoft-com:office:smarttags" w:element="metricconverter">
        <w:smartTagPr>
          <w:attr w:name="ProductID" w:val="0 мм"/>
        </w:smartTagPr>
        <w:r w:rsidRPr="007D10C2">
          <w:rPr>
            <w:rFonts w:ascii="Times New Roman" w:hAnsi="Times New Roman" w:cs="Times New Roman"/>
            <w:b w:val="0"/>
            <w:i w:val="0"/>
            <w:sz w:val="24"/>
            <w:szCs w:val="24"/>
          </w:rPr>
          <w:t>0 мм</w:t>
        </w:r>
      </w:smartTag>
      <w:r w:rsidRPr="007D10C2">
        <w:rPr>
          <w:rFonts w:ascii="Times New Roman" w:hAnsi="Times New Roman" w:cs="Times New Roman"/>
          <w:b w:val="0"/>
          <w:i w:val="0"/>
          <w:sz w:val="24"/>
          <w:szCs w:val="24"/>
        </w:rPr>
        <w:t>, форматирование — по центру.</w:t>
      </w:r>
    </w:p>
    <w:p w:rsidR="00EB466E" w:rsidRPr="007D10C2" w:rsidRDefault="00EB466E" w:rsidP="00EB466E">
      <w:pPr>
        <w:pStyle w:val="2"/>
        <w:keepNext w:val="0"/>
        <w:spacing w:before="0" w:after="0"/>
        <w:ind w:firstLine="720"/>
        <w:jc w:val="both"/>
        <w:rPr>
          <w:rFonts w:ascii="Times New Roman" w:hAnsi="Times New Roman" w:cs="Times New Roman"/>
          <w:b w:val="0"/>
          <w:i w:val="0"/>
          <w:sz w:val="24"/>
          <w:szCs w:val="24"/>
        </w:rPr>
      </w:pPr>
      <w:r w:rsidRPr="007D10C2">
        <w:rPr>
          <w:rFonts w:ascii="Times New Roman" w:hAnsi="Times New Roman" w:cs="Times New Roman"/>
          <w:b w:val="0"/>
          <w:bCs w:val="0"/>
          <w:i w:val="0"/>
          <w:iCs w:val="0"/>
          <w:sz w:val="24"/>
          <w:szCs w:val="24"/>
        </w:rPr>
        <w:t>Параметры подзаголовка: ш</w:t>
      </w:r>
      <w:r w:rsidRPr="007D10C2">
        <w:rPr>
          <w:rFonts w:ascii="Times New Roman" w:hAnsi="Times New Roman" w:cs="Times New Roman"/>
          <w:b w:val="0"/>
          <w:i w:val="0"/>
          <w:sz w:val="24"/>
          <w:szCs w:val="24"/>
        </w:rPr>
        <w:t>рифт — Times New Roman Cyr, размер — 14 пт., начертание — полужирное, межстрочный интервал — одинарный, интервал перед — 6 пт., интервал после — 6 пт., абзацный отступ (отступ первой строки)</w:t>
      </w:r>
      <w:r w:rsidRPr="007D10C2">
        <w:rPr>
          <w:rFonts w:ascii="Times New Roman" w:hAnsi="Times New Roman" w:cs="Times New Roman"/>
          <w:b w:val="0"/>
          <w:i w:val="0"/>
          <w:sz w:val="24"/>
          <w:szCs w:val="24"/>
          <w:lang w:val="en-US"/>
        </w:rPr>
        <w:t> </w:t>
      </w:r>
      <w:r w:rsidRPr="007D10C2">
        <w:rPr>
          <w:rFonts w:ascii="Times New Roman" w:hAnsi="Times New Roman" w:cs="Times New Roman"/>
          <w:b w:val="0"/>
          <w:i w:val="0"/>
          <w:sz w:val="24"/>
          <w:szCs w:val="24"/>
        </w:rPr>
        <w:t xml:space="preserve">— </w:t>
      </w:r>
      <w:smartTag w:uri="urn:schemas-microsoft-com:office:smarttags" w:element="metricconverter">
        <w:smartTagPr>
          <w:attr w:name="ProductID" w:val="0 мм"/>
        </w:smartTagPr>
        <w:r w:rsidRPr="007D10C2">
          <w:rPr>
            <w:rFonts w:ascii="Times New Roman" w:hAnsi="Times New Roman" w:cs="Times New Roman"/>
            <w:b w:val="0"/>
            <w:i w:val="0"/>
            <w:sz w:val="24"/>
            <w:szCs w:val="24"/>
          </w:rPr>
          <w:t>0 мм</w:t>
        </w:r>
      </w:smartTag>
      <w:r w:rsidRPr="007D10C2">
        <w:rPr>
          <w:rFonts w:ascii="Times New Roman" w:hAnsi="Times New Roman" w:cs="Times New Roman"/>
          <w:b w:val="0"/>
          <w:i w:val="0"/>
          <w:sz w:val="24"/>
          <w:szCs w:val="24"/>
        </w:rPr>
        <w:t>, форматирование — по центру.</w:t>
      </w:r>
    </w:p>
    <w:p w:rsidR="00EB466E" w:rsidRPr="007D10C2" w:rsidRDefault="00EB466E" w:rsidP="00EB466E">
      <w:pPr>
        <w:pStyle w:val="21"/>
        <w:spacing w:after="0" w:line="240" w:lineRule="auto"/>
        <w:ind w:left="0" w:firstLine="720"/>
        <w:jc w:val="both"/>
        <w:rPr>
          <w:u w:val="single"/>
        </w:rPr>
      </w:pPr>
      <w:r w:rsidRPr="007D10C2">
        <w:t xml:space="preserve">Если заголовок или подзаголовок состоят из двух предложений, их разделяют точкой. </w:t>
      </w:r>
      <w:r w:rsidRPr="007D10C2">
        <w:rPr>
          <w:b/>
          <w:i/>
          <w:u w:val="single"/>
        </w:rPr>
        <w:t>Точка в конце заголовка или подзаголовка не ставится. Переносы слов в заголовках и подзаголовках не допускаются.</w:t>
      </w:r>
    </w:p>
    <w:p w:rsidR="00EB466E" w:rsidRPr="007D10C2" w:rsidRDefault="00EB466E" w:rsidP="00EB466E">
      <w:pPr>
        <w:pStyle w:val="2"/>
        <w:keepNext w:val="0"/>
        <w:spacing w:before="0" w:after="0"/>
        <w:ind w:firstLine="709"/>
        <w:jc w:val="both"/>
        <w:rPr>
          <w:rFonts w:ascii="Times New Roman" w:hAnsi="Times New Roman" w:cs="Times New Roman"/>
          <w:b w:val="0"/>
          <w:bCs w:val="0"/>
          <w:i w:val="0"/>
          <w:iCs w:val="0"/>
          <w:sz w:val="24"/>
          <w:szCs w:val="24"/>
        </w:rPr>
      </w:pPr>
      <w:r w:rsidRPr="007D10C2">
        <w:rPr>
          <w:rFonts w:ascii="Times New Roman" w:hAnsi="Times New Roman" w:cs="Times New Roman"/>
          <w:b w:val="0"/>
          <w:bCs w:val="0"/>
          <w:i w:val="0"/>
          <w:iCs w:val="0"/>
          <w:sz w:val="24"/>
          <w:szCs w:val="24"/>
        </w:rPr>
        <w:t>При наборе текста необходимо соблюдать следующие правила:</w:t>
      </w:r>
    </w:p>
    <w:p w:rsidR="00EB466E" w:rsidRPr="007D10C2" w:rsidRDefault="00EB466E" w:rsidP="00EB466E">
      <w:pPr>
        <w:pStyle w:val="ad"/>
        <w:numPr>
          <w:ilvl w:val="0"/>
          <w:numId w:val="17"/>
        </w:numPr>
        <w:spacing w:after="0"/>
        <w:ind w:left="0" w:firstLine="709"/>
        <w:jc w:val="both"/>
      </w:pPr>
      <w:r w:rsidRPr="007D10C2">
        <w:t xml:space="preserve"> не допускать 2 и более пробелов;</w:t>
      </w:r>
    </w:p>
    <w:p w:rsidR="00EB466E" w:rsidRPr="007D10C2" w:rsidRDefault="00EB466E" w:rsidP="00EB466E">
      <w:pPr>
        <w:pStyle w:val="ad"/>
        <w:numPr>
          <w:ilvl w:val="0"/>
          <w:numId w:val="17"/>
        </w:numPr>
        <w:spacing w:after="0"/>
        <w:ind w:left="0" w:firstLine="709"/>
        <w:jc w:val="both"/>
      </w:pPr>
      <w:r w:rsidRPr="007D10C2">
        <w:t xml:space="preserve"> не делать абзацный отступ пробелами и табуляцией;</w:t>
      </w:r>
    </w:p>
    <w:p w:rsidR="00EB466E" w:rsidRPr="007D10C2" w:rsidRDefault="00EB466E" w:rsidP="00EB466E">
      <w:pPr>
        <w:pStyle w:val="ad"/>
        <w:numPr>
          <w:ilvl w:val="0"/>
          <w:numId w:val="17"/>
        </w:numPr>
        <w:spacing w:after="0"/>
        <w:ind w:left="0" w:firstLine="709"/>
        <w:jc w:val="both"/>
      </w:pPr>
      <w:r w:rsidRPr="007D10C2">
        <w:lastRenderedPageBreak/>
        <w:t xml:space="preserve"> не допускать висячих строк (т. е. состояния, когда на последнюю строку абзаца переходит количество символов, меньше абзацного отступа). Для исправления этой ситуации можно применить комбинацию клавиш </w:t>
      </w:r>
      <w:r w:rsidRPr="007D10C2">
        <w:rPr>
          <w:lang w:val="en-US"/>
        </w:rPr>
        <w:t>Shift</w:t>
      </w:r>
      <w:r w:rsidRPr="007D10C2">
        <w:t>+</w:t>
      </w:r>
      <w:r w:rsidRPr="007D10C2">
        <w:rPr>
          <w:lang w:val="en-US"/>
        </w:rPr>
        <w:t>Enter</w:t>
      </w:r>
      <w:r w:rsidRPr="007D10C2">
        <w:t>, чтобы перенести необходимое слово или несколько слов на другую строку.</w:t>
      </w:r>
    </w:p>
    <w:p w:rsidR="00EB466E" w:rsidRPr="007D10C2" w:rsidRDefault="00EB466E" w:rsidP="00EB466E">
      <w:pPr>
        <w:ind w:firstLine="709"/>
        <w:jc w:val="both"/>
        <w:rPr>
          <w:sz w:val="24"/>
          <w:szCs w:val="24"/>
        </w:rPr>
      </w:pPr>
      <w:r w:rsidRPr="007D10C2">
        <w:rPr>
          <w:sz w:val="24"/>
          <w:szCs w:val="24"/>
        </w:rPr>
        <w:t>Страницы работы следует нумеровать арабскими цифрами, соблюдая сквозную нумерацию по всему тексту работы. Номер страницы проставляют по центру внизу страницы.</w:t>
      </w:r>
    </w:p>
    <w:p w:rsidR="00EB466E" w:rsidRPr="007D10C2" w:rsidRDefault="00EB466E" w:rsidP="00EB466E">
      <w:pPr>
        <w:ind w:firstLine="709"/>
        <w:jc w:val="both"/>
        <w:rPr>
          <w:b/>
          <w:i/>
          <w:sz w:val="24"/>
          <w:szCs w:val="24"/>
        </w:rPr>
      </w:pPr>
      <w:r w:rsidRPr="007D10C2">
        <w:rPr>
          <w:sz w:val="24"/>
          <w:szCs w:val="24"/>
        </w:rPr>
        <w:t xml:space="preserve">Титульный лист включают в общую нумерацию страниц работы. </w:t>
      </w:r>
      <w:r w:rsidRPr="007D10C2">
        <w:rPr>
          <w:b/>
          <w:i/>
          <w:sz w:val="24"/>
          <w:szCs w:val="24"/>
        </w:rPr>
        <w:t>Номер страницы на титульном листе и задании не проставляют.</w:t>
      </w:r>
    </w:p>
    <w:p w:rsidR="00EB466E" w:rsidRPr="007D10C2" w:rsidRDefault="00EB466E" w:rsidP="00EB466E">
      <w:pPr>
        <w:ind w:firstLine="709"/>
        <w:jc w:val="both"/>
        <w:rPr>
          <w:sz w:val="24"/>
          <w:szCs w:val="24"/>
        </w:rPr>
      </w:pPr>
      <w:r w:rsidRPr="007D10C2">
        <w:rPr>
          <w:sz w:val="24"/>
          <w:szCs w:val="24"/>
        </w:rPr>
        <w:t>Иллюстрации и таблицы, расположенные на отдельных листах, включают в общую нумерацию страниц работы. Иллюстрации и таблицы на листе формата А3 учитывают как одну страницу.</w:t>
      </w:r>
    </w:p>
    <w:p w:rsidR="00EB466E" w:rsidRPr="007D10C2" w:rsidRDefault="00EB466E" w:rsidP="00EB466E">
      <w:pPr>
        <w:pStyle w:val="21"/>
        <w:spacing w:after="0" w:line="240" w:lineRule="auto"/>
        <w:ind w:left="0" w:firstLine="709"/>
        <w:jc w:val="both"/>
      </w:pPr>
      <w:r w:rsidRPr="007D10C2">
        <w:t>В работе следует использовать стандартное сокращение русских слов или словосочетаний. Допускаются следующие сокращения: с. — страница; г. — год; гг. — годы; мин. — минимальный; макс. — максимальный; абс. — абсолютный; отн. — относительный, которые применяют с цифровыми значениями, а также общепринятые сокращения: т. е. — то есть; т. д. — так далее; т. п. — тому подобное; и др. — и другие; пр. — прочее; см. — смотри; номин. — номинальный; наим. — наименьший; наиб. — наибольший; св. — свыше (при цифрах). Необходимо избегать разнобоя в сокращениях в тексте и в таблицах.</w:t>
      </w:r>
    </w:p>
    <w:p w:rsidR="00EB466E" w:rsidRPr="007D10C2" w:rsidRDefault="00EB466E" w:rsidP="00EB466E">
      <w:pPr>
        <w:ind w:firstLine="709"/>
        <w:jc w:val="both"/>
        <w:rPr>
          <w:sz w:val="24"/>
          <w:szCs w:val="24"/>
        </w:rPr>
      </w:pPr>
      <w:r w:rsidRPr="007D10C2">
        <w:rPr>
          <w:sz w:val="24"/>
          <w:szCs w:val="24"/>
        </w:rPr>
        <w:t>Фамилии, названия учреждений, организаций, фирм, название изделий и другие собственные имена в тексте работы приводят на языке оригинала.</w:t>
      </w:r>
    </w:p>
    <w:p w:rsidR="00EB466E" w:rsidRPr="007D10C2" w:rsidRDefault="00EB466E" w:rsidP="00EB466E">
      <w:pPr>
        <w:pStyle w:val="ad"/>
        <w:spacing w:after="0"/>
        <w:ind w:firstLine="709"/>
      </w:pPr>
      <w:r w:rsidRPr="007D10C2">
        <w:t>Точка, запятая, а также двоеточие, точка с запятой, восклицательный и вопросительный знаки, знак процента, градуса, минуты, секунды не отбиваются от предшествующего слова или цифры. Знаки номера (№), параграфа (§) и слово «страница» (с.) отбиваются от идущей за ними цифры неразрывным пробелом (</w:t>
      </w:r>
      <w:r w:rsidRPr="007D10C2">
        <w:rPr>
          <w:lang w:val="en-US"/>
        </w:rPr>
        <w:t>Ctrl</w:t>
      </w:r>
      <w:r w:rsidRPr="007D10C2">
        <w:t>+</w:t>
      </w:r>
      <w:r w:rsidRPr="007D10C2">
        <w:rPr>
          <w:lang w:val="en-US"/>
        </w:rPr>
        <w:t>Shift</w:t>
      </w:r>
      <w:r w:rsidRPr="007D10C2">
        <w:t xml:space="preserve">+пробел). </w:t>
      </w:r>
    </w:p>
    <w:p w:rsidR="00EB466E" w:rsidRPr="007D10C2" w:rsidRDefault="00EB466E" w:rsidP="00EB466E">
      <w:pPr>
        <w:pStyle w:val="ad"/>
        <w:spacing w:after="0"/>
        <w:ind w:firstLine="709"/>
      </w:pPr>
      <w:r w:rsidRPr="007D10C2">
        <w:t xml:space="preserve">В соответствии с правилами русского языка должны ставиться дефисы (-), тире (—) </w:t>
      </w:r>
      <w:r w:rsidRPr="007D10C2">
        <w:rPr>
          <w:lang w:val="en-US"/>
        </w:rPr>
        <w:t>Ctrl</w:t>
      </w:r>
      <w:r w:rsidRPr="007D10C2">
        <w:t>+</w:t>
      </w:r>
      <w:r w:rsidRPr="007D10C2">
        <w:rPr>
          <w:lang w:val="en-US"/>
        </w:rPr>
        <w:t>Alt</w:t>
      </w:r>
      <w:r w:rsidRPr="007D10C2">
        <w:t>+</w:t>
      </w:r>
      <w:r w:rsidRPr="007D10C2">
        <w:rPr>
          <w:lang w:val="en-US"/>
        </w:rPr>
        <w:t>Num</w:t>
      </w:r>
      <w:r w:rsidRPr="007D10C2">
        <w:t xml:space="preserve">(-) и соединительные тире (–) </w:t>
      </w:r>
      <w:r w:rsidRPr="007D10C2">
        <w:rPr>
          <w:lang w:val="en-US"/>
        </w:rPr>
        <w:t>Ctrl</w:t>
      </w:r>
      <w:r w:rsidRPr="007D10C2">
        <w:t>+</w:t>
      </w:r>
      <w:r w:rsidRPr="007D10C2">
        <w:rPr>
          <w:lang w:val="en-US"/>
        </w:rPr>
        <w:t>Num</w:t>
      </w:r>
      <w:r w:rsidRPr="007D10C2">
        <w:t>(-). Дефис никогда не отбивается пробелами: все-таки, финансово-экономический, компакт-диск. Тире, напротив, должно отбиваться пробелами с обеих сторон: «Сча</w:t>
      </w:r>
      <w:r>
        <w:t xml:space="preserve">стье </w:t>
      </w:r>
      <w:r w:rsidRPr="007D10C2">
        <w:t>— это когда тебя понимают». Неразрывный пробел перед тире тем более уместен, что в середине предложения тире не должно переходить на следующую строку и начинать ее. Соединительное тире, или знак «минус», ставится обычно между цифрами для обозначения периода «от … до»: 1990–1996 гг., 8–10 км/ч, пять-шесть минут, и тоже не отбивается пробелами.</w:t>
      </w:r>
    </w:p>
    <w:p w:rsidR="00EB466E" w:rsidRPr="007D10C2" w:rsidRDefault="00EB466E" w:rsidP="00EB466E">
      <w:pPr>
        <w:pStyle w:val="ad"/>
        <w:spacing w:after="0"/>
        <w:ind w:firstLine="709"/>
        <w:rPr>
          <w:iCs/>
        </w:rPr>
      </w:pPr>
      <w:r w:rsidRPr="007D10C2">
        <w:rPr>
          <w:iCs/>
        </w:rPr>
        <w:t xml:space="preserve">Рекомендуется также пользоваться комбинацией клавиш </w:t>
      </w:r>
      <w:r w:rsidRPr="007D10C2">
        <w:rPr>
          <w:iCs/>
          <w:lang w:val="en-US"/>
        </w:rPr>
        <w:t>Ctrl</w:t>
      </w:r>
      <w:r w:rsidRPr="007D10C2">
        <w:rPr>
          <w:iCs/>
        </w:rPr>
        <w:t xml:space="preserve">+Дефис (при работе в </w:t>
      </w:r>
      <w:r w:rsidRPr="007D10C2">
        <w:rPr>
          <w:iCs/>
          <w:lang w:val="en-US"/>
        </w:rPr>
        <w:t>MS</w:t>
      </w:r>
      <w:r w:rsidRPr="007D10C2">
        <w:rPr>
          <w:iCs/>
        </w:rPr>
        <w:t xml:space="preserve"> </w:t>
      </w:r>
      <w:r w:rsidRPr="007D10C2">
        <w:rPr>
          <w:iCs/>
          <w:lang w:val="en-US"/>
        </w:rPr>
        <w:t>Word</w:t>
      </w:r>
      <w:r w:rsidRPr="007D10C2">
        <w:rPr>
          <w:iCs/>
        </w:rPr>
        <w:t>), которая осуществляет «мягкий перенос» слова. Данная комбинация может применяться в том случае, если вас не устраивает перенос слова, сделанный автоматически.</w:t>
      </w:r>
    </w:p>
    <w:p w:rsidR="00EB466E" w:rsidRPr="007D10C2" w:rsidRDefault="00EB466E" w:rsidP="00EB466E">
      <w:pPr>
        <w:pStyle w:val="ad"/>
        <w:spacing w:after="0"/>
        <w:ind w:firstLine="709"/>
      </w:pPr>
      <w:r w:rsidRPr="007D10C2">
        <w:t>Всегда отбиваются неразрывным пробелом (</w:t>
      </w:r>
      <w:r w:rsidRPr="007D10C2">
        <w:rPr>
          <w:lang w:val="en-US"/>
        </w:rPr>
        <w:t>Ctrl</w:t>
      </w:r>
      <w:r w:rsidRPr="007D10C2">
        <w:t>+</w:t>
      </w:r>
      <w:r w:rsidRPr="007D10C2">
        <w:rPr>
          <w:lang w:val="en-US"/>
        </w:rPr>
        <w:t>Shift</w:t>
      </w:r>
      <w:r w:rsidRPr="007D10C2">
        <w:t>+пробел) инициалы от фамилии и инициалы друг от друга, а также делаются отбивки в сокращениях типа «и т. д.».</w:t>
      </w:r>
    </w:p>
    <w:p w:rsidR="00EB466E" w:rsidRPr="007D10C2" w:rsidRDefault="00EB466E" w:rsidP="00EB466E">
      <w:pPr>
        <w:pStyle w:val="2"/>
        <w:keepNext w:val="0"/>
        <w:spacing w:before="0" w:after="0"/>
        <w:ind w:firstLine="709"/>
        <w:jc w:val="both"/>
        <w:rPr>
          <w:rFonts w:ascii="Times New Roman" w:hAnsi="Times New Roman" w:cs="Times New Roman"/>
          <w:b w:val="0"/>
          <w:i w:val="0"/>
          <w:sz w:val="24"/>
          <w:szCs w:val="24"/>
        </w:rPr>
      </w:pPr>
      <w:bookmarkStart w:id="0" w:name="_Toc130199858"/>
      <w:bookmarkStart w:id="1" w:name="_Toc130199933"/>
      <w:bookmarkStart w:id="2" w:name="_Toc130200061"/>
      <w:r w:rsidRPr="007D10C2">
        <w:rPr>
          <w:rFonts w:ascii="Times New Roman" w:hAnsi="Times New Roman" w:cs="Times New Roman"/>
          <w:b w:val="0"/>
          <w:bCs w:val="0"/>
          <w:i w:val="0"/>
          <w:iCs w:val="0"/>
          <w:sz w:val="24"/>
          <w:szCs w:val="24"/>
        </w:rPr>
        <w:t>Кавычки и скобки</w:t>
      </w:r>
      <w:bookmarkEnd w:id="0"/>
      <w:bookmarkEnd w:id="1"/>
      <w:bookmarkEnd w:id="2"/>
      <w:r w:rsidRPr="007D10C2">
        <w:rPr>
          <w:rFonts w:ascii="Times New Roman" w:hAnsi="Times New Roman" w:cs="Times New Roman"/>
          <w:b w:val="0"/>
          <w:bCs w:val="0"/>
          <w:i w:val="0"/>
          <w:iCs w:val="0"/>
          <w:sz w:val="24"/>
          <w:szCs w:val="24"/>
        </w:rPr>
        <w:t xml:space="preserve"> </w:t>
      </w:r>
      <w:r w:rsidRPr="007D10C2">
        <w:rPr>
          <w:rFonts w:ascii="Times New Roman" w:hAnsi="Times New Roman" w:cs="Times New Roman"/>
          <w:b w:val="0"/>
          <w:i w:val="0"/>
          <w:sz w:val="24"/>
          <w:szCs w:val="24"/>
        </w:rPr>
        <w:t>набираются вплотную к слову, без пробелов. При наборе необходимо использовать типографские кавычки — «</w:t>
      </w:r>
      <w:r w:rsidRPr="007D10C2">
        <w:rPr>
          <w:rFonts w:ascii="Times New Roman" w:hAnsi="Times New Roman" w:cs="Times New Roman"/>
          <w:sz w:val="24"/>
          <w:szCs w:val="24"/>
        </w:rPr>
        <w:t>елочки</w:t>
      </w:r>
      <w:r w:rsidRPr="007D10C2">
        <w:rPr>
          <w:rFonts w:ascii="Times New Roman" w:hAnsi="Times New Roman" w:cs="Times New Roman"/>
          <w:b w:val="0"/>
          <w:i w:val="0"/>
          <w:sz w:val="24"/>
          <w:szCs w:val="24"/>
        </w:rPr>
        <w:t>». Скобки ставятся точно так же, как и кавычки. Если скобка завершает предложение, точка ставится после нее. Если же точка необходима внутри скобки, то снаружи она уже не ставится.</w:t>
      </w:r>
    </w:p>
    <w:p w:rsidR="00EB466E" w:rsidRPr="007D10C2" w:rsidRDefault="00EB466E" w:rsidP="00EB466E">
      <w:pPr>
        <w:pStyle w:val="ad"/>
        <w:spacing w:after="0"/>
        <w:ind w:firstLine="709"/>
      </w:pPr>
      <w:r w:rsidRPr="007D10C2">
        <w:t>Многозначные числа должны быть разбиты на разряды: 9</w:t>
      </w:r>
      <w:r w:rsidRPr="007D10C2">
        <w:rPr>
          <w:lang w:val="en-US"/>
        </w:rPr>
        <w:t> </w:t>
      </w:r>
      <w:r w:rsidRPr="007D10C2">
        <w:t>876</w:t>
      </w:r>
      <w:r w:rsidRPr="007D10C2">
        <w:rPr>
          <w:lang w:val="en-US"/>
        </w:rPr>
        <w:t> </w:t>
      </w:r>
      <w:r w:rsidRPr="007D10C2">
        <w:t>543. Пробелы здесь только неразрывные, простые и десятичные дроби не отбивают от целой части: 0,5; 13/4, как и обозначение степени (м</w:t>
      </w:r>
      <w:r w:rsidRPr="007D10C2">
        <w:rPr>
          <w:vertAlign w:val="superscript"/>
        </w:rPr>
        <w:t>2</w:t>
      </w:r>
      <w:r w:rsidRPr="007D10C2">
        <w:t>). Число от размерности, напротив, отбивается неразрывным пробелом: 3 кг, 200 кВт, а также 1927 г., XIX–XX вв.</w:t>
      </w:r>
    </w:p>
    <w:p w:rsidR="00EB466E" w:rsidRPr="007D10C2" w:rsidRDefault="00EB466E" w:rsidP="00EB466E">
      <w:pPr>
        <w:pStyle w:val="31"/>
        <w:ind w:firstLine="709"/>
        <w:jc w:val="both"/>
        <w:rPr>
          <w:sz w:val="24"/>
          <w:szCs w:val="24"/>
        </w:rPr>
      </w:pPr>
      <w:r w:rsidRPr="007D10C2">
        <w:rPr>
          <w:sz w:val="24"/>
          <w:szCs w:val="24"/>
        </w:rPr>
        <w:t>Числовые значения величин в тексте следует указывать со степенью точности, которая необходима для обеспечения требуемых свойств показателя, при этом в ряду значений осуществляется выравнивание числа знаков после запятой. Например: 1,50; 1,75; 2,00.</w:t>
      </w:r>
    </w:p>
    <w:p w:rsidR="00EB466E" w:rsidRPr="007D10C2" w:rsidRDefault="00EB466E" w:rsidP="00EB466E">
      <w:pPr>
        <w:pStyle w:val="21"/>
        <w:spacing w:after="0" w:line="240" w:lineRule="auto"/>
        <w:ind w:left="0" w:firstLine="709"/>
        <w:jc w:val="both"/>
      </w:pPr>
      <w:r w:rsidRPr="007D10C2">
        <w:t>Римские цифры следует применять только для обозначения сорта (категории, класса и др.) изделия, кварталов года, полугодия, века. В остальных случаях применяют арабские цифры.</w:t>
      </w:r>
    </w:p>
    <w:p w:rsidR="00EB466E" w:rsidRPr="007D10C2" w:rsidRDefault="00EB466E" w:rsidP="00EB466E">
      <w:pPr>
        <w:pStyle w:val="31"/>
        <w:ind w:firstLine="709"/>
        <w:jc w:val="both"/>
        <w:rPr>
          <w:sz w:val="24"/>
          <w:szCs w:val="24"/>
        </w:rPr>
      </w:pPr>
      <w:r w:rsidRPr="007D10C2">
        <w:rPr>
          <w:sz w:val="24"/>
          <w:szCs w:val="24"/>
        </w:rPr>
        <w:t>В тексте работы, за исключением формул, таблиц и рисунков, не допускается:</w:t>
      </w:r>
    </w:p>
    <w:p w:rsidR="00EB466E" w:rsidRPr="007D10C2" w:rsidRDefault="00EB466E" w:rsidP="00EB466E">
      <w:pPr>
        <w:pStyle w:val="31"/>
        <w:numPr>
          <w:ilvl w:val="0"/>
          <w:numId w:val="18"/>
        </w:numPr>
        <w:ind w:left="0" w:right="0" w:firstLine="709"/>
        <w:jc w:val="both"/>
        <w:rPr>
          <w:sz w:val="24"/>
          <w:szCs w:val="24"/>
        </w:rPr>
      </w:pPr>
      <w:r w:rsidRPr="007D10C2">
        <w:rPr>
          <w:sz w:val="24"/>
          <w:szCs w:val="24"/>
        </w:rPr>
        <w:t xml:space="preserve"> применять математический знак минус (</w:t>
      </w:r>
      <w:r w:rsidRPr="007D10C2">
        <w:rPr>
          <w:sz w:val="24"/>
          <w:szCs w:val="24"/>
        </w:rPr>
        <w:sym w:font="Symbol" w:char="F02D"/>
      </w:r>
      <w:r w:rsidRPr="007D10C2">
        <w:rPr>
          <w:sz w:val="24"/>
          <w:szCs w:val="24"/>
        </w:rPr>
        <w:t>) перед отрицательными значениями величин (следует писать слово «минус»);</w:t>
      </w:r>
    </w:p>
    <w:p w:rsidR="00EB466E" w:rsidRPr="007D10C2" w:rsidRDefault="00EB466E" w:rsidP="00EB466E">
      <w:pPr>
        <w:pStyle w:val="31"/>
        <w:numPr>
          <w:ilvl w:val="0"/>
          <w:numId w:val="18"/>
        </w:numPr>
        <w:ind w:left="0" w:right="0" w:firstLine="709"/>
        <w:jc w:val="both"/>
        <w:rPr>
          <w:sz w:val="24"/>
          <w:szCs w:val="24"/>
        </w:rPr>
      </w:pPr>
      <w:r w:rsidRPr="007D10C2">
        <w:rPr>
          <w:sz w:val="24"/>
          <w:szCs w:val="24"/>
        </w:rPr>
        <w:t xml:space="preserve"> применять без числовых значений математические знаки, например: &gt; (больше), &lt; (меньше), = (равно), </w:t>
      </w:r>
      <w:r w:rsidRPr="007D10C2">
        <w:rPr>
          <w:sz w:val="24"/>
          <w:szCs w:val="24"/>
        </w:rPr>
        <w:sym w:font="Symbol" w:char="F0B3"/>
      </w:r>
      <w:r w:rsidRPr="007D10C2">
        <w:rPr>
          <w:sz w:val="24"/>
          <w:szCs w:val="24"/>
        </w:rPr>
        <w:t xml:space="preserve"> (больше или равно), </w:t>
      </w:r>
      <w:r w:rsidRPr="007D10C2">
        <w:rPr>
          <w:sz w:val="24"/>
          <w:szCs w:val="24"/>
        </w:rPr>
        <w:sym w:font="Symbol" w:char="F0A3"/>
      </w:r>
      <w:r w:rsidRPr="007D10C2">
        <w:rPr>
          <w:sz w:val="24"/>
          <w:szCs w:val="24"/>
        </w:rPr>
        <w:t xml:space="preserve"> (меньше или равно), </w:t>
      </w:r>
      <w:r w:rsidRPr="007D10C2">
        <w:rPr>
          <w:sz w:val="24"/>
          <w:szCs w:val="24"/>
        </w:rPr>
        <w:sym w:font="Symbol" w:char="F0B9"/>
      </w:r>
      <w:r w:rsidRPr="007D10C2">
        <w:rPr>
          <w:sz w:val="24"/>
          <w:szCs w:val="24"/>
        </w:rPr>
        <w:t xml:space="preserve"> (не равно), а также знаки № (номер), % (процент);</w:t>
      </w:r>
    </w:p>
    <w:p w:rsidR="00EB466E" w:rsidRPr="007D10C2" w:rsidRDefault="00EB466E" w:rsidP="00EB466E">
      <w:pPr>
        <w:pStyle w:val="ad"/>
        <w:ind w:firstLine="709"/>
        <w:rPr>
          <w:b/>
          <w:i/>
        </w:rPr>
      </w:pPr>
      <w:r w:rsidRPr="007D10C2">
        <w:rPr>
          <w:b/>
          <w:i/>
        </w:rPr>
        <w:t>Буква «ё» при наборе не употребляется.</w:t>
      </w:r>
    </w:p>
    <w:p w:rsidR="00EB466E" w:rsidRPr="007D10C2" w:rsidRDefault="00EB466E" w:rsidP="00EB466E">
      <w:pPr>
        <w:pStyle w:val="21"/>
        <w:spacing w:before="120" w:line="240" w:lineRule="auto"/>
        <w:ind w:left="0"/>
        <w:jc w:val="center"/>
        <w:rPr>
          <w:b/>
          <w:bCs/>
        </w:rPr>
      </w:pPr>
      <w:r w:rsidRPr="007D10C2">
        <w:rPr>
          <w:b/>
          <w:bCs/>
        </w:rPr>
        <w:t>2. Деление текста работы</w:t>
      </w:r>
    </w:p>
    <w:p w:rsidR="00EB466E" w:rsidRPr="007D10C2" w:rsidRDefault="00EB466E" w:rsidP="00EB466E">
      <w:pPr>
        <w:pStyle w:val="21"/>
        <w:spacing w:after="0" w:line="240" w:lineRule="auto"/>
        <w:ind w:left="0" w:firstLine="720"/>
        <w:jc w:val="both"/>
      </w:pPr>
      <w:r w:rsidRPr="007D10C2">
        <w:t>Текст основной части работы делят на разделы и подразделы. Разделы, как и подразделы, могут состоять из одного или нескольких пунктов.</w:t>
      </w:r>
    </w:p>
    <w:p w:rsidR="00EB466E" w:rsidRPr="007D10C2" w:rsidRDefault="00EB466E" w:rsidP="00EB466E">
      <w:pPr>
        <w:pStyle w:val="21"/>
        <w:spacing w:after="0" w:line="240" w:lineRule="auto"/>
        <w:ind w:left="0" w:firstLine="720"/>
        <w:jc w:val="both"/>
      </w:pPr>
      <w:r w:rsidRPr="007D10C2">
        <w:t xml:space="preserve">Разделы должны иметь порядковую нумерацию в пределах всего текста. </w:t>
      </w:r>
      <w:r w:rsidRPr="007D10C2">
        <w:rPr>
          <w:i/>
        </w:rPr>
        <w:t>Например:</w:t>
      </w:r>
      <w:r w:rsidRPr="007D10C2">
        <w:t xml:space="preserve"> 1, 2, 3 и т. д.</w:t>
      </w:r>
    </w:p>
    <w:p w:rsidR="00EB466E" w:rsidRPr="007D10C2" w:rsidRDefault="00EB466E" w:rsidP="00EB466E">
      <w:pPr>
        <w:pStyle w:val="21"/>
        <w:spacing w:after="0" w:line="240" w:lineRule="auto"/>
        <w:ind w:left="0" w:firstLine="720"/>
        <w:jc w:val="both"/>
      </w:pPr>
      <w:r w:rsidRPr="007D10C2">
        <w:lastRenderedPageBreak/>
        <w:t xml:space="preserve">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раздела ставится точка. </w:t>
      </w:r>
      <w:r w:rsidRPr="007D10C2">
        <w:rPr>
          <w:i/>
        </w:rPr>
        <w:t>Например</w:t>
      </w:r>
      <w:r w:rsidRPr="007D10C2">
        <w:t>:</w:t>
      </w:r>
      <w:r w:rsidRPr="007D10C2">
        <w:rPr>
          <w:b/>
          <w:bCs/>
          <w:i/>
          <w:iCs/>
        </w:rPr>
        <w:t xml:space="preserve"> </w:t>
      </w:r>
      <w:r w:rsidRPr="007D10C2">
        <w:t>1.1., 1.2., 1.3.; 2.1., 2.2., 2.3. и т. д.</w:t>
      </w:r>
    </w:p>
    <w:p w:rsidR="00EB466E" w:rsidRPr="007D10C2" w:rsidRDefault="00EB466E" w:rsidP="00EB466E">
      <w:pPr>
        <w:pStyle w:val="21"/>
        <w:spacing w:after="0" w:line="240" w:lineRule="auto"/>
        <w:ind w:left="0" w:firstLine="720"/>
        <w:jc w:val="both"/>
      </w:pPr>
      <w:r w:rsidRPr="007D10C2">
        <w:t xml:space="preserve">Если работа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w:t>
      </w:r>
      <w:r w:rsidRPr="007D10C2">
        <w:rPr>
          <w:i/>
        </w:rPr>
        <w:t>Например:</w:t>
      </w:r>
      <w:r w:rsidRPr="007D10C2">
        <w:t xml:space="preserve"> 1.1.1., 1.1.2.; 2.1.1., 2.1.2. и т. д.</w:t>
      </w:r>
    </w:p>
    <w:p w:rsidR="00EB466E" w:rsidRPr="007D10C2" w:rsidRDefault="00EB466E" w:rsidP="00EB466E">
      <w:pPr>
        <w:pStyle w:val="21"/>
        <w:spacing w:after="0" w:line="240" w:lineRule="auto"/>
        <w:ind w:left="0" w:firstLine="720"/>
        <w:jc w:val="both"/>
      </w:pPr>
      <w:r w:rsidRPr="007D10C2">
        <w:t>Структурные элементы, разделы, подразделы должны иметь заголовки. Пункты, как правило, заголовков не имеют. Заголовки должны четко и кратко отражать содержание разделов, подразделов.</w:t>
      </w:r>
    </w:p>
    <w:p w:rsidR="00EB466E" w:rsidRPr="007D10C2" w:rsidRDefault="00EB466E" w:rsidP="00EB466E">
      <w:pPr>
        <w:spacing w:before="120" w:after="120"/>
        <w:jc w:val="center"/>
        <w:rPr>
          <w:b/>
          <w:bCs/>
          <w:sz w:val="24"/>
          <w:szCs w:val="24"/>
        </w:rPr>
      </w:pPr>
      <w:r w:rsidRPr="007D10C2">
        <w:rPr>
          <w:b/>
          <w:bCs/>
          <w:sz w:val="24"/>
          <w:szCs w:val="24"/>
        </w:rPr>
        <w:t>3. Перечисления в тексте работы</w:t>
      </w:r>
    </w:p>
    <w:p w:rsidR="00EB466E" w:rsidRPr="007D10C2" w:rsidRDefault="00EB466E" w:rsidP="00EB466E">
      <w:pPr>
        <w:ind w:firstLine="720"/>
        <w:jc w:val="both"/>
        <w:rPr>
          <w:sz w:val="24"/>
          <w:szCs w:val="24"/>
        </w:rPr>
      </w:pPr>
      <w:r w:rsidRPr="007D10C2">
        <w:rPr>
          <w:sz w:val="24"/>
          <w:szCs w:val="24"/>
        </w:rPr>
        <w:t>В тексте работы часто используются перечисления (списки). Перед каждой позицией перечисления следует ставить дефис или строчную букву,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w:t>
      </w:r>
    </w:p>
    <w:p w:rsidR="00EB466E" w:rsidRPr="007D10C2" w:rsidRDefault="00EB466E" w:rsidP="00EB466E">
      <w:pPr>
        <w:pStyle w:val="21"/>
        <w:spacing w:after="0" w:line="240" w:lineRule="auto"/>
        <w:ind w:left="540" w:firstLine="180"/>
        <w:jc w:val="both"/>
        <w:rPr>
          <w:bCs/>
          <w:i/>
          <w:iCs/>
        </w:rPr>
      </w:pPr>
      <w:r w:rsidRPr="007D10C2">
        <w:rPr>
          <w:bCs/>
          <w:i/>
          <w:iCs/>
        </w:rPr>
        <w:t>Например:</w:t>
      </w:r>
    </w:p>
    <w:p w:rsidR="00EB466E" w:rsidRPr="007D10C2" w:rsidRDefault="00EB466E" w:rsidP="00EB466E">
      <w:pPr>
        <w:pStyle w:val="21"/>
        <w:spacing w:after="0" w:line="240" w:lineRule="auto"/>
        <w:ind w:left="0" w:firstLine="709"/>
        <w:jc w:val="both"/>
      </w:pPr>
      <w:r w:rsidRPr="007D10C2">
        <w:t>а)________________;</w:t>
      </w:r>
    </w:p>
    <w:p w:rsidR="00EB466E" w:rsidRPr="007D10C2" w:rsidRDefault="00EB466E" w:rsidP="00EB466E">
      <w:pPr>
        <w:pStyle w:val="21"/>
        <w:spacing w:after="0" w:line="240" w:lineRule="auto"/>
        <w:ind w:left="0" w:firstLine="709"/>
        <w:jc w:val="both"/>
      </w:pPr>
      <w:r w:rsidRPr="007D10C2">
        <w:t>б)________________;</w:t>
      </w:r>
    </w:p>
    <w:p w:rsidR="00EB466E" w:rsidRPr="007D10C2" w:rsidRDefault="00EB466E" w:rsidP="00EB466E">
      <w:pPr>
        <w:pStyle w:val="21"/>
        <w:spacing w:after="0" w:line="240" w:lineRule="auto"/>
        <w:ind w:left="0" w:firstLine="709"/>
        <w:jc w:val="both"/>
      </w:pPr>
      <w:r w:rsidRPr="007D10C2">
        <w:t>1)____________;</w:t>
      </w:r>
    </w:p>
    <w:p w:rsidR="00EB466E" w:rsidRPr="007D10C2" w:rsidRDefault="00EB466E" w:rsidP="00EB466E">
      <w:pPr>
        <w:pStyle w:val="21"/>
        <w:spacing w:after="0" w:line="240" w:lineRule="auto"/>
        <w:ind w:left="0" w:firstLine="709"/>
        <w:jc w:val="both"/>
      </w:pPr>
      <w:r w:rsidRPr="007D10C2">
        <w:t>2)____________;</w:t>
      </w:r>
    </w:p>
    <w:p w:rsidR="00EB466E" w:rsidRPr="007D10C2" w:rsidRDefault="00EB466E" w:rsidP="00EB466E">
      <w:pPr>
        <w:pStyle w:val="21"/>
        <w:spacing w:after="0" w:line="240" w:lineRule="auto"/>
        <w:ind w:left="0" w:firstLine="709"/>
        <w:jc w:val="both"/>
      </w:pPr>
      <w:r w:rsidRPr="007D10C2">
        <w:t>в)________________.</w:t>
      </w:r>
    </w:p>
    <w:p w:rsidR="00EB466E" w:rsidRPr="007D10C2" w:rsidRDefault="00EB466E" w:rsidP="00EB466E">
      <w:pPr>
        <w:spacing w:before="120" w:after="120"/>
        <w:jc w:val="center"/>
        <w:rPr>
          <w:b/>
          <w:bCs/>
          <w:sz w:val="24"/>
          <w:szCs w:val="24"/>
        </w:rPr>
      </w:pPr>
      <w:r w:rsidRPr="007D10C2">
        <w:rPr>
          <w:b/>
          <w:bCs/>
          <w:sz w:val="24"/>
          <w:szCs w:val="24"/>
        </w:rPr>
        <w:t>4. Таблицы и иллюстрации</w:t>
      </w:r>
    </w:p>
    <w:p w:rsidR="00EB466E" w:rsidRPr="007D10C2" w:rsidRDefault="00EB466E" w:rsidP="00EB466E">
      <w:pPr>
        <w:ind w:firstLine="720"/>
        <w:jc w:val="both"/>
        <w:rPr>
          <w:sz w:val="24"/>
          <w:szCs w:val="24"/>
        </w:rPr>
      </w:pPr>
      <w:r w:rsidRPr="007D10C2">
        <w:rPr>
          <w:sz w:val="24"/>
          <w:szCs w:val="24"/>
        </w:rPr>
        <w:t>Таблицы применяют для лучшей наглядности и удобства сравнения показателей. Таблицу следует располагать в документе непосредственно после текста, в котором она упоминается впервые, или на следующей странице. Название таблицы, при его наличии, должно отражать ее содержание, быть точным, кратким. Название (</w:t>
      </w:r>
      <w:r w:rsidRPr="007D10C2">
        <w:rPr>
          <w:i/>
          <w:sz w:val="24"/>
          <w:szCs w:val="24"/>
        </w:rPr>
        <w:t>слово «Таблица …»</w:t>
      </w:r>
      <w:r w:rsidRPr="007D10C2">
        <w:rPr>
          <w:sz w:val="24"/>
          <w:szCs w:val="24"/>
        </w:rPr>
        <w:t xml:space="preserve">) следует помещать </w:t>
      </w:r>
      <w:r w:rsidRPr="007D10C2">
        <w:rPr>
          <w:b/>
          <w:sz w:val="24"/>
          <w:szCs w:val="24"/>
        </w:rPr>
        <w:t>над таблицей справа</w:t>
      </w:r>
      <w:r w:rsidRPr="007D10C2">
        <w:rPr>
          <w:sz w:val="24"/>
          <w:szCs w:val="24"/>
        </w:rPr>
        <w:t xml:space="preserve">; заголовок таблицы — </w:t>
      </w:r>
      <w:r w:rsidRPr="007D10C2">
        <w:rPr>
          <w:b/>
          <w:sz w:val="24"/>
          <w:szCs w:val="24"/>
        </w:rPr>
        <w:t>по центру</w:t>
      </w:r>
      <w:r w:rsidRPr="007D10C2">
        <w:rPr>
          <w:sz w:val="24"/>
          <w:szCs w:val="24"/>
        </w:rPr>
        <w:t>, ниже слова «</w:t>
      </w:r>
      <w:r w:rsidRPr="007D10C2">
        <w:rPr>
          <w:i/>
          <w:sz w:val="24"/>
          <w:szCs w:val="24"/>
        </w:rPr>
        <w:t>Таблица…</w:t>
      </w:r>
      <w:r w:rsidRPr="007D10C2">
        <w:rPr>
          <w:sz w:val="24"/>
          <w:szCs w:val="24"/>
        </w:rPr>
        <w:t>».</w:t>
      </w:r>
    </w:p>
    <w:p w:rsidR="00EB466E" w:rsidRPr="007D10C2" w:rsidRDefault="00EB466E" w:rsidP="00EB466E">
      <w:pPr>
        <w:ind w:firstLine="720"/>
        <w:jc w:val="both"/>
        <w:rPr>
          <w:sz w:val="24"/>
          <w:szCs w:val="24"/>
        </w:rPr>
      </w:pPr>
      <w:r w:rsidRPr="007D10C2">
        <w:rPr>
          <w:sz w:val="24"/>
          <w:szCs w:val="24"/>
        </w:rPr>
        <w:t>При переносе части таблицы на ту же или другие страницы название помещают только над первой частью таблицы.</w:t>
      </w:r>
    </w:p>
    <w:p w:rsidR="00EB466E" w:rsidRPr="007D10C2" w:rsidRDefault="00EB466E" w:rsidP="00EB466E">
      <w:pPr>
        <w:ind w:firstLine="720"/>
        <w:jc w:val="both"/>
        <w:rPr>
          <w:sz w:val="24"/>
          <w:szCs w:val="24"/>
        </w:rPr>
      </w:pPr>
      <w:r w:rsidRPr="007D10C2">
        <w:rPr>
          <w:sz w:val="24"/>
          <w:szCs w:val="24"/>
        </w:rPr>
        <w:t xml:space="preserve">Таблицы, за исключением таблиц приложений, следует нумеровать арабскими цифрами </w:t>
      </w:r>
      <w:r w:rsidRPr="007D10C2">
        <w:rPr>
          <w:i/>
          <w:sz w:val="24"/>
          <w:szCs w:val="24"/>
        </w:rPr>
        <w:t>сквозной нумерацией.</w:t>
      </w:r>
      <w:r w:rsidRPr="007D10C2">
        <w:rPr>
          <w:sz w:val="24"/>
          <w:szCs w:val="24"/>
        </w:rPr>
        <w:t xml:space="preserve"> Номер следует размещать в правом верхнем углу над заголовком таблицы после слова «Таблица».  </w:t>
      </w:r>
    </w:p>
    <w:p w:rsidR="00EB466E" w:rsidRPr="007D10C2" w:rsidRDefault="00EB466E" w:rsidP="00EB466E">
      <w:pPr>
        <w:ind w:firstLine="720"/>
        <w:jc w:val="both"/>
        <w:rPr>
          <w:sz w:val="24"/>
          <w:szCs w:val="24"/>
        </w:rPr>
      </w:pPr>
      <w:r w:rsidRPr="007D10C2">
        <w:rPr>
          <w:sz w:val="24"/>
          <w:szCs w:val="24"/>
        </w:rPr>
        <w:t>Допускается нумеровать таблицы в пределах раздела. В этом случае номер таблицы состоит из номера раздела и порядкового номера таблицы, разделенных точкой.</w:t>
      </w:r>
    </w:p>
    <w:p w:rsidR="00EB466E" w:rsidRPr="007D10C2" w:rsidRDefault="00EB466E" w:rsidP="00EB466E">
      <w:pPr>
        <w:ind w:firstLine="454"/>
        <w:jc w:val="both"/>
        <w:rPr>
          <w:sz w:val="24"/>
          <w:szCs w:val="24"/>
        </w:rPr>
      </w:pPr>
      <w:r w:rsidRPr="007D10C2">
        <w:rPr>
          <w:sz w:val="24"/>
          <w:szCs w:val="24"/>
        </w:rPr>
        <w:t xml:space="preserve">   </w:t>
      </w:r>
    </w:p>
    <w:p w:rsidR="00EB466E" w:rsidRPr="007D10C2" w:rsidRDefault="00EB466E" w:rsidP="00EB466E">
      <w:pPr>
        <w:spacing w:line="226" w:lineRule="auto"/>
        <w:jc w:val="right"/>
        <w:rPr>
          <w:sz w:val="24"/>
          <w:szCs w:val="24"/>
        </w:rPr>
      </w:pPr>
      <w:r w:rsidRPr="007D10C2">
        <w:rPr>
          <w:sz w:val="24"/>
          <w:szCs w:val="24"/>
        </w:rPr>
        <w:t>Таблица 1</w:t>
      </w:r>
    </w:p>
    <w:p w:rsidR="00EB466E" w:rsidRPr="007D10C2" w:rsidRDefault="00EB466E" w:rsidP="00EB466E">
      <w:pPr>
        <w:spacing w:line="226" w:lineRule="auto"/>
        <w:jc w:val="center"/>
        <w:rPr>
          <w:sz w:val="24"/>
          <w:szCs w:val="24"/>
        </w:rPr>
      </w:pPr>
      <w:r w:rsidRPr="007D10C2">
        <w:rPr>
          <w:sz w:val="24"/>
          <w:szCs w:val="24"/>
        </w:rPr>
        <w:t>Название таблицы</w:t>
      </w:r>
    </w:p>
    <w:p w:rsidR="00EB466E" w:rsidRPr="007D10C2" w:rsidRDefault="00EB466E" w:rsidP="00EB466E">
      <w:pPr>
        <w:spacing w:line="226" w:lineRule="auto"/>
        <w:ind w:firstLine="454"/>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131"/>
        <w:gridCol w:w="1080"/>
        <w:gridCol w:w="1080"/>
        <w:gridCol w:w="1080"/>
      </w:tblGrid>
      <w:tr w:rsidR="00EB466E" w:rsidRPr="0021423B" w:rsidTr="00C50B71">
        <w:trPr>
          <w:cantSplit/>
          <w:trHeight w:val="592"/>
          <w:jc w:val="center"/>
        </w:trPr>
        <w:tc>
          <w:tcPr>
            <w:tcW w:w="1857" w:type="dxa"/>
            <w:vMerge w:val="restart"/>
          </w:tcPr>
          <w:p w:rsidR="00EB466E" w:rsidRPr="0021423B" w:rsidRDefault="00EB466E" w:rsidP="00C50B71">
            <w:pPr>
              <w:spacing w:line="226" w:lineRule="auto"/>
              <w:rPr>
                <w:sz w:val="26"/>
                <w:szCs w:val="26"/>
              </w:rPr>
            </w:pPr>
          </w:p>
        </w:tc>
        <w:tc>
          <w:tcPr>
            <w:tcW w:w="2211" w:type="dxa"/>
            <w:gridSpan w:val="2"/>
          </w:tcPr>
          <w:p w:rsidR="00EB466E" w:rsidRPr="0021423B" w:rsidRDefault="00EB466E" w:rsidP="00C50B71">
            <w:pPr>
              <w:spacing w:line="226" w:lineRule="auto"/>
              <w:rPr>
                <w:sz w:val="26"/>
                <w:szCs w:val="26"/>
              </w:rPr>
            </w:pPr>
          </w:p>
        </w:tc>
        <w:tc>
          <w:tcPr>
            <w:tcW w:w="2160" w:type="dxa"/>
            <w:gridSpan w:val="2"/>
          </w:tcPr>
          <w:p w:rsidR="00EB466E" w:rsidRPr="0021423B" w:rsidRDefault="00EB466E" w:rsidP="00C50B71">
            <w:pPr>
              <w:spacing w:line="226" w:lineRule="auto"/>
              <w:rPr>
                <w:sz w:val="26"/>
                <w:szCs w:val="26"/>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8" o:spid="_x0000_s1027" type="#_x0000_t88" style="position:absolute;margin-left:105.8pt;margin-top:3.25pt;width:9pt;height:2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"/>
              </w:pict>
            </w:r>
            <w:r>
              <w:rPr>
                <w:noProof/>
              </w:rPr>
              <w:pict>
                <v:rect id="Прямоугольник 7" o:spid="_x0000_s1032" style="position:absolute;margin-left:114.8pt;margin-top:3.25pt;width:99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" strokecolor="white">
                  <v:textbox>
                    <w:txbxContent>
                      <w:p w:rsidR="00EB466E" w:rsidRDefault="00EB466E" w:rsidP="00EB466E">
                        <w:pPr>
                          <w:jc w:val="center"/>
                          <w:rPr>
                            <w:sz w:val="22"/>
                          </w:rPr>
                        </w:pPr>
                        <w:r>
                          <w:rPr>
                            <w:sz w:val="22"/>
                          </w:rPr>
                          <w:t>Заголовки граф</w:t>
                        </w:r>
                      </w:p>
                      <w:p w:rsidR="00EB466E" w:rsidRDefault="00EB466E" w:rsidP="00EB466E">
                        <w:pPr>
                          <w:jc w:val="center"/>
                          <w:rPr>
                            <w:sz w:val="22"/>
                          </w:rPr>
                        </w:pPr>
                      </w:p>
                      <w:p w:rsidR="00EB466E" w:rsidRDefault="00EB466E" w:rsidP="00EB466E">
                        <w:pPr>
                          <w:jc w:val="center"/>
                          <w:rPr>
                            <w:sz w:val="22"/>
                          </w:rPr>
                        </w:pPr>
                        <w:r>
                          <w:rPr>
                            <w:sz w:val="22"/>
                          </w:rPr>
                          <w:t>Подзаголовки граф</w:t>
                        </w:r>
                      </w:p>
                      <w:p w:rsidR="00EB466E" w:rsidRDefault="00EB466E" w:rsidP="00EB466E">
                        <w:pPr>
                          <w:jc w:val="center"/>
                          <w:rPr>
                            <w:sz w:val="22"/>
                          </w:rPr>
                        </w:pPr>
                        <w:r>
                          <w:rPr>
                            <w:sz w:val="22"/>
                          </w:rPr>
                          <w:t xml:space="preserve">Строки </w:t>
                        </w:r>
                      </w:p>
                      <w:p w:rsidR="00EB466E" w:rsidRDefault="00EB466E" w:rsidP="00EB466E">
                        <w:pPr>
                          <w:jc w:val="center"/>
                          <w:rPr>
                            <w:sz w:val="22"/>
                          </w:rPr>
                        </w:pPr>
                        <w:r>
                          <w:rPr>
                            <w:sz w:val="22"/>
                          </w:rPr>
                          <w:t>(горизонтальные ряды)</w:t>
                        </w:r>
                      </w:p>
                    </w:txbxContent>
                  </v:textbox>
                </v:rect>
              </w:pict>
            </w:r>
          </w:p>
        </w:tc>
      </w:tr>
      <w:tr w:rsidR="00EB466E" w:rsidRPr="0021423B" w:rsidTr="00C50B71">
        <w:trPr>
          <w:cantSplit/>
          <w:trHeight w:val="350"/>
          <w:jc w:val="center"/>
        </w:trPr>
        <w:tc>
          <w:tcPr>
            <w:tcW w:w="1857" w:type="dxa"/>
            <w:vMerge/>
          </w:tcPr>
          <w:p w:rsidR="00EB466E" w:rsidRPr="0021423B" w:rsidRDefault="00EB466E" w:rsidP="00C50B71">
            <w:pPr>
              <w:spacing w:line="226" w:lineRule="auto"/>
              <w:jc w:val="both"/>
              <w:rPr>
                <w:sz w:val="26"/>
                <w:szCs w:val="26"/>
              </w:rPr>
            </w:pPr>
          </w:p>
        </w:tc>
        <w:tc>
          <w:tcPr>
            <w:tcW w:w="1131" w:type="dxa"/>
          </w:tcPr>
          <w:p w:rsidR="00EB466E" w:rsidRPr="0021423B" w:rsidRDefault="00EB466E" w:rsidP="00C50B71">
            <w:pPr>
              <w:spacing w:line="226" w:lineRule="auto"/>
              <w:jc w:val="both"/>
              <w:rPr>
                <w:sz w:val="26"/>
                <w:szCs w:val="26"/>
              </w:rPr>
            </w:pPr>
          </w:p>
        </w:tc>
        <w:tc>
          <w:tcPr>
            <w:tcW w:w="1080" w:type="dxa"/>
          </w:tcPr>
          <w:p w:rsidR="00EB466E" w:rsidRPr="0021423B" w:rsidRDefault="00EB466E" w:rsidP="00C50B71">
            <w:pPr>
              <w:spacing w:line="226" w:lineRule="auto"/>
              <w:jc w:val="both"/>
              <w:rPr>
                <w:sz w:val="26"/>
                <w:szCs w:val="26"/>
              </w:rPr>
            </w:pPr>
          </w:p>
        </w:tc>
        <w:tc>
          <w:tcPr>
            <w:tcW w:w="1080" w:type="dxa"/>
          </w:tcPr>
          <w:p w:rsidR="00EB466E" w:rsidRPr="0021423B" w:rsidRDefault="00EB466E" w:rsidP="00C50B71">
            <w:pPr>
              <w:spacing w:line="226" w:lineRule="auto"/>
              <w:jc w:val="both"/>
              <w:rPr>
                <w:sz w:val="26"/>
                <w:szCs w:val="26"/>
              </w:rPr>
            </w:pPr>
          </w:p>
        </w:tc>
        <w:tc>
          <w:tcPr>
            <w:tcW w:w="1080" w:type="dxa"/>
          </w:tcPr>
          <w:p w:rsidR="00EB466E" w:rsidRPr="0021423B" w:rsidRDefault="00EB466E" w:rsidP="00C50B71">
            <w:pPr>
              <w:spacing w:line="226" w:lineRule="auto"/>
              <w:jc w:val="both"/>
              <w:rPr>
                <w:sz w:val="26"/>
                <w:szCs w:val="26"/>
              </w:rPr>
            </w:pPr>
            <w:r>
              <w:rPr>
                <w:noProof/>
              </w:rPr>
              <w:pict>
                <v:shape id="Правая фигурная скобка 6" o:spid="_x0000_s1028" type="#_x0000_t88" style="position:absolute;left:0;text-align:left;margin-left:53.15pt;margin-top:.45pt;width: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"/>
              </w:pict>
            </w:r>
          </w:p>
        </w:tc>
      </w:tr>
      <w:tr w:rsidR="00EB466E" w:rsidRPr="0021423B" w:rsidTr="00C50B71">
        <w:trPr>
          <w:jc w:val="center"/>
        </w:trPr>
        <w:tc>
          <w:tcPr>
            <w:tcW w:w="1857" w:type="dxa"/>
          </w:tcPr>
          <w:p w:rsidR="00EB466E" w:rsidRPr="0021423B" w:rsidRDefault="00EB466E" w:rsidP="00C50B71">
            <w:pPr>
              <w:spacing w:line="226" w:lineRule="auto"/>
              <w:jc w:val="both"/>
              <w:rPr>
                <w:sz w:val="26"/>
                <w:szCs w:val="26"/>
              </w:rPr>
            </w:pPr>
            <w:r w:rsidRPr="0021423B">
              <w:rPr>
                <w:sz w:val="26"/>
                <w:szCs w:val="26"/>
              </w:rPr>
              <w:t xml:space="preserve">                             </w:t>
            </w:r>
          </w:p>
        </w:tc>
        <w:tc>
          <w:tcPr>
            <w:tcW w:w="1131" w:type="dxa"/>
          </w:tcPr>
          <w:p w:rsidR="00EB466E" w:rsidRPr="0021423B" w:rsidRDefault="00EB466E" w:rsidP="00C50B71">
            <w:pPr>
              <w:spacing w:line="226" w:lineRule="auto"/>
              <w:jc w:val="both"/>
              <w:rPr>
                <w:sz w:val="26"/>
                <w:szCs w:val="26"/>
              </w:rPr>
            </w:pPr>
          </w:p>
        </w:tc>
        <w:tc>
          <w:tcPr>
            <w:tcW w:w="1080" w:type="dxa"/>
          </w:tcPr>
          <w:p w:rsidR="00EB466E" w:rsidRPr="0021423B" w:rsidRDefault="00EB466E" w:rsidP="00C50B71">
            <w:pPr>
              <w:spacing w:line="226" w:lineRule="auto"/>
              <w:jc w:val="both"/>
              <w:rPr>
                <w:sz w:val="26"/>
                <w:szCs w:val="26"/>
              </w:rPr>
            </w:pPr>
          </w:p>
        </w:tc>
        <w:tc>
          <w:tcPr>
            <w:tcW w:w="1080" w:type="dxa"/>
          </w:tcPr>
          <w:p w:rsidR="00EB466E" w:rsidRPr="0021423B" w:rsidRDefault="00EB466E" w:rsidP="00C50B71">
            <w:pPr>
              <w:spacing w:line="226" w:lineRule="auto"/>
              <w:jc w:val="both"/>
              <w:rPr>
                <w:sz w:val="26"/>
                <w:szCs w:val="26"/>
              </w:rPr>
            </w:pPr>
          </w:p>
        </w:tc>
        <w:tc>
          <w:tcPr>
            <w:tcW w:w="1080" w:type="dxa"/>
          </w:tcPr>
          <w:p w:rsidR="00EB466E" w:rsidRPr="0021423B" w:rsidRDefault="00EB466E" w:rsidP="00C50B71">
            <w:pPr>
              <w:spacing w:line="226" w:lineRule="auto"/>
              <w:jc w:val="both"/>
              <w:rPr>
                <w:sz w:val="26"/>
                <w:szCs w:val="26"/>
              </w:rPr>
            </w:pPr>
            <w:r>
              <w:rPr>
                <w:noProof/>
              </w:rPr>
              <w:pict>
                <v:shape id="Правая фигурная скобка 5" o:spid="_x0000_s1029" type="#_x0000_t88" style="position:absolute;left:0;text-align:left;margin-left:53pt;margin-top:2pt;width:9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"/>
              </w:pict>
            </w:r>
          </w:p>
        </w:tc>
      </w:tr>
      <w:tr w:rsidR="00EB466E" w:rsidRPr="0021423B" w:rsidTr="00C50B71">
        <w:trPr>
          <w:jc w:val="center"/>
        </w:trPr>
        <w:tc>
          <w:tcPr>
            <w:tcW w:w="1857" w:type="dxa"/>
          </w:tcPr>
          <w:p w:rsidR="00EB466E" w:rsidRPr="0021423B" w:rsidRDefault="00EB466E" w:rsidP="00C50B71">
            <w:pPr>
              <w:spacing w:line="226" w:lineRule="auto"/>
              <w:jc w:val="both"/>
              <w:rPr>
                <w:sz w:val="26"/>
                <w:szCs w:val="26"/>
              </w:rPr>
            </w:pPr>
          </w:p>
        </w:tc>
        <w:tc>
          <w:tcPr>
            <w:tcW w:w="1131" w:type="dxa"/>
          </w:tcPr>
          <w:p w:rsidR="00EB466E" w:rsidRPr="0021423B" w:rsidRDefault="00EB466E" w:rsidP="00C50B71">
            <w:pPr>
              <w:spacing w:line="226" w:lineRule="auto"/>
              <w:jc w:val="both"/>
              <w:rPr>
                <w:sz w:val="26"/>
                <w:szCs w:val="26"/>
              </w:rPr>
            </w:pPr>
          </w:p>
        </w:tc>
        <w:tc>
          <w:tcPr>
            <w:tcW w:w="1080" w:type="dxa"/>
          </w:tcPr>
          <w:p w:rsidR="00EB466E" w:rsidRPr="0021423B" w:rsidRDefault="00EB466E" w:rsidP="00C50B71">
            <w:pPr>
              <w:spacing w:line="226" w:lineRule="auto"/>
              <w:jc w:val="both"/>
              <w:rPr>
                <w:sz w:val="26"/>
                <w:szCs w:val="26"/>
              </w:rPr>
            </w:pPr>
          </w:p>
        </w:tc>
        <w:tc>
          <w:tcPr>
            <w:tcW w:w="1080" w:type="dxa"/>
          </w:tcPr>
          <w:p w:rsidR="00EB466E" w:rsidRPr="0021423B" w:rsidRDefault="00EB466E" w:rsidP="00C50B71">
            <w:pPr>
              <w:spacing w:line="226" w:lineRule="auto"/>
              <w:jc w:val="both"/>
              <w:rPr>
                <w:sz w:val="26"/>
                <w:szCs w:val="26"/>
              </w:rPr>
            </w:pPr>
          </w:p>
        </w:tc>
        <w:tc>
          <w:tcPr>
            <w:tcW w:w="1080" w:type="dxa"/>
          </w:tcPr>
          <w:p w:rsidR="00EB466E" w:rsidRPr="0021423B" w:rsidRDefault="00EB466E" w:rsidP="00C50B71">
            <w:pPr>
              <w:spacing w:line="226" w:lineRule="auto"/>
              <w:jc w:val="both"/>
              <w:rPr>
                <w:sz w:val="26"/>
                <w:szCs w:val="26"/>
              </w:rPr>
            </w:pPr>
          </w:p>
        </w:tc>
      </w:tr>
      <w:tr w:rsidR="00EB466E" w:rsidRPr="0021423B" w:rsidTr="00C50B71">
        <w:trPr>
          <w:jc w:val="center"/>
        </w:trPr>
        <w:tc>
          <w:tcPr>
            <w:tcW w:w="1857" w:type="dxa"/>
          </w:tcPr>
          <w:p w:rsidR="00EB466E" w:rsidRPr="0021423B" w:rsidRDefault="00EB466E" w:rsidP="00C50B71">
            <w:pPr>
              <w:spacing w:line="226" w:lineRule="auto"/>
              <w:jc w:val="both"/>
              <w:rPr>
                <w:sz w:val="26"/>
                <w:szCs w:val="26"/>
              </w:rPr>
            </w:pPr>
            <w:r>
              <w:rPr>
                <w:noProof/>
              </w:rPr>
              <w:pict>
                <v:shape id="Правая фигурная скобка 4" o:spid="_x0000_s1030" type="#_x0000_t88" style="position:absolute;left:0;text-align:left;margin-left:36.45pt;margin-top:-17.75pt;width:12pt;height:1in;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"/>
              </w:pict>
            </w:r>
          </w:p>
        </w:tc>
        <w:tc>
          <w:tcPr>
            <w:tcW w:w="1131" w:type="dxa"/>
          </w:tcPr>
          <w:p w:rsidR="00EB466E" w:rsidRPr="0021423B" w:rsidRDefault="00EB466E" w:rsidP="00C50B71">
            <w:pPr>
              <w:spacing w:line="226" w:lineRule="auto"/>
              <w:jc w:val="both"/>
              <w:rPr>
                <w:sz w:val="26"/>
                <w:szCs w:val="26"/>
              </w:rPr>
            </w:pPr>
          </w:p>
        </w:tc>
        <w:tc>
          <w:tcPr>
            <w:tcW w:w="1080" w:type="dxa"/>
          </w:tcPr>
          <w:p w:rsidR="00EB466E" w:rsidRPr="0021423B" w:rsidRDefault="00EB466E" w:rsidP="00C50B71">
            <w:pPr>
              <w:spacing w:line="226" w:lineRule="auto"/>
              <w:jc w:val="both"/>
              <w:rPr>
                <w:sz w:val="26"/>
                <w:szCs w:val="26"/>
              </w:rPr>
            </w:pPr>
          </w:p>
        </w:tc>
        <w:tc>
          <w:tcPr>
            <w:tcW w:w="1080" w:type="dxa"/>
          </w:tcPr>
          <w:p w:rsidR="00EB466E" w:rsidRPr="0021423B" w:rsidRDefault="00EB466E" w:rsidP="00C50B71">
            <w:pPr>
              <w:spacing w:line="226" w:lineRule="auto"/>
              <w:jc w:val="both"/>
              <w:rPr>
                <w:sz w:val="26"/>
                <w:szCs w:val="26"/>
              </w:rPr>
            </w:pPr>
          </w:p>
        </w:tc>
        <w:tc>
          <w:tcPr>
            <w:tcW w:w="1080" w:type="dxa"/>
          </w:tcPr>
          <w:p w:rsidR="00EB466E" w:rsidRPr="0021423B" w:rsidRDefault="00EB466E" w:rsidP="00C50B71">
            <w:pPr>
              <w:spacing w:line="226" w:lineRule="auto"/>
              <w:jc w:val="both"/>
              <w:rPr>
                <w:sz w:val="26"/>
                <w:szCs w:val="26"/>
              </w:rPr>
            </w:pPr>
          </w:p>
        </w:tc>
      </w:tr>
    </w:tbl>
    <w:p w:rsidR="00EB466E" w:rsidRPr="0021423B" w:rsidRDefault="00EB466E" w:rsidP="00EB466E">
      <w:pPr>
        <w:spacing w:line="226" w:lineRule="auto"/>
        <w:ind w:firstLine="454"/>
        <w:jc w:val="both"/>
        <w:rPr>
          <w:sz w:val="26"/>
          <w:szCs w:val="26"/>
        </w:rPr>
      </w:pPr>
      <w:r>
        <w:rPr>
          <w:noProof/>
        </w:rPr>
        <w:pict>
          <v:shape id="Правая фигурная скобка 3" o:spid="_x0000_s1031" type="#_x0000_t88" style="position:absolute;left:0;text-align:left;margin-left:295.5pt;margin-top:-96.25pt;width:12pt;height:20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"/>
        </w:pict>
      </w:r>
    </w:p>
    <w:p w:rsidR="00EB466E" w:rsidRPr="007D10C2" w:rsidRDefault="00EB466E" w:rsidP="00EB466E">
      <w:pPr>
        <w:spacing w:line="226" w:lineRule="auto"/>
        <w:ind w:firstLine="454"/>
        <w:jc w:val="both"/>
        <w:rPr>
          <w:sz w:val="24"/>
          <w:szCs w:val="24"/>
        </w:rPr>
      </w:pPr>
      <w:r w:rsidRPr="007D10C2">
        <w:rPr>
          <w:sz w:val="24"/>
          <w:szCs w:val="24"/>
        </w:rPr>
        <w:t xml:space="preserve">                           Боковик                                      Графы (колонки)   </w:t>
      </w:r>
    </w:p>
    <w:p w:rsidR="00EB466E" w:rsidRPr="007D10C2" w:rsidRDefault="00EB466E" w:rsidP="00EB466E">
      <w:pPr>
        <w:spacing w:line="226" w:lineRule="auto"/>
        <w:ind w:firstLine="454"/>
        <w:jc w:val="both"/>
        <w:rPr>
          <w:sz w:val="24"/>
          <w:szCs w:val="24"/>
        </w:rPr>
      </w:pPr>
      <w:r w:rsidRPr="007D10C2">
        <w:rPr>
          <w:sz w:val="24"/>
          <w:szCs w:val="24"/>
        </w:rPr>
        <w:t xml:space="preserve">                                  </w:t>
      </w:r>
      <w:r w:rsidRPr="007D10C2">
        <w:rPr>
          <w:sz w:val="24"/>
          <w:szCs w:val="24"/>
        </w:rPr>
        <w:tab/>
        <w:t xml:space="preserve">   (графа для  заголовков)</w:t>
      </w:r>
    </w:p>
    <w:p w:rsidR="00EB466E" w:rsidRPr="007D10C2" w:rsidRDefault="00EB466E" w:rsidP="00EB466E">
      <w:pPr>
        <w:pStyle w:val="7"/>
        <w:jc w:val="center"/>
      </w:pPr>
      <w:r w:rsidRPr="007D10C2">
        <w:rPr>
          <w:i/>
        </w:rPr>
        <w:t>Рис. 1.</w:t>
      </w:r>
      <w:r w:rsidRPr="007D10C2">
        <w:t xml:space="preserve"> Структура и вид таблицы</w:t>
      </w:r>
    </w:p>
    <w:p w:rsidR="00EB466E" w:rsidRPr="00062046" w:rsidRDefault="00EB466E" w:rsidP="00EB466E">
      <w:pPr>
        <w:ind w:firstLine="540"/>
        <w:jc w:val="both"/>
        <w:rPr>
          <w:sz w:val="28"/>
          <w:szCs w:val="28"/>
        </w:rPr>
      </w:pPr>
    </w:p>
    <w:p w:rsidR="00EB466E" w:rsidRPr="007D10C2" w:rsidRDefault="00EB466E" w:rsidP="00EB466E">
      <w:pPr>
        <w:ind w:firstLine="720"/>
        <w:jc w:val="both"/>
        <w:rPr>
          <w:sz w:val="24"/>
          <w:szCs w:val="24"/>
        </w:rPr>
      </w:pPr>
      <w:r w:rsidRPr="007D10C2">
        <w:rPr>
          <w:sz w:val="24"/>
          <w:szCs w:val="24"/>
        </w:rPr>
        <w:t>На все таблицы документа должны быть приведены ссылки в тексте, при ссылке следует писать слово «Таблица» с указанием ее номера.</w:t>
      </w:r>
    </w:p>
    <w:p w:rsidR="00EB466E" w:rsidRPr="007D10C2" w:rsidRDefault="00EB466E" w:rsidP="00EB466E">
      <w:pPr>
        <w:ind w:firstLine="720"/>
        <w:jc w:val="both"/>
        <w:rPr>
          <w:sz w:val="24"/>
          <w:szCs w:val="24"/>
        </w:rPr>
      </w:pPr>
      <w:r w:rsidRPr="007D10C2">
        <w:rPr>
          <w:sz w:val="24"/>
          <w:szCs w:val="24"/>
        </w:rPr>
        <w:t>Цифровой материал, как правило, оформляют в виде таблиц в соответствии с рисунком 1.</w:t>
      </w:r>
    </w:p>
    <w:p w:rsidR="00EB466E" w:rsidRPr="007D10C2" w:rsidRDefault="00EB466E" w:rsidP="00EB466E">
      <w:pPr>
        <w:ind w:firstLine="720"/>
        <w:jc w:val="both"/>
        <w:rPr>
          <w:sz w:val="24"/>
          <w:szCs w:val="24"/>
        </w:rPr>
      </w:pPr>
      <w:r w:rsidRPr="007D10C2">
        <w:rPr>
          <w:sz w:val="24"/>
          <w:szCs w:val="24"/>
        </w:rPr>
        <w:lastRenderedPageBreak/>
        <w:t>Таблица по ширине (не шире и не уже) должна соответствовать ширине текста (см. рис. 2).</w:t>
      </w:r>
    </w:p>
    <w:p w:rsidR="00EB466E" w:rsidRPr="007D10C2" w:rsidRDefault="00EB466E" w:rsidP="00EB466E">
      <w:pPr>
        <w:ind w:firstLine="720"/>
        <w:jc w:val="both"/>
        <w:rPr>
          <w:sz w:val="24"/>
          <w:szCs w:val="24"/>
        </w:rPr>
      </w:pPr>
      <w:r w:rsidRPr="007D10C2">
        <w:rPr>
          <w:sz w:val="24"/>
          <w:szCs w:val="24"/>
        </w:rPr>
        <w:t>Для текста таблицы используется шрифт основного текста, размер шрифта на два–три пункта меньше, чем у основного текста (11–12 пт.)</w:t>
      </w:r>
    </w:p>
    <w:p w:rsidR="00EB466E" w:rsidRPr="007D10C2" w:rsidRDefault="00EB466E" w:rsidP="00EB466E">
      <w:pPr>
        <w:ind w:firstLine="720"/>
        <w:jc w:val="both"/>
        <w:rPr>
          <w:sz w:val="24"/>
          <w:szCs w:val="24"/>
        </w:rPr>
      </w:pPr>
      <w:r w:rsidRPr="007D10C2">
        <w:rPr>
          <w:sz w:val="24"/>
          <w:szCs w:val="24"/>
        </w:rPr>
        <w:t>Заголовки граф и строк таблицы следует писать с прописной буквы, а подзаголовки граф — со строчной буквы, если они составляют одно предложение заголовка или с прописной буквы, если они имеют самостоятельное значение. В конце заголовков и подзаголовков таблиц точки не ставят. Заголовки и подзаголовки граф приводят в единственном числе.</w:t>
      </w:r>
    </w:p>
    <w:p w:rsidR="00EB466E" w:rsidRPr="007D10C2" w:rsidRDefault="00EB466E" w:rsidP="00EB466E">
      <w:pPr>
        <w:ind w:firstLine="720"/>
        <w:jc w:val="both"/>
        <w:rPr>
          <w:sz w:val="24"/>
          <w:szCs w:val="24"/>
        </w:rPr>
      </w:pPr>
      <w:r w:rsidRPr="007D10C2">
        <w:rPr>
          <w:sz w:val="24"/>
          <w:szCs w:val="24"/>
        </w:rPr>
        <w:t>Таблицы слева, справа и снизу, как правило, ограничивают линиями.</w:t>
      </w:r>
    </w:p>
    <w:p w:rsidR="00EB466E" w:rsidRPr="007D10C2" w:rsidRDefault="00EB466E" w:rsidP="00EB466E">
      <w:pPr>
        <w:ind w:firstLine="720"/>
        <w:jc w:val="both"/>
        <w:rPr>
          <w:sz w:val="24"/>
          <w:szCs w:val="24"/>
        </w:rPr>
      </w:pPr>
      <w:r w:rsidRPr="007D10C2">
        <w:rPr>
          <w:sz w:val="24"/>
          <w:szCs w:val="24"/>
        </w:rPr>
        <w:t>Разделять заголовки и подзаголовки боковика и граф диагональными линиями не допускается.</w:t>
      </w:r>
    </w:p>
    <w:p w:rsidR="00EB466E" w:rsidRPr="007D10C2" w:rsidRDefault="00EB466E" w:rsidP="00EB466E">
      <w:pPr>
        <w:ind w:firstLine="720"/>
        <w:jc w:val="both"/>
        <w:rPr>
          <w:sz w:val="24"/>
          <w:szCs w:val="24"/>
        </w:rPr>
      </w:pPr>
      <w:r w:rsidRPr="007D10C2">
        <w:rPr>
          <w:sz w:val="24"/>
          <w:szCs w:val="24"/>
        </w:rPr>
        <w:t>Горизонтальные и вертикальные линии, разграничивающие строки таблиц, допускается не проводить, если их отсутствие не затрудняет пользование таблицей.</w:t>
      </w:r>
    </w:p>
    <w:p w:rsidR="00EB466E" w:rsidRPr="007D10C2" w:rsidRDefault="00EB466E" w:rsidP="00EB466E">
      <w:pPr>
        <w:ind w:firstLine="720"/>
        <w:jc w:val="both"/>
        <w:rPr>
          <w:sz w:val="24"/>
          <w:szCs w:val="24"/>
        </w:rPr>
      </w:pPr>
      <w:r w:rsidRPr="007D10C2">
        <w:rPr>
          <w:sz w:val="24"/>
          <w:szCs w:val="24"/>
        </w:rPr>
        <w:t>Заголовки граф, как правило, записывают параллельно строкам таблиц. При необходимости допускается перпендикулярное расположение заголовков граф.</w:t>
      </w:r>
    </w:p>
    <w:p w:rsidR="00EB466E" w:rsidRPr="007D10C2" w:rsidRDefault="00EB466E" w:rsidP="00EB466E">
      <w:pPr>
        <w:pStyle w:val="af0"/>
        <w:spacing w:before="0" w:after="0"/>
        <w:ind w:firstLine="720"/>
        <w:jc w:val="both"/>
        <w:rPr>
          <w:sz w:val="24"/>
          <w:szCs w:val="24"/>
        </w:rPr>
      </w:pPr>
      <w:r w:rsidRPr="007D10C2">
        <w:rPr>
          <w:rFonts w:ascii="Times New Roman" w:hAnsi="Times New Roman"/>
          <w:sz w:val="24"/>
          <w:szCs w:val="24"/>
        </w:rPr>
        <w:t>Графу «Номер по порядку» в таблицу включать не допускается</w:t>
      </w:r>
      <w:r w:rsidRPr="007D10C2">
        <w:rPr>
          <w:rFonts w:ascii="Times New Roman" w:hAnsi="Times New Roman"/>
          <w:b w:val="0"/>
          <w:sz w:val="24"/>
          <w:szCs w:val="24"/>
        </w:rPr>
        <w:t>. При необходимости нумерации показателей параметров или других данных порядковые номера следует приводить в первой графе (боковике) таблицы непосредственно перед их наименованием.</w:t>
      </w:r>
    </w:p>
    <w:p w:rsidR="00EB466E" w:rsidRPr="007D10C2" w:rsidRDefault="00EB466E" w:rsidP="00EB466E">
      <w:pPr>
        <w:pStyle w:val="31"/>
        <w:ind w:firstLine="720"/>
        <w:jc w:val="both"/>
        <w:rPr>
          <w:sz w:val="24"/>
          <w:szCs w:val="24"/>
        </w:rPr>
      </w:pPr>
      <w:r w:rsidRPr="007D10C2">
        <w:rPr>
          <w:sz w:val="24"/>
          <w:szCs w:val="24"/>
        </w:rPr>
        <w:t xml:space="preserve">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 В одной графе должно быть соблюдено, как правило, одинаковое количество десятичных знаков для всех значений величин. </w:t>
      </w:r>
      <w:r w:rsidRPr="007D10C2">
        <w:rPr>
          <w:b w:val="0"/>
          <w:i/>
          <w:sz w:val="24"/>
          <w:szCs w:val="24"/>
        </w:rPr>
        <w:t>При отсутствии отдельных данных в таблице следует ставить прочерк (тире).</w:t>
      </w:r>
    </w:p>
    <w:p w:rsidR="00EB466E" w:rsidRPr="007D10C2" w:rsidRDefault="00EB466E" w:rsidP="00EB466E">
      <w:pPr>
        <w:ind w:firstLine="540"/>
        <w:jc w:val="both"/>
        <w:rPr>
          <w:sz w:val="24"/>
          <w:szCs w:val="24"/>
        </w:rPr>
      </w:pPr>
      <w:r w:rsidRPr="007D10C2">
        <w:rPr>
          <w:sz w:val="24"/>
          <w:szCs w:val="24"/>
        </w:rPr>
        <w:t>Пример оформления таблицы приведен на рисунке 2.</w:t>
      </w:r>
    </w:p>
    <w:p w:rsidR="00EB466E" w:rsidRPr="007D10C2" w:rsidRDefault="00EB466E" w:rsidP="00EB466E">
      <w:pPr>
        <w:jc w:val="both"/>
        <w:rPr>
          <w:sz w:val="24"/>
          <w:szCs w:val="24"/>
        </w:rPr>
      </w:pPr>
    </w:p>
    <w:p w:rsidR="00EB466E" w:rsidRPr="007D10C2" w:rsidRDefault="00EB466E" w:rsidP="00EB466E">
      <w:pPr>
        <w:jc w:val="right"/>
        <w:rPr>
          <w:sz w:val="24"/>
          <w:szCs w:val="24"/>
        </w:rPr>
      </w:pPr>
      <w:r w:rsidRPr="007D10C2">
        <w:rPr>
          <w:sz w:val="24"/>
          <w:szCs w:val="24"/>
        </w:rPr>
        <w:t>Таблица …</w:t>
      </w:r>
    </w:p>
    <w:p w:rsidR="00EB466E" w:rsidRPr="007D10C2" w:rsidRDefault="00EB466E" w:rsidP="00EB466E">
      <w:pPr>
        <w:jc w:val="center"/>
        <w:rPr>
          <w:sz w:val="24"/>
          <w:szCs w:val="24"/>
        </w:rPr>
      </w:pPr>
      <w:r w:rsidRPr="007D10C2">
        <w:rPr>
          <w:sz w:val="24"/>
          <w:szCs w:val="24"/>
        </w:rPr>
        <w:t xml:space="preserve">Совокупные ставки страховых тарифов </w:t>
      </w:r>
    </w:p>
    <w:p w:rsidR="00EB466E" w:rsidRPr="007D10C2" w:rsidRDefault="00EB466E" w:rsidP="00EB466E">
      <w:pPr>
        <w:jc w:val="center"/>
        <w:rPr>
          <w:sz w:val="24"/>
          <w:szCs w:val="24"/>
        </w:rPr>
      </w:pPr>
      <w:r w:rsidRPr="007D10C2">
        <w:rPr>
          <w:sz w:val="24"/>
          <w:szCs w:val="24"/>
        </w:rPr>
        <w:t xml:space="preserve">по обязательному социальному страхованию в различных странах в 2016 г., </w:t>
      </w:r>
    </w:p>
    <w:p w:rsidR="00EB466E" w:rsidRPr="007D10C2" w:rsidRDefault="00EB466E" w:rsidP="00EB466E">
      <w:pPr>
        <w:jc w:val="center"/>
        <w:rPr>
          <w:sz w:val="24"/>
          <w:szCs w:val="24"/>
        </w:rPr>
      </w:pPr>
      <w:r w:rsidRPr="007D10C2">
        <w:rPr>
          <w:sz w:val="24"/>
          <w:szCs w:val="24"/>
        </w:rPr>
        <w:t>в процентах к размеру оплаты труда</w:t>
      </w:r>
    </w:p>
    <w:p w:rsidR="00EB466E" w:rsidRPr="007D10C2" w:rsidRDefault="00EB466E" w:rsidP="00EB466E">
      <w:pPr>
        <w:jc w:val="both"/>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40"/>
        <w:gridCol w:w="1800"/>
        <w:gridCol w:w="2520"/>
        <w:gridCol w:w="1894"/>
      </w:tblGrid>
      <w:tr w:rsidR="00EB466E" w:rsidRPr="00C42D32" w:rsidTr="00C50B71">
        <w:tc>
          <w:tcPr>
            <w:tcW w:w="1985" w:type="dxa"/>
            <w:vMerge w:val="restart"/>
            <w:shd w:val="clear" w:color="auto" w:fill="auto"/>
            <w:vAlign w:val="center"/>
          </w:tcPr>
          <w:p w:rsidR="00EB466E" w:rsidRPr="00056A48" w:rsidRDefault="00EB466E" w:rsidP="00C50B71">
            <w:pPr>
              <w:suppressAutoHyphens/>
              <w:jc w:val="center"/>
            </w:pPr>
            <w:r w:rsidRPr="00056A48">
              <w:t>Страна</w:t>
            </w:r>
          </w:p>
        </w:tc>
        <w:tc>
          <w:tcPr>
            <w:tcW w:w="3240" w:type="dxa"/>
            <w:gridSpan w:val="2"/>
            <w:shd w:val="clear" w:color="auto" w:fill="auto"/>
            <w:vAlign w:val="center"/>
          </w:tcPr>
          <w:p w:rsidR="00EB466E" w:rsidRPr="00056A48" w:rsidRDefault="00EB466E" w:rsidP="00C50B71">
            <w:pPr>
              <w:suppressAutoHyphens/>
              <w:jc w:val="center"/>
            </w:pPr>
            <w:r w:rsidRPr="00056A48">
              <w:t>Социальное страхование</w:t>
            </w:r>
          </w:p>
        </w:tc>
        <w:tc>
          <w:tcPr>
            <w:tcW w:w="2520" w:type="dxa"/>
            <w:vMerge w:val="restart"/>
            <w:shd w:val="clear" w:color="auto" w:fill="auto"/>
            <w:vAlign w:val="center"/>
          </w:tcPr>
          <w:p w:rsidR="00EB466E" w:rsidRPr="00056A48" w:rsidRDefault="00EB466E" w:rsidP="00C50B71">
            <w:pPr>
              <w:suppressAutoHyphens/>
              <w:jc w:val="center"/>
            </w:pPr>
            <w:r w:rsidRPr="00056A48">
              <w:t>Средства госбюджета на социальную за</w:t>
            </w:r>
            <w:r>
              <w:t>щ</w:t>
            </w:r>
            <w:r w:rsidRPr="00056A48">
              <w:t>иту</w:t>
            </w:r>
          </w:p>
        </w:tc>
        <w:tc>
          <w:tcPr>
            <w:tcW w:w="1894" w:type="dxa"/>
            <w:vMerge w:val="restart"/>
            <w:shd w:val="clear" w:color="auto" w:fill="auto"/>
            <w:vAlign w:val="center"/>
          </w:tcPr>
          <w:p w:rsidR="00EB466E" w:rsidRPr="00056A48" w:rsidRDefault="00EB466E" w:rsidP="00C50B71">
            <w:pPr>
              <w:suppressAutoHyphens/>
              <w:jc w:val="center"/>
            </w:pPr>
            <w:r w:rsidRPr="00056A48">
              <w:t>Доходы от капитала и другие поступления</w:t>
            </w:r>
          </w:p>
        </w:tc>
      </w:tr>
      <w:tr w:rsidR="00EB466E" w:rsidRPr="00C42D32" w:rsidTr="00C50B71">
        <w:tc>
          <w:tcPr>
            <w:tcW w:w="1985" w:type="dxa"/>
            <w:vMerge/>
            <w:shd w:val="clear" w:color="auto" w:fill="auto"/>
          </w:tcPr>
          <w:p w:rsidR="00EB466E" w:rsidRPr="00056A48" w:rsidRDefault="00EB466E" w:rsidP="00C50B71">
            <w:pPr>
              <w:jc w:val="both"/>
            </w:pPr>
          </w:p>
        </w:tc>
        <w:tc>
          <w:tcPr>
            <w:tcW w:w="1440" w:type="dxa"/>
            <w:shd w:val="clear" w:color="auto" w:fill="auto"/>
            <w:vAlign w:val="center"/>
          </w:tcPr>
          <w:p w:rsidR="00EB466E" w:rsidRPr="00056A48" w:rsidRDefault="00EB466E" w:rsidP="00C50B71">
            <w:pPr>
              <w:suppressAutoHyphens/>
              <w:jc w:val="center"/>
            </w:pPr>
            <w:r w:rsidRPr="00056A48">
              <w:t>взносы работников</w:t>
            </w:r>
          </w:p>
        </w:tc>
        <w:tc>
          <w:tcPr>
            <w:tcW w:w="1800" w:type="dxa"/>
            <w:shd w:val="clear" w:color="auto" w:fill="auto"/>
            <w:vAlign w:val="center"/>
          </w:tcPr>
          <w:p w:rsidR="00EB466E" w:rsidRPr="00056A48" w:rsidRDefault="00EB466E" w:rsidP="00C50B71">
            <w:pPr>
              <w:suppressAutoHyphens/>
              <w:jc w:val="center"/>
            </w:pPr>
            <w:r w:rsidRPr="00056A48">
              <w:t>взносы работодателей</w:t>
            </w:r>
          </w:p>
        </w:tc>
        <w:tc>
          <w:tcPr>
            <w:tcW w:w="2520" w:type="dxa"/>
            <w:vMerge/>
            <w:shd w:val="clear" w:color="auto" w:fill="auto"/>
          </w:tcPr>
          <w:p w:rsidR="00EB466E" w:rsidRPr="00056A48" w:rsidRDefault="00EB466E" w:rsidP="00C50B71">
            <w:pPr>
              <w:jc w:val="both"/>
            </w:pPr>
          </w:p>
        </w:tc>
        <w:tc>
          <w:tcPr>
            <w:tcW w:w="1894" w:type="dxa"/>
            <w:vMerge/>
            <w:shd w:val="clear" w:color="auto" w:fill="auto"/>
          </w:tcPr>
          <w:p w:rsidR="00EB466E" w:rsidRPr="00056A48" w:rsidRDefault="00EB466E" w:rsidP="00C50B71">
            <w:pPr>
              <w:jc w:val="both"/>
            </w:pPr>
          </w:p>
        </w:tc>
      </w:tr>
      <w:tr w:rsidR="00EB466E" w:rsidRPr="00C42D32" w:rsidTr="00C50B71">
        <w:tc>
          <w:tcPr>
            <w:tcW w:w="1985" w:type="dxa"/>
            <w:shd w:val="clear" w:color="auto" w:fill="auto"/>
          </w:tcPr>
          <w:p w:rsidR="00EB466E" w:rsidRPr="00056A48" w:rsidRDefault="00EB466E" w:rsidP="00C50B71">
            <w:pPr>
              <w:jc w:val="both"/>
            </w:pPr>
            <w:r w:rsidRPr="00056A48">
              <w:t>Великобритания</w:t>
            </w:r>
          </w:p>
        </w:tc>
        <w:tc>
          <w:tcPr>
            <w:tcW w:w="1440" w:type="dxa"/>
            <w:shd w:val="clear" w:color="auto" w:fill="auto"/>
            <w:vAlign w:val="bottom"/>
          </w:tcPr>
          <w:p w:rsidR="00EB466E" w:rsidRPr="00056A48" w:rsidRDefault="00EB466E" w:rsidP="00C50B71">
            <w:pPr>
              <w:jc w:val="right"/>
            </w:pPr>
            <w:r w:rsidRPr="00056A48">
              <w:t>17,3</w:t>
            </w:r>
          </w:p>
        </w:tc>
        <w:tc>
          <w:tcPr>
            <w:tcW w:w="1800" w:type="dxa"/>
            <w:shd w:val="clear" w:color="auto" w:fill="auto"/>
            <w:vAlign w:val="bottom"/>
          </w:tcPr>
          <w:p w:rsidR="00EB466E" w:rsidRPr="00056A48" w:rsidRDefault="00EB466E" w:rsidP="00C50B71">
            <w:pPr>
              <w:jc w:val="right"/>
            </w:pPr>
            <w:r w:rsidRPr="00056A48">
              <w:t>29,2</w:t>
            </w:r>
          </w:p>
        </w:tc>
        <w:tc>
          <w:tcPr>
            <w:tcW w:w="2520" w:type="dxa"/>
            <w:shd w:val="clear" w:color="auto" w:fill="auto"/>
            <w:vAlign w:val="bottom"/>
          </w:tcPr>
          <w:p w:rsidR="00EB466E" w:rsidRPr="00056A48" w:rsidRDefault="00EB466E" w:rsidP="00C50B71">
            <w:pPr>
              <w:jc w:val="right"/>
            </w:pPr>
            <w:r w:rsidRPr="00056A48">
              <w:t>41,3</w:t>
            </w:r>
          </w:p>
        </w:tc>
        <w:tc>
          <w:tcPr>
            <w:tcW w:w="1894" w:type="dxa"/>
            <w:shd w:val="clear" w:color="auto" w:fill="auto"/>
            <w:vAlign w:val="bottom"/>
          </w:tcPr>
          <w:p w:rsidR="00EB466E" w:rsidRPr="00056A48" w:rsidRDefault="00EB466E" w:rsidP="00C50B71">
            <w:pPr>
              <w:jc w:val="right"/>
            </w:pPr>
            <w:r w:rsidRPr="00056A48">
              <w:t>12,3</w:t>
            </w:r>
          </w:p>
        </w:tc>
      </w:tr>
      <w:tr w:rsidR="00EB466E" w:rsidRPr="00C42D32" w:rsidTr="00C50B71">
        <w:tc>
          <w:tcPr>
            <w:tcW w:w="1985" w:type="dxa"/>
            <w:shd w:val="clear" w:color="auto" w:fill="auto"/>
          </w:tcPr>
          <w:p w:rsidR="00EB466E" w:rsidRPr="00056A48" w:rsidRDefault="00EB466E" w:rsidP="00C50B71">
            <w:pPr>
              <w:jc w:val="both"/>
            </w:pPr>
            <w:r w:rsidRPr="00056A48">
              <w:t>Германия</w:t>
            </w:r>
          </w:p>
        </w:tc>
        <w:tc>
          <w:tcPr>
            <w:tcW w:w="1440" w:type="dxa"/>
            <w:shd w:val="clear" w:color="auto" w:fill="auto"/>
            <w:vAlign w:val="bottom"/>
          </w:tcPr>
          <w:p w:rsidR="00EB466E" w:rsidRPr="00056A48" w:rsidRDefault="00EB466E" w:rsidP="00C50B71">
            <w:pPr>
              <w:jc w:val="right"/>
            </w:pPr>
            <w:r w:rsidRPr="00056A48">
              <w:t>27,5</w:t>
            </w:r>
          </w:p>
        </w:tc>
        <w:tc>
          <w:tcPr>
            <w:tcW w:w="1800" w:type="dxa"/>
            <w:shd w:val="clear" w:color="auto" w:fill="auto"/>
            <w:vAlign w:val="bottom"/>
          </w:tcPr>
          <w:p w:rsidR="00EB466E" w:rsidRPr="00056A48" w:rsidRDefault="00EB466E" w:rsidP="00C50B71">
            <w:pPr>
              <w:jc w:val="right"/>
            </w:pPr>
            <w:r w:rsidRPr="00056A48">
              <w:t>36,7</w:t>
            </w:r>
          </w:p>
        </w:tc>
        <w:tc>
          <w:tcPr>
            <w:tcW w:w="2520" w:type="dxa"/>
            <w:shd w:val="clear" w:color="auto" w:fill="auto"/>
            <w:vAlign w:val="bottom"/>
          </w:tcPr>
          <w:p w:rsidR="00EB466E" w:rsidRPr="00056A48" w:rsidRDefault="00EB466E" w:rsidP="00C50B71">
            <w:pPr>
              <w:jc w:val="right"/>
            </w:pPr>
            <w:r w:rsidRPr="00056A48">
              <w:t>33,7</w:t>
            </w:r>
          </w:p>
        </w:tc>
        <w:tc>
          <w:tcPr>
            <w:tcW w:w="1894" w:type="dxa"/>
            <w:shd w:val="clear" w:color="auto" w:fill="auto"/>
            <w:vAlign w:val="bottom"/>
          </w:tcPr>
          <w:p w:rsidR="00EB466E" w:rsidRPr="00056A48" w:rsidRDefault="00EB466E" w:rsidP="00C50B71">
            <w:pPr>
              <w:jc w:val="right"/>
            </w:pPr>
            <w:r w:rsidRPr="00056A48">
              <w:t>1,9</w:t>
            </w:r>
          </w:p>
        </w:tc>
      </w:tr>
      <w:tr w:rsidR="00EB466E" w:rsidRPr="00C42D32" w:rsidTr="00C50B71">
        <w:tc>
          <w:tcPr>
            <w:tcW w:w="1985" w:type="dxa"/>
            <w:shd w:val="clear" w:color="auto" w:fill="auto"/>
          </w:tcPr>
          <w:p w:rsidR="00EB466E" w:rsidRPr="00056A48" w:rsidRDefault="00EB466E" w:rsidP="00C50B71">
            <w:pPr>
              <w:jc w:val="both"/>
            </w:pPr>
            <w:r w:rsidRPr="00056A48">
              <w:t>Италия</w:t>
            </w:r>
          </w:p>
        </w:tc>
        <w:tc>
          <w:tcPr>
            <w:tcW w:w="1440" w:type="dxa"/>
            <w:shd w:val="clear" w:color="auto" w:fill="auto"/>
            <w:vAlign w:val="bottom"/>
          </w:tcPr>
          <w:p w:rsidR="00EB466E" w:rsidRPr="00056A48" w:rsidRDefault="00EB466E" w:rsidP="00C50B71">
            <w:pPr>
              <w:jc w:val="right"/>
            </w:pPr>
            <w:r w:rsidRPr="00056A48">
              <w:t>16,7</w:t>
            </w:r>
          </w:p>
        </w:tc>
        <w:tc>
          <w:tcPr>
            <w:tcW w:w="1800" w:type="dxa"/>
            <w:shd w:val="clear" w:color="auto" w:fill="auto"/>
            <w:vAlign w:val="bottom"/>
          </w:tcPr>
          <w:p w:rsidR="00EB466E" w:rsidRPr="00056A48" w:rsidRDefault="00EB466E" w:rsidP="00C50B71">
            <w:pPr>
              <w:jc w:val="right"/>
            </w:pPr>
            <w:r w:rsidRPr="00056A48">
              <w:t>13,0</w:t>
            </w:r>
          </w:p>
        </w:tc>
        <w:tc>
          <w:tcPr>
            <w:tcW w:w="2520" w:type="dxa"/>
            <w:shd w:val="clear" w:color="auto" w:fill="auto"/>
            <w:vAlign w:val="bottom"/>
          </w:tcPr>
          <w:p w:rsidR="00EB466E" w:rsidRPr="00056A48" w:rsidRDefault="00EB466E" w:rsidP="00C50B71">
            <w:pPr>
              <w:jc w:val="right"/>
            </w:pPr>
            <w:r w:rsidRPr="00056A48">
              <w:t>58,0</w:t>
            </w:r>
          </w:p>
        </w:tc>
        <w:tc>
          <w:tcPr>
            <w:tcW w:w="1894" w:type="dxa"/>
            <w:shd w:val="clear" w:color="auto" w:fill="auto"/>
            <w:vAlign w:val="bottom"/>
          </w:tcPr>
          <w:p w:rsidR="00EB466E" w:rsidRPr="00056A48" w:rsidRDefault="00EB466E" w:rsidP="00C50B71">
            <w:pPr>
              <w:jc w:val="right"/>
            </w:pPr>
            <w:r w:rsidRPr="00056A48">
              <w:t>12,3</w:t>
            </w:r>
          </w:p>
        </w:tc>
      </w:tr>
      <w:tr w:rsidR="00EB466E" w:rsidRPr="00C42D32" w:rsidTr="00C50B71">
        <w:tc>
          <w:tcPr>
            <w:tcW w:w="1985" w:type="dxa"/>
            <w:shd w:val="clear" w:color="auto" w:fill="auto"/>
          </w:tcPr>
          <w:p w:rsidR="00EB466E" w:rsidRPr="00056A48" w:rsidRDefault="00EB466E" w:rsidP="00C50B71">
            <w:pPr>
              <w:jc w:val="both"/>
            </w:pPr>
            <w:r w:rsidRPr="00056A48">
              <w:t>США</w:t>
            </w:r>
          </w:p>
        </w:tc>
        <w:tc>
          <w:tcPr>
            <w:tcW w:w="1440" w:type="dxa"/>
            <w:shd w:val="clear" w:color="auto" w:fill="auto"/>
            <w:vAlign w:val="bottom"/>
          </w:tcPr>
          <w:p w:rsidR="00EB466E" w:rsidRPr="00056A48" w:rsidRDefault="00EB466E" w:rsidP="00C50B71">
            <w:pPr>
              <w:jc w:val="right"/>
            </w:pPr>
            <w:r w:rsidRPr="00056A48">
              <w:t>30,6</w:t>
            </w:r>
          </w:p>
        </w:tc>
        <w:tc>
          <w:tcPr>
            <w:tcW w:w="1800" w:type="dxa"/>
            <w:shd w:val="clear" w:color="auto" w:fill="auto"/>
            <w:vAlign w:val="bottom"/>
          </w:tcPr>
          <w:p w:rsidR="00EB466E" w:rsidRPr="00056A48" w:rsidRDefault="00EB466E" w:rsidP="00C50B71">
            <w:pPr>
              <w:jc w:val="right"/>
            </w:pPr>
            <w:r w:rsidRPr="00056A48">
              <w:t>35,5</w:t>
            </w:r>
          </w:p>
        </w:tc>
        <w:tc>
          <w:tcPr>
            <w:tcW w:w="2520" w:type="dxa"/>
            <w:shd w:val="clear" w:color="auto" w:fill="auto"/>
            <w:vAlign w:val="bottom"/>
          </w:tcPr>
          <w:p w:rsidR="00EB466E" w:rsidRPr="00056A48" w:rsidRDefault="00EB466E" w:rsidP="00C50B71">
            <w:pPr>
              <w:jc w:val="right"/>
            </w:pPr>
            <w:r w:rsidRPr="00056A48">
              <w:t>31,0</w:t>
            </w:r>
          </w:p>
        </w:tc>
        <w:tc>
          <w:tcPr>
            <w:tcW w:w="1894" w:type="dxa"/>
            <w:shd w:val="clear" w:color="auto" w:fill="auto"/>
            <w:vAlign w:val="bottom"/>
          </w:tcPr>
          <w:p w:rsidR="00EB466E" w:rsidRPr="00056A48" w:rsidRDefault="00EB466E" w:rsidP="00C50B71">
            <w:pPr>
              <w:jc w:val="right"/>
            </w:pPr>
            <w:r w:rsidRPr="00056A48">
              <w:t>2,9</w:t>
            </w:r>
          </w:p>
        </w:tc>
      </w:tr>
      <w:tr w:rsidR="00EB466E" w:rsidRPr="00C42D32" w:rsidTr="00C50B71">
        <w:tc>
          <w:tcPr>
            <w:tcW w:w="1985" w:type="dxa"/>
            <w:shd w:val="clear" w:color="auto" w:fill="auto"/>
          </w:tcPr>
          <w:p w:rsidR="00EB466E" w:rsidRPr="00056A48" w:rsidRDefault="00EB466E" w:rsidP="00C50B71">
            <w:pPr>
              <w:jc w:val="both"/>
            </w:pPr>
            <w:r w:rsidRPr="00056A48">
              <w:t>Франция</w:t>
            </w:r>
          </w:p>
        </w:tc>
        <w:tc>
          <w:tcPr>
            <w:tcW w:w="1440" w:type="dxa"/>
            <w:shd w:val="clear" w:color="auto" w:fill="auto"/>
            <w:vAlign w:val="bottom"/>
          </w:tcPr>
          <w:p w:rsidR="00EB466E" w:rsidRPr="00056A48" w:rsidRDefault="00EB466E" w:rsidP="00C50B71">
            <w:pPr>
              <w:jc w:val="right"/>
            </w:pPr>
            <w:r w:rsidRPr="00056A48">
              <w:t>26,6</w:t>
            </w:r>
          </w:p>
        </w:tc>
        <w:tc>
          <w:tcPr>
            <w:tcW w:w="1800" w:type="dxa"/>
            <w:shd w:val="clear" w:color="auto" w:fill="auto"/>
            <w:vAlign w:val="bottom"/>
          </w:tcPr>
          <w:p w:rsidR="00EB466E" w:rsidRPr="00056A48" w:rsidRDefault="00EB466E" w:rsidP="00C50B71">
            <w:pPr>
              <w:jc w:val="right"/>
            </w:pPr>
            <w:r w:rsidRPr="00056A48">
              <w:t>52,6</w:t>
            </w:r>
          </w:p>
        </w:tc>
        <w:tc>
          <w:tcPr>
            <w:tcW w:w="2520" w:type="dxa"/>
            <w:shd w:val="clear" w:color="auto" w:fill="auto"/>
            <w:vAlign w:val="bottom"/>
          </w:tcPr>
          <w:p w:rsidR="00EB466E" w:rsidRPr="00056A48" w:rsidRDefault="00EB466E" w:rsidP="00C50B71">
            <w:pPr>
              <w:jc w:val="right"/>
            </w:pPr>
            <w:r w:rsidRPr="00056A48">
              <w:t>18,1</w:t>
            </w:r>
          </w:p>
        </w:tc>
        <w:tc>
          <w:tcPr>
            <w:tcW w:w="1894" w:type="dxa"/>
            <w:shd w:val="clear" w:color="auto" w:fill="auto"/>
            <w:vAlign w:val="bottom"/>
          </w:tcPr>
          <w:p w:rsidR="00EB466E" w:rsidRPr="00056A48" w:rsidRDefault="00EB466E" w:rsidP="00C50B71">
            <w:pPr>
              <w:jc w:val="right"/>
            </w:pPr>
            <w:r w:rsidRPr="00056A48">
              <w:t>2,7</w:t>
            </w:r>
          </w:p>
        </w:tc>
      </w:tr>
    </w:tbl>
    <w:p w:rsidR="00EB466E" w:rsidRPr="0021423B" w:rsidRDefault="00EB466E" w:rsidP="00EB466E">
      <w:pPr>
        <w:jc w:val="both"/>
        <w:rPr>
          <w:sz w:val="26"/>
          <w:szCs w:val="26"/>
        </w:rPr>
      </w:pPr>
    </w:p>
    <w:p w:rsidR="00EB466E" w:rsidRPr="007D10C2" w:rsidRDefault="00EB466E" w:rsidP="00EB466E">
      <w:pPr>
        <w:jc w:val="center"/>
        <w:rPr>
          <w:sz w:val="24"/>
          <w:szCs w:val="24"/>
        </w:rPr>
      </w:pPr>
      <w:r w:rsidRPr="007D10C2">
        <w:rPr>
          <w:i/>
          <w:sz w:val="24"/>
          <w:szCs w:val="24"/>
        </w:rPr>
        <w:t>Рис. 2.</w:t>
      </w:r>
      <w:r w:rsidRPr="007D10C2">
        <w:rPr>
          <w:sz w:val="24"/>
          <w:szCs w:val="24"/>
        </w:rPr>
        <w:t xml:space="preserve"> Пример таблицы</w:t>
      </w:r>
    </w:p>
    <w:p w:rsidR="00EB466E" w:rsidRDefault="00EB466E" w:rsidP="00EB466E">
      <w:pPr>
        <w:ind w:firstLine="720"/>
        <w:jc w:val="both"/>
        <w:rPr>
          <w:sz w:val="28"/>
        </w:rPr>
      </w:pPr>
    </w:p>
    <w:p w:rsidR="00EB466E" w:rsidRPr="007D10C2" w:rsidRDefault="00EB466E" w:rsidP="00EB466E">
      <w:pPr>
        <w:ind w:firstLine="720"/>
        <w:jc w:val="both"/>
        <w:rPr>
          <w:sz w:val="24"/>
          <w:szCs w:val="24"/>
        </w:rPr>
      </w:pPr>
      <w:r w:rsidRPr="007D10C2">
        <w:rPr>
          <w:sz w:val="24"/>
          <w:szCs w:val="24"/>
        </w:rPr>
        <w:t>Таблицу, в зависимости от ее размера, помещают под текстом, в котором впервые дана ссылка на нее, или на следующей странице, а при необходимости — в приложении к работе. Допускается помещать таблицу вдоль длинной стороны листа документа.</w:t>
      </w:r>
    </w:p>
    <w:p w:rsidR="00EB466E" w:rsidRPr="007D10C2" w:rsidRDefault="00EB466E" w:rsidP="00EB466E">
      <w:pPr>
        <w:pStyle w:val="ad"/>
        <w:spacing w:after="0"/>
        <w:ind w:firstLine="720"/>
        <w:rPr>
          <w:spacing w:val="-4"/>
        </w:rPr>
      </w:pPr>
      <w:r w:rsidRPr="007D10C2">
        <w:rPr>
          <w:spacing w:val="-4"/>
        </w:rPr>
        <w:t>Границы таблицы не должны выходить за границы основного текста. Если строки или графы таблицы выходят за формат страницы, ее делят на части, помещая одну часть под другой или рядом. При этом в каждой части таблицы повторяют ее головку и боковик. При делении таблицы на части допускается ее головку или боковик заменять соответственно номерами граф и строк. При этом нумеруют арабскими цифрами графы и (или) строки первой части таблицы.</w:t>
      </w:r>
    </w:p>
    <w:p w:rsidR="00EB466E" w:rsidRPr="007D10C2" w:rsidRDefault="00EB466E" w:rsidP="00EB466E">
      <w:pPr>
        <w:pStyle w:val="af0"/>
        <w:spacing w:before="0" w:after="0"/>
        <w:ind w:firstLine="720"/>
        <w:jc w:val="both"/>
        <w:rPr>
          <w:rFonts w:ascii="Times New Roman" w:hAnsi="Times New Roman"/>
          <w:b w:val="0"/>
          <w:sz w:val="24"/>
          <w:szCs w:val="24"/>
        </w:rPr>
      </w:pPr>
      <w:r w:rsidRPr="007D10C2">
        <w:rPr>
          <w:rFonts w:ascii="Times New Roman" w:hAnsi="Times New Roman"/>
          <w:b w:val="0"/>
          <w:sz w:val="24"/>
          <w:szCs w:val="24"/>
        </w:rPr>
        <w:t xml:space="preserve">Слово «Таблица» указывают один раз справа над первой частью таблицы, над другими частями пишут слова </w:t>
      </w:r>
      <w:r w:rsidRPr="007D10C2">
        <w:rPr>
          <w:rFonts w:ascii="Times New Roman" w:hAnsi="Times New Roman"/>
          <w:sz w:val="24"/>
          <w:szCs w:val="24"/>
        </w:rPr>
        <w:t>«Продолжение табл. …» или «Окончание табл. …»</w:t>
      </w:r>
      <w:r w:rsidRPr="007D10C2">
        <w:rPr>
          <w:rFonts w:ascii="Times New Roman" w:hAnsi="Times New Roman"/>
          <w:b w:val="0"/>
          <w:sz w:val="24"/>
          <w:szCs w:val="24"/>
        </w:rPr>
        <w:t xml:space="preserve"> с указанием номера (обозначения) таблицы.</w:t>
      </w:r>
    </w:p>
    <w:p w:rsidR="00EB466E" w:rsidRPr="007D10C2" w:rsidRDefault="00EB466E" w:rsidP="00EB466E">
      <w:pPr>
        <w:ind w:firstLine="720"/>
        <w:jc w:val="both"/>
        <w:rPr>
          <w:i/>
          <w:sz w:val="24"/>
          <w:szCs w:val="24"/>
        </w:rPr>
      </w:pPr>
      <w:r w:rsidRPr="007D10C2">
        <w:rPr>
          <w:i/>
          <w:sz w:val="24"/>
          <w:szCs w:val="24"/>
        </w:rPr>
        <w:t xml:space="preserve">Если в конце страницы таблица прерывается и ее продолжение будет на следующей странице, в первой части таблицы нижнюю горизонтальную линию, ограничивающую таблицу, </w:t>
      </w:r>
      <w:r w:rsidRPr="007D10C2">
        <w:rPr>
          <w:b/>
          <w:i/>
          <w:sz w:val="24"/>
          <w:szCs w:val="24"/>
        </w:rPr>
        <w:t>не проводят</w:t>
      </w:r>
      <w:r w:rsidRPr="007D10C2">
        <w:rPr>
          <w:i/>
          <w:sz w:val="24"/>
          <w:szCs w:val="24"/>
        </w:rPr>
        <w:t>.</w:t>
      </w:r>
    </w:p>
    <w:p w:rsidR="00EB466E" w:rsidRPr="007D10C2" w:rsidRDefault="00EB466E" w:rsidP="00EB466E">
      <w:pPr>
        <w:pStyle w:val="af0"/>
        <w:spacing w:before="0" w:after="0"/>
        <w:ind w:firstLine="720"/>
        <w:jc w:val="both"/>
        <w:rPr>
          <w:rFonts w:ascii="Times New Roman" w:hAnsi="Times New Roman"/>
          <w:b w:val="0"/>
          <w:sz w:val="24"/>
          <w:szCs w:val="24"/>
        </w:rPr>
      </w:pPr>
      <w:r w:rsidRPr="007D10C2">
        <w:rPr>
          <w:rFonts w:ascii="Times New Roman" w:hAnsi="Times New Roman"/>
          <w:b w:val="0"/>
          <w:sz w:val="24"/>
          <w:szCs w:val="24"/>
        </w:rPr>
        <w:lastRenderedPageBreak/>
        <w:t>Нумерация граф таблицы арабскими цифрами допускается в тех случаях, когда в тексте документа имеются ссылки на них, при делении таблицы на части, а также при переносе части таблицы на следующую страницу.</w:t>
      </w:r>
    </w:p>
    <w:p w:rsidR="00EB466E" w:rsidRPr="007D10C2" w:rsidRDefault="00EB466E" w:rsidP="00EB466E">
      <w:pPr>
        <w:pStyle w:val="21"/>
        <w:spacing w:after="0" w:line="240" w:lineRule="auto"/>
        <w:ind w:left="0" w:firstLine="720"/>
        <w:jc w:val="both"/>
      </w:pPr>
      <w:r w:rsidRPr="007D10C2">
        <w:t>При наличии в документе небольшого по объему цифрового материала, его нецелесообразно оформлять таблицей, а следует давать текстом, располагая цифровые данные в виде колонок.</w:t>
      </w:r>
    </w:p>
    <w:p w:rsidR="00EB466E" w:rsidRPr="007D10C2" w:rsidRDefault="00EB466E" w:rsidP="00EB466E">
      <w:pPr>
        <w:ind w:firstLine="720"/>
        <w:jc w:val="both"/>
        <w:rPr>
          <w:bCs/>
          <w:i/>
          <w:iCs/>
          <w:sz w:val="24"/>
          <w:szCs w:val="24"/>
        </w:rPr>
      </w:pPr>
      <w:r>
        <w:rPr>
          <w:bCs/>
          <w:i/>
          <w:iCs/>
          <w:sz w:val="24"/>
          <w:szCs w:val="24"/>
        </w:rPr>
        <w:t>П</w:t>
      </w:r>
      <w:r w:rsidRPr="007D10C2">
        <w:rPr>
          <w:bCs/>
          <w:i/>
          <w:iCs/>
          <w:sz w:val="24"/>
          <w:szCs w:val="24"/>
        </w:rPr>
        <w:t>ример.</w:t>
      </w:r>
    </w:p>
    <w:p w:rsidR="00EB466E" w:rsidRPr="007D10C2" w:rsidRDefault="00EB466E" w:rsidP="00EB466E">
      <w:pPr>
        <w:ind w:firstLine="720"/>
        <w:jc w:val="both"/>
        <w:rPr>
          <w:sz w:val="24"/>
          <w:szCs w:val="24"/>
        </w:rPr>
      </w:pPr>
      <w:r w:rsidRPr="007D10C2">
        <w:rPr>
          <w:sz w:val="24"/>
          <w:szCs w:val="24"/>
        </w:rPr>
        <w:t>Отчисления во внебюджетные фонды, в процентах от фонда заработной платы:</w:t>
      </w:r>
    </w:p>
    <w:p w:rsidR="00EB466E" w:rsidRPr="007D10C2" w:rsidRDefault="00EB466E" w:rsidP="00EB466E">
      <w:pPr>
        <w:pStyle w:val="a9"/>
        <w:numPr>
          <w:ilvl w:val="0"/>
          <w:numId w:val="19"/>
        </w:numPr>
        <w:ind w:left="0" w:firstLine="709"/>
        <w:jc w:val="both"/>
        <w:rPr>
          <w:sz w:val="24"/>
          <w:szCs w:val="24"/>
        </w:rPr>
      </w:pPr>
      <w:r w:rsidRPr="007D10C2">
        <w:rPr>
          <w:sz w:val="24"/>
          <w:szCs w:val="24"/>
        </w:rPr>
        <w:t xml:space="preserve"> в Пенсионный фонд — 20,0;</w:t>
      </w:r>
    </w:p>
    <w:p w:rsidR="00EB466E" w:rsidRPr="007D10C2" w:rsidRDefault="00EB466E" w:rsidP="00EB466E">
      <w:pPr>
        <w:pStyle w:val="a9"/>
        <w:numPr>
          <w:ilvl w:val="0"/>
          <w:numId w:val="19"/>
        </w:numPr>
        <w:ind w:left="0" w:firstLine="709"/>
        <w:jc w:val="both"/>
        <w:rPr>
          <w:sz w:val="24"/>
          <w:szCs w:val="24"/>
        </w:rPr>
      </w:pPr>
      <w:r w:rsidRPr="007D10C2">
        <w:rPr>
          <w:sz w:val="24"/>
          <w:szCs w:val="24"/>
        </w:rPr>
        <w:t xml:space="preserve"> в Фонд социального страхования — 3,2;</w:t>
      </w:r>
    </w:p>
    <w:p w:rsidR="00EB466E" w:rsidRPr="007D10C2" w:rsidRDefault="00EB466E" w:rsidP="00EB466E">
      <w:pPr>
        <w:pStyle w:val="a9"/>
        <w:numPr>
          <w:ilvl w:val="0"/>
          <w:numId w:val="19"/>
        </w:numPr>
        <w:ind w:left="0" w:firstLine="709"/>
        <w:jc w:val="both"/>
        <w:rPr>
          <w:sz w:val="24"/>
          <w:szCs w:val="24"/>
        </w:rPr>
      </w:pPr>
      <w:r w:rsidRPr="007D10C2">
        <w:rPr>
          <w:sz w:val="24"/>
          <w:szCs w:val="24"/>
        </w:rPr>
        <w:t xml:space="preserve"> в Фонд обязательного медицинского страхования — 3,0.</w:t>
      </w:r>
    </w:p>
    <w:p w:rsidR="00EB466E" w:rsidRPr="007D10C2" w:rsidRDefault="00EB466E" w:rsidP="00EB466E">
      <w:pPr>
        <w:pStyle w:val="31"/>
        <w:ind w:firstLine="720"/>
        <w:jc w:val="both"/>
        <w:rPr>
          <w:sz w:val="24"/>
          <w:szCs w:val="24"/>
        </w:rPr>
      </w:pPr>
      <w:r w:rsidRPr="007D10C2">
        <w:rPr>
          <w:sz w:val="24"/>
          <w:szCs w:val="24"/>
        </w:rPr>
        <w:t>Иллюстрации (рисунок, схема, диаграмма и т. п.) помещают в работе для установления свойств или характеристик объекта, а также для лучшего понимания текста работы. На иллюстративный материал должна быть дана ссылка в тексте работы.</w:t>
      </w:r>
    </w:p>
    <w:p w:rsidR="00EB466E" w:rsidRPr="007D10C2" w:rsidRDefault="00EB466E" w:rsidP="00EB466E">
      <w:pPr>
        <w:ind w:firstLine="720"/>
        <w:jc w:val="both"/>
        <w:rPr>
          <w:sz w:val="24"/>
          <w:szCs w:val="24"/>
        </w:rPr>
      </w:pPr>
      <w:r w:rsidRPr="007D10C2">
        <w:rPr>
          <w:sz w:val="24"/>
          <w:szCs w:val="24"/>
        </w:rPr>
        <w:t xml:space="preserve">Количество иллюстраций должно быть достаточным для пояснения излагаемого текста. Иллюстрации могут быть расположены как по тексту работы (возможно ближе к соответствующим частям текста), так и в конце ее. Иллюстрации следует нумеровать арабскими цифрами. </w:t>
      </w:r>
    </w:p>
    <w:p w:rsidR="00EB466E" w:rsidRPr="007D10C2" w:rsidRDefault="00EB466E" w:rsidP="00EB466E">
      <w:pPr>
        <w:ind w:firstLine="720"/>
        <w:jc w:val="both"/>
        <w:rPr>
          <w:sz w:val="24"/>
          <w:szCs w:val="24"/>
        </w:rPr>
      </w:pPr>
      <w:r w:rsidRPr="007D10C2">
        <w:rPr>
          <w:sz w:val="24"/>
          <w:szCs w:val="24"/>
        </w:rPr>
        <w:t>Нумерация иллюстраций в тексте может быть сквозной или индексационной.</w:t>
      </w:r>
    </w:p>
    <w:p w:rsidR="00EB466E" w:rsidRPr="007D10C2" w:rsidRDefault="00EB466E" w:rsidP="00EB466E">
      <w:pPr>
        <w:ind w:firstLine="720"/>
        <w:jc w:val="both"/>
        <w:rPr>
          <w:sz w:val="24"/>
          <w:szCs w:val="24"/>
        </w:rPr>
      </w:pPr>
      <w:r w:rsidRPr="007D10C2">
        <w:rPr>
          <w:i/>
          <w:sz w:val="24"/>
          <w:szCs w:val="24"/>
        </w:rPr>
        <w:t>При сквозной нумерации</w:t>
      </w:r>
      <w:r w:rsidRPr="007D10C2">
        <w:rPr>
          <w:sz w:val="24"/>
          <w:szCs w:val="24"/>
        </w:rPr>
        <w:t xml:space="preserve"> иллюстрации нумеруют от первой до последней в тексте. </w:t>
      </w:r>
      <w:r w:rsidRPr="007D10C2">
        <w:rPr>
          <w:i/>
          <w:sz w:val="24"/>
          <w:szCs w:val="24"/>
        </w:rPr>
        <w:t>Пример:</w:t>
      </w:r>
      <w:r w:rsidRPr="007D10C2">
        <w:rPr>
          <w:sz w:val="24"/>
          <w:szCs w:val="24"/>
        </w:rPr>
        <w:t xml:space="preserve"> Рис. 1; Рис. 2; … Рис. 15. Этот вид нумерации применяется в тех случаях, когда число иллюстраций не очень велико.</w:t>
      </w:r>
    </w:p>
    <w:p w:rsidR="00EB466E" w:rsidRPr="007D10C2" w:rsidRDefault="00EB466E" w:rsidP="00EB466E">
      <w:pPr>
        <w:ind w:firstLine="720"/>
        <w:jc w:val="both"/>
        <w:rPr>
          <w:sz w:val="24"/>
          <w:szCs w:val="24"/>
        </w:rPr>
      </w:pPr>
      <w:r w:rsidRPr="007D10C2">
        <w:rPr>
          <w:sz w:val="24"/>
          <w:szCs w:val="24"/>
        </w:rPr>
        <w:t xml:space="preserve">Индексационная нумерация включает номер раздела и порядкового номера иллюстрации в этом разделе. </w:t>
      </w:r>
      <w:r>
        <w:rPr>
          <w:i/>
          <w:sz w:val="24"/>
          <w:szCs w:val="24"/>
        </w:rPr>
        <w:t>П</w:t>
      </w:r>
      <w:r w:rsidRPr="007D10C2">
        <w:rPr>
          <w:i/>
          <w:sz w:val="24"/>
          <w:szCs w:val="24"/>
        </w:rPr>
        <w:t>ример:</w:t>
      </w:r>
    </w:p>
    <w:p w:rsidR="00EB466E" w:rsidRPr="007D10C2" w:rsidRDefault="00EB466E" w:rsidP="00EB466E">
      <w:pPr>
        <w:ind w:firstLine="720"/>
        <w:jc w:val="both"/>
        <w:rPr>
          <w:sz w:val="24"/>
          <w:szCs w:val="24"/>
        </w:rPr>
      </w:pPr>
      <w:r w:rsidRPr="007D10C2">
        <w:rPr>
          <w:sz w:val="24"/>
          <w:szCs w:val="24"/>
        </w:rPr>
        <w:t>В разделе 1: Рис. 1.1; Рис. 1.2; Рис 1.3.</w:t>
      </w:r>
    </w:p>
    <w:p w:rsidR="00EB466E" w:rsidRPr="007D10C2" w:rsidRDefault="00EB466E" w:rsidP="00EB466E">
      <w:pPr>
        <w:ind w:firstLine="720"/>
        <w:jc w:val="both"/>
        <w:rPr>
          <w:sz w:val="24"/>
          <w:szCs w:val="24"/>
        </w:rPr>
      </w:pPr>
      <w:r w:rsidRPr="007D10C2">
        <w:rPr>
          <w:sz w:val="24"/>
          <w:szCs w:val="24"/>
        </w:rPr>
        <w:t>В разделе 3: Рис. 3.1.; Рис 3.2.; Рис 3.3.</w:t>
      </w:r>
    </w:p>
    <w:p w:rsidR="00EB466E" w:rsidRPr="007D10C2" w:rsidRDefault="00EB466E" w:rsidP="00EB466E">
      <w:pPr>
        <w:ind w:firstLine="720"/>
        <w:jc w:val="both"/>
        <w:rPr>
          <w:sz w:val="24"/>
          <w:szCs w:val="24"/>
        </w:rPr>
      </w:pPr>
      <w:r w:rsidRPr="007D10C2">
        <w:rPr>
          <w:sz w:val="24"/>
          <w:szCs w:val="24"/>
        </w:rPr>
        <w:t>Если в тексте единственная иллюстрация, то ее не нужно нумеровать, а при ссылке на нее в основном тексте достаточно назвать только вид изображения (схема, чертеж, рисунок, фотография).</w:t>
      </w:r>
    </w:p>
    <w:p w:rsidR="00EB466E" w:rsidRPr="007D10C2" w:rsidRDefault="00EB466E" w:rsidP="00EB466E">
      <w:pPr>
        <w:ind w:firstLine="720"/>
        <w:jc w:val="both"/>
        <w:rPr>
          <w:sz w:val="24"/>
          <w:szCs w:val="24"/>
        </w:rPr>
      </w:pPr>
      <w:r w:rsidRPr="007D10C2">
        <w:rPr>
          <w:sz w:val="24"/>
          <w:szCs w:val="24"/>
        </w:rPr>
        <w:t xml:space="preserve">Помимо номера иллюстрация должна иметь название. </w:t>
      </w:r>
      <w:r w:rsidRPr="007D10C2">
        <w:rPr>
          <w:b/>
          <w:sz w:val="24"/>
          <w:szCs w:val="24"/>
        </w:rPr>
        <w:t>Номер и название пишутся под иллюстрацией и располагаются по центру, точка в конце не ставится</w:t>
      </w:r>
      <w:r w:rsidRPr="007D10C2">
        <w:rPr>
          <w:sz w:val="24"/>
          <w:szCs w:val="24"/>
        </w:rPr>
        <w:t xml:space="preserve">. Между номером и названием ставят точку. Слово </w:t>
      </w:r>
      <w:r w:rsidRPr="007D10C2">
        <w:rPr>
          <w:i/>
          <w:sz w:val="24"/>
          <w:szCs w:val="24"/>
        </w:rPr>
        <w:t>Рис.</w:t>
      </w:r>
      <w:r w:rsidRPr="007D10C2">
        <w:rPr>
          <w:sz w:val="24"/>
          <w:szCs w:val="24"/>
        </w:rPr>
        <w:t xml:space="preserve"> и номер для большей значимости, так как они служат поисковыми знаками, выделяют чаще всего курсивом. </w:t>
      </w:r>
      <w:r>
        <w:rPr>
          <w:i/>
          <w:sz w:val="24"/>
          <w:szCs w:val="24"/>
        </w:rPr>
        <w:t>П</w:t>
      </w:r>
      <w:r w:rsidRPr="007D10C2">
        <w:rPr>
          <w:i/>
          <w:sz w:val="24"/>
          <w:szCs w:val="24"/>
        </w:rPr>
        <w:t>ример:</w:t>
      </w:r>
      <w:r w:rsidRPr="007D10C2">
        <w:rPr>
          <w:sz w:val="24"/>
          <w:szCs w:val="24"/>
        </w:rPr>
        <w:t xml:space="preserve">  </w:t>
      </w:r>
    </w:p>
    <w:p w:rsidR="00EB466E" w:rsidRPr="007D10C2" w:rsidRDefault="00EB466E" w:rsidP="00EB466E">
      <w:pPr>
        <w:jc w:val="center"/>
        <w:rPr>
          <w:i/>
          <w:sz w:val="24"/>
          <w:szCs w:val="24"/>
        </w:rPr>
      </w:pPr>
    </w:p>
    <w:p w:rsidR="00EB466E" w:rsidRPr="007D10C2" w:rsidRDefault="00EB466E" w:rsidP="00EB466E">
      <w:pPr>
        <w:jc w:val="center"/>
        <w:rPr>
          <w:sz w:val="24"/>
          <w:szCs w:val="24"/>
        </w:rPr>
      </w:pPr>
      <w:r w:rsidRPr="007D10C2">
        <w:rPr>
          <w:i/>
          <w:sz w:val="24"/>
          <w:szCs w:val="24"/>
        </w:rPr>
        <w:t xml:space="preserve">Рис. 1.5. </w:t>
      </w:r>
      <w:r w:rsidRPr="007D10C2">
        <w:rPr>
          <w:sz w:val="24"/>
          <w:szCs w:val="24"/>
        </w:rPr>
        <w:t>Структура респондентов по возрасту</w:t>
      </w:r>
    </w:p>
    <w:p w:rsidR="00EB466E" w:rsidRPr="007D10C2" w:rsidRDefault="00EB466E" w:rsidP="00EB466E">
      <w:pPr>
        <w:ind w:firstLine="540"/>
        <w:jc w:val="both"/>
        <w:rPr>
          <w:sz w:val="24"/>
          <w:szCs w:val="24"/>
        </w:rPr>
      </w:pPr>
    </w:p>
    <w:p w:rsidR="00EB466E" w:rsidRPr="007D10C2" w:rsidRDefault="00EB466E" w:rsidP="00EB466E">
      <w:pPr>
        <w:ind w:firstLine="720"/>
        <w:jc w:val="both"/>
        <w:rPr>
          <w:i/>
          <w:sz w:val="24"/>
          <w:szCs w:val="24"/>
        </w:rPr>
      </w:pPr>
      <w:r w:rsidRPr="007D10C2">
        <w:rPr>
          <w:sz w:val="24"/>
          <w:szCs w:val="24"/>
        </w:rPr>
        <w:t xml:space="preserve">Если отдельные части рисунка (схемы, диаграммы) не имеют текстовых объяснений, а обозначены цифрами, то после названия рисунка дается их описание. </w:t>
      </w:r>
      <w:r>
        <w:rPr>
          <w:i/>
          <w:sz w:val="24"/>
          <w:szCs w:val="24"/>
        </w:rPr>
        <w:t>П</w:t>
      </w:r>
      <w:r w:rsidRPr="007D10C2">
        <w:rPr>
          <w:i/>
          <w:sz w:val="24"/>
          <w:szCs w:val="24"/>
        </w:rPr>
        <w:t>ример:</w:t>
      </w:r>
    </w:p>
    <w:p w:rsidR="00EB466E" w:rsidRPr="007D10C2" w:rsidRDefault="00EB466E" w:rsidP="00EB466E">
      <w:pPr>
        <w:ind w:firstLine="397"/>
        <w:jc w:val="both"/>
        <w:rPr>
          <w:sz w:val="24"/>
          <w:szCs w:val="24"/>
        </w:rPr>
      </w:pPr>
    </w:p>
    <w:p w:rsidR="00EB466E" w:rsidRPr="007D10C2" w:rsidRDefault="00EB466E" w:rsidP="00EB466E">
      <w:pPr>
        <w:jc w:val="center"/>
        <w:rPr>
          <w:sz w:val="24"/>
          <w:szCs w:val="24"/>
        </w:rPr>
      </w:pPr>
      <w:r w:rsidRPr="007D10C2">
        <w:rPr>
          <w:i/>
          <w:sz w:val="24"/>
          <w:szCs w:val="24"/>
        </w:rPr>
        <w:t xml:space="preserve">Рис. 5. </w:t>
      </w:r>
      <w:r w:rsidRPr="007D10C2">
        <w:rPr>
          <w:sz w:val="24"/>
          <w:szCs w:val="24"/>
        </w:rPr>
        <w:t>Структура респондентов по возрасту:</w:t>
      </w:r>
    </w:p>
    <w:p w:rsidR="00EB466E" w:rsidRPr="007D10C2" w:rsidRDefault="00EB466E" w:rsidP="00EB466E">
      <w:pPr>
        <w:jc w:val="center"/>
        <w:rPr>
          <w:sz w:val="24"/>
          <w:szCs w:val="24"/>
        </w:rPr>
      </w:pPr>
      <w:r w:rsidRPr="007D10C2">
        <w:rPr>
          <w:sz w:val="24"/>
          <w:szCs w:val="24"/>
        </w:rPr>
        <w:t>1 — до 20 лет; 2 — свыше 60 лет; 3 — не ответили</w:t>
      </w:r>
    </w:p>
    <w:p w:rsidR="00EB466E" w:rsidRPr="007D10C2" w:rsidRDefault="00EB466E" w:rsidP="00EB466E">
      <w:pPr>
        <w:jc w:val="center"/>
        <w:rPr>
          <w:sz w:val="24"/>
          <w:szCs w:val="24"/>
        </w:rPr>
      </w:pPr>
    </w:p>
    <w:p w:rsidR="00EB466E" w:rsidRPr="007D10C2" w:rsidRDefault="00EB466E" w:rsidP="00EB466E">
      <w:pPr>
        <w:pStyle w:val="af"/>
        <w:spacing w:before="0" w:beforeAutospacing="0" w:after="0" w:afterAutospacing="0"/>
        <w:ind w:firstLine="720"/>
        <w:jc w:val="both"/>
      </w:pPr>
      <w:r w:rsidRPr="007D10C2">
        <w:t xml:space="preserve">На все иллюстрации обязательно должны быть ссылки в тексте. Ссылки или входят в текст как его составная часть или помещаются в скобки. </w:t>
      </w:r>
      <w:r>
        <w:rPr>
          <w:i/>
        </w:rPr>
        <w:t>П</w:t>
      </w:r>
      <w:r w:rsidRPr="007D10C2">
        <w:rPr>
          <w:i/>
        </w:rPr>
        <w:t xml:space="preserve">ример: </w:t>
      </w:r>
      <w:r w:rsidRPr="007D10C2">
        <w:t>Важнейшим элементом структуры социального обеспечения, представленной на рисунке 8, является система социального страхования (рис. 9).</w:t>
      </w:r>
    </w:p>
    <w:p w:rsidR="00EB466E" w:rsidRPr="007D10C2" w:rsidRDefault="00EB466E" w:rsidP="00EB466E">
      <w:pPr>
        <w:pStyle w:val="af"/>
        <w:spacing w:before="0" w:beforeAutospacing="0" w:after="0" w:afterAutospacing="0"/>
        <w:ind w:firstLine="720"/>
        <w:jc w:val="both"/>
      </w:pPr>
      <w:r w:rsidRPr="007D10C2">
        <w:t xml:space="preserve">Если иллюстрация располагается на другой странице, то ссылка в тесте должна выглядеть следующим образом: (см. рис. 19). </w:t>
      </w:r>
    </w:p>
    <w:p w:rsidR="00EB466E" w:rsidRPr="007D10C2" w:rsidRDefault="00EB466E" w:rsidP="00EB466E">
      <w:pPr>
        <w:pStyle w:val="af"/>
        <w:spacing w:before="0" w:beforeAutospacing="0" w:after="0" w:afterAutospacing="0"/>
        <w:ind w:firstLine="720"/>
        <w:jc w:val="both"/>
      </w:pPr>
      <w:r w:rsidRPr="007D10C2">
        <w:t>Необходимо следить за тем, чтобы подпись под иллюстрацией не дублировалась полностью в тексте.</w:t>
      </w:r>
    </w:p>
    <w:p w:rsidR="00EB466E" w:rsidRPr="007D10C2" w:rsidRDefault="00EB466E" w:rsidP="00EB466E">
      <w:pPr>
        <w:pStyle w:val="31"/>
        <w:ind w:firstLine="720"/>
        <w:jc w:val="both"/>
        <w:rPr>
          <w:sz w:val="24"/>
          <w:szCs w:val="24"/>
        </w:rPr>
      </w:pPr>
      <w:r w:rsidRPr="007D10C2">
        <w:rPr>
          <w:sz w:val="24"/>
          <w:szCs w:val="24"/>
        </w:rPr>
        <w:t>Иллюстрации должны быть расположены так, чтобы их было удобно рассматривать без поворота работы или с поворотом по часовой стрелке.</w:t>
      </w:r>
    </w:p>
    <w:p w:rsidR="00EB466E" w:rsidRPr="007D10C2" w:rsidRDefault="00EB466E" w:rsidP="00EB466E">
      <w:pPr>
        <w:pStyle w:val="31"/>
        <w:suppressAutoHyphens/>
        <w:spacing w:before="120" w:after="120"/>
        <w:ind w:right="0" w:firstLine="0"/>
        <w:rPr>
          <w:bCs/>
          <w:sz w:val="24"/>
          <w:szCs w:val="24"/>
        </w:rPr>
      </w:pPr>
      <w:r w:rsidRPr="007D10C2">
        <w:rPr>
          <w:bCs/>
          <w:sz w:val="24"/>
          <w:szCs w:val="24"/>
        </w:rPr>
        <w:t>5. Формулы</w:t>
      </w:r>
    </w:p>
    <w:p w:rsidR="00EB466E" w:rsidRPr="007D10C2" w:rsidRDefault="00EB466E" w:rsidP="00EB466E">
      <w:pPr>
        <w:pStyle w:val="ad"/>
        <w:spacing w:after="0"/>
        <w:ind w:firstLine="720"/>
      </w:pPr>
      <w:r w:rsidRPr="007D10C2">
        <w:lastRenderedPageBreak/>
        <w:t xml:space="preserve">Формулы и математические уравнения набираются в Microsoft Equation, шрифт — Cambria Math, размер: обычный — 14 пт., крупный индекс — 10 пт., мелкий индекс — 9 пт., крупный символ — 17 пт., мелкий символ — 13 пт. </w:t>
      </w:r>
      <w:r w:rsidRPr="007D10C2">
        <w:rPr>
          <w:b/>
        </w:rPr>
        <w:t>Буквенные обозначения и греческие символы — курсивом.</w:t>
      </w:r>
    </w:p>
    <w:p w:rsidR="00EB466E" w:rsidRPr="007D10C2" w:rsidRDefault="00EB466E" w:rsidP="00EB466E">
      <w:pPr>
        <w:pStyle w:val="af"/>
        <w:spacing w:before="0" w:beforeAutospacing="0" w:after="0" w:afterAutospacing="0"/>
        <w:ind w:firstLine="720"/>
        <w:jc w:val="both"/>
      </w:pPr>
      <w:r w:rsidRPr="007D10C2">
        <w:t xml:space="preserve">Латинские обозначения, кроме устойчивых форм, наименований типа max, min, cos, sin, tg, log, exp, det и т. д. набираются курсивом. Русские, греческие обозначения и цифры всегда набираются прямым шрифтом. </w:t>
      </w:r>
    </w:p>
    <w:p w:rsidR="00EB466E" w:rsidRPr="007D10C2" w:rsidRDefault="00EB466E" w:rsidP="00EB466E">
      <w:pPr>
        <w:ind w:firstLine="720"/>
        <w:jc w:val="both"/>
        <w:rPr>
          <w:sz w:val="24"/>
          <w:szCs w:val="24"/>
        </w:rPr>
      </w:pPr>
      <w:r w:rsidRPr="007D10C2">
        <w:rPr>
          <w:sz w:val="24"/>
          <w:szCs w:val="24"/>
        </w:rPr>
        <w:t xml:space="preserve">В качестве символов необходимо использовать буквы русского, латинского, греческого и готического алфавитов. Чтобы избежать совпадения символов различных величин, следует применять индексы. Индексом могут служить строчные буквы русского, латинского и греческого алфавитов, арабские и римские цифры, штрихи. Располагать индексы следует справа от символа вверху или внизу; </w:t>
      </w:r>
      <w:r w:rsidRPr="007D10C2">
        <w:rPr>
          <w:i/>
          <w:sz w:val="24"/>
          <w:szCs w:val="24"/>
        </w:rPr>
        <w:t>пример:</w:t>
      </w:r>
      <w:r w:rsidRPr="007D10C2">
        <w:rPr>
          <w:sz w:val="24"/>
          <w:szCs w:val="24"/>
        </w:rPr>
        <w:t xml:space="preserve"> </w:t>
      </w:r>
      <w:r w:rsidRPr="007D10C2">
        <w:rPr>
          <w:i/>
          <w:sz w:val="24"/>
          <w:szCs w:val="24"/>
        </w:rPr>
        <w:t>D</w:t>
      </w:r>
      <w:r w:rsidRPr="007D10C2">
        <w:rPr>
          <w:sz w:val="24"/>
          <w:szCs w:val="24"/>
          <w:vertAlign w:val="subscript"/>
        </w:rPr>
        <w:t>в</w:t>
      </w:r>
      <w:r w:rsidRPr="007D10C2">
        <w:rPr>
          <w:sz w:val="24"/>
          <w:szCs w:val="24"/>
        </w:rPr>
        <w:t xml:space="preserve">, </w:t>
      </w:r>
      <w:r w:rsidRPr="007D10C2">
        <w:rPr>
          <w:i/>
          <w:sz w:val="24"/>
          <w:szCs w:val="24"/>
        </w:rPr>
        <w:t>d</w:t>
      </w:r>
      <w:r w:rsidRPr="007D10C2">
        <w:rPr>
          <w:sz w:val="24"/>
          <w:szCs w:val="24"/>
          <w:vertAlign w:val="superscript"/>
        </w:rPr>
        <w:t>a</w:t>
      </w:r>
      <w:r w:rsidRPr="007D10C2">
        <w:rPr>
          <w:sz w:val="24"/>
          <w:szCs w:val="24"/>
        </w:rPr>
        <w:t xml:space="preserve">. Однако верхние индексы рекомендуется использовать крайне редко, так как это место расположения показателя степени. </w:t>
      </w:r>
    </w:p>
    <w:p w:rsidR="00EB466E" w:rsidRPr="007D10C2" w:rsidRDefault="00EB466E" w:rsidP="00EB466E">
      <w:pPr>
        <w:pStyle w:val="af"/>
        <w:spacing w:before="0" w:beforeAutospacing="0" w:after="0" w:afterAutospacing="0"/>
        <w:ind w:firstLine="720"/>
        <w:jc w:val="both"/>
      </w:pPr>
      <w:r w:rsidRPr="007D10C2">
        <w:t>Не допускается применение одновременно и верхнего и нижнего индексов.</w:t>
      </w:r>
    </w:p>
    <w:p w:rsidR="00EB466E" w:rsidRPr="007D10C2" w:rsidRDefault="00EB466E" w:rsidP="00EB466E">
      <w:pPr>
        <w:pStyle w:val="31"/>
        <w:ind w:firstLine="720"/>
        <w:jc w:val="both"/>
        <w:rPr>
          <w:b w:val="0"/>
          <w:sz w:val="24"/>
          <w:szCs w:val="24"/>
        </w:rPr>
      </w:pPr>
      <w:r w:rsidRPr="007D10C2">
        <w:rPr>
          <w:b w:val="0"/>
          <w:sz w:val="24"/>
          <w:szCs w:val="24"/>
        </w:rPr>
        <w:t>В формулах в качестве символов следует применять обозначения, установленные соответствующими государственными стандартами.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Пояснения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после него.</w:t>
      </w:r>
    </w:p>
    <w:p w:rsidR="00EB466E" w:rsidRPr="007D10C2" w:rsidRDefault="00EB466E" w:rsidP="00EB466E">
      <w:pPr>
        <w:pStyle w:val="31"/>
        <w:ind w:firstLine="720"/>
        <w:jc w:val="both"/>
        <w:rPr>
          <w:b w:val="0"/>
          <w:i/>
          <w:sz w:val="24"/>
          <w:szCs w:val="24"/>
        </w:rPr>
      </w:pPr>
      <w:r w:rsidRPr="007D10C2">
        <w:rPr>
          <w:b w:val="0"/>
          <w:bCs/>
          <w:i/>
          <w:iCs/>
          <w:sz w:val="24"/>
          <w:szCs w:val="24"/>
        </w:rPr>
        <w:t>Пример.</w:t>
      </w:r>
      <w:r w:rsidRPr="007D10C2">
        <w:rPr>
          <w:b w:val="0"/>
          <w:i/>
          <w:sz w:val="24"/>
          <w:szCs w:val="24"/>
        </w:rPr>
        <w:t xml:space="preserve"> </w:t>
      </w:r>
    </w:p>
    <w:p w:rsidR="00EB466E" w:rsidRPr="007D10C2" w:rsidRDefault="00EB466E" w:rsidP="00EB466E">
      <w:pPr>
        <w:pStyle w:val="31"/>
        <w:ind w:firstLine="720"/>
        <w:jc w:val="both"/>
        <w:rPr>
          <w:b w:val="0"/>
          <w:sz w:val="24"/>
          <w:szCs w:val="24"/>
        </w:rPr>
      </w:pPr>
      <w:r w:rsidRPr="007D10C2">
        <w:rPr>
          <w:b w:val="0"/>
          <w:sz w:val="24"/>
          <w:szCs w:val="24"/>
        </w:rPr>
        <w:t xml:space="preserve">Величину расходов на содержание службы занятости в регионе </w:t>
      </w:r>
      <w:r w:rsidRPr="007D10C2">
        <w:rPr>
          <w:b w:val="0"/>
          <w:sz w:val="24"/>
          <w:szCs w:val="24"/>
          <w:lang w:val="en-US"/>
        </w:rPr>
        <w:t>S</w:t>
      </w:r>
      <w:r w:rsidRPr="007D10C2">
        <w:rPr>
          <w:b w:val="0"/>
          <w:sz w:val="24"/>
          <w:szCs w:val="24"/>
          <w:vertAlign w:val="subscript"/>
          <w:lang w:val="en-US"/>
        </w:rPr>
        <w:t>i</w:t>
      </w:r>
      <w:r w:rsidRPr="007D10C2">
        <w:rPr>
          <w:b w:val="0"/>
          <w:sz w:val="24"/>
          <w:szCs w:val="24"/>
        </w:rPr>
        <w:t xml:space="preserve"> вычисляют по формуле (1):</w:t>
      </w:r>
    </w:p>
    <w:p w:rsidR="00EB466E" w:rsidRPr="007D10C2" w:rsidRDefault="00EB466E" w:rsidP="00EB466E">
      <w:pPr>
        <w:pStyle w:val="31"/>
        <w:rPr>
          <w:b w:val="0"/>
          <w:sz w:val="24"/>
          <w:szCs w:val="24"/>
        </w:rPr>
      </w:pPr>
    </w:p>
    <w:p w:rsidR="00EB466E" w:rsidRPr="007D10C2" w:rsidRDefault="00EB466E" w:rsidP="00EB466E">
      <w:pPr>
        <w:pStyle w:val="31"/>
        <w:jc w:val="right"/>
        <w:rPr>
          <w:b w:val="0"/>
          <w:sz w:val="24"/>
          <w:szCs w:val="24"/>
        </w:rPr>
      </w:pPr>
      <w:r w:rsidRPr="007D10C2">
        <w:rPr>
          <w:b w:val="0"/>
          <w:i/>
          <w:sz w:val="24"/>
          <w:szCs w:val="24"/>
          <w:lang w:val="en-US"/>
        </w:rPr>
        <w:t>S</w:t>
      </w:r>
      <w:r w:rsidRPr="007D10C2">
        <w:rPr>
          <w:b w:val="0"/>
          <w:i/>
          <w:sz w:val="24"/>
          <w:szCs w:val="24"/>
          <w:vertAlign w:val="subscript"/>
          <w:lang w:val="en-US"/>
        </w:rPr>
        <w:t>i</w:t>
      </w:r>
      <w:r w:rsidRPr="007D10C2">
        <w:rPr>
          <w:b w:val="0"/>
          <w:i/>
          <w:sz w:val="24"/>
          <w:szCs w:val="24"/>
          <w:vertAlign w:val="subscript"/>
        </w:rPr>
        <w:t xml:space="preserve"> = </w:t>
      </w:r>
      <w:r w:rsidRPr="007D10C2">
        <w:rPr>
          <w:b w:val="0"/>
          <w:i/>
          <w:sz w:val="24"/>
          <w:szCs w:val="24"/>
          <w:lang w:val="en-US"/>
        </w:rPr>
        <w:t>K</w:t>
      </w:r>
      <w:r w:rsidRPr="007D10C2">
        <w:rPr>
          <w:b w:val="0"/>
          <w:i/>
          <w:sz w:val="24"/>
          <w:szCs w:val="24"/>
          <w:vertAlign w:val="subscript"/>
          <w:lang w:val="en-US"/>
        </w:rPr>
        <w:t>i</w:t>
      </w:r>
      <w:r w:rsidRPr="007D10C2">
        <w:rPr>
          <w:b w:val="0"/>
          <w:i/>
          <w:sz w:val="24"/>
          <w:szCs w:val="24"/>
          <w:vertAlign w:val="subscript"/>
        </w:rPr>
        <w:t xml:space="preserve"> </w:t>
      </w:r>
      <w:r w:rsidRPr="007D10C2">
        <w:rPr>
          <w:b w:val="0"/>
          <w:i/>
          <w:sz w:val="24"/>
          <w:szCs w:val="24"/>
        </w:rPr>
        <w:t xml:space="preserve">* </w:t>
      </w:r>
      <w:r w:rsidRPr="007D10C2">
        <w:rPr>
          <w:b w:val="0"/>
          <w:i/>
          <w:sz w:val="24"/>
          <w:szCs w:val="24"/>
          <w:lang w:val="en-US"/>
        </w:rPr>
        <w:t>N</w:t>
      </w:r>
      <w:r w:rsidRPr="007D10C2">
        <w:rPr>
          <w:b w:val="0"/>
          <w:i/>
          <w:sz w:val="24"/>
          <w:szCs w:val="24"/>
        </w:rPr>
        <w:t xml:space="preserve"> * </w:t>
      </w:r>
      <w:r w:rsidRPr="007D10C2">
        <w:rPr>
          <w:b w:val="0"/>
          <w:i/>
          <w:sz w:val="24"/>
          <w:szCs w:val="24"/>
          <w:lang w:val="en-US"/>
        </w:rPr>
        <w:t>L</w:t>
      </w:r>
      <w:r w:rsidRPr="007D10C2">
        <w:rPr>
          <w:b w:val="0"/>
          <w:i/>
          <w:sz w:val="24"/>
          <w:szCs w:val="24"/>
          <w:vertAlign w:val="subscript"/>
          <w:lang w:val="en-US"/>
        </w:rPr>
        <w:t>i</w:t>
      </w:r>
      <w:r w:rsidRPr="007D10C2">
        <w:rPr>
          <w:b w:val="0"/>
          <w:sz w:val="24"/>
          <w:szCs w:val="24"/>
        </w:rPr>
        <w:tab/>
      </w:r>
      <w:r w:rsidRPr="007D10C2">
        <w:rPr>
          <w:b w:val="0"/>
          <w:sz w:val="24"/>
          <w:szCs w:val="24"/>
        </w:rPr>
        <w:tab/>
      </w:r>
      <w:r w:rsidRPr="007D10C2">
        <w:rPr>
          <w:b w:val="0"/>
          <w:sz w:val="24"/>
          <w:szCs w:val="24"/>
        </w:rPr>
        <w:tab/>
      </w:r>
      <w:r w:rsidRPr="007D10C2">
        <w:rPr>
          <w:b w:val="0"/>
          <w:sz w:val="24"/>
          <w:szCs w:val="24"/>
        </w:rPr>
        <w:tab/>
      </w:r>
      <w:r w:rsidRPr="007D10C2">
        <w:rPr>
          <w:b w:val="0"/>
          <w:sz w:val="24"/>
          <w:szCs w:val="24"/>
        </w:rPr>
        <w:tab/>
      </w:r>
      <w:r w:rsidRPr="007D10C2">
        <w:rPr>
          <w:b w:val="0"/>
          <w:sz w:val="24"/>
          <w:szCs w:val="24"/>
        </w:rPr>
        <w:tab/>
        <w:t>(1)</w:t>
      </w:r>
    </w:p>
    <w:p w:rsidR="00EB466E" w:rsidRPr="007D10C2" w:rsidRDefault="00EB466E" w:rsidP="00EB466E">
      <w:pPr>
        <w:ind w:left="1620" w:firstLine="720"/>
        <w:jc w:val="both"/>
        <w:rPr>
          <w:sz w:val="24"/>
          <w:szCs w:val="24"/>
        </w:rPr>
      </w:pPr>
    </w:p>
    <w:p w:rsidR="00EB466E" w:rsidRPr="007D10C2" w:rsidRDefault="00EB466E" w:rsidP="00EB466E">
      <w:pPr>
        <w:jc w:val="both"/>
        <w:rPr>
          <w:sz w:val="24"/>
          <w:szCs w:val="24"/>
        </w:rPr>
      </w:pPr>
      <w:r w:rsidRPr="007D10C2">
        <w:rPr>
          <w:sz w:val="24"/>
          <w:szCs w:val="24"/>
        </w:rPr>
        <w:t xml:space="preserve">где </w:t>
      </w:r>
      <w:r w:rsidRPr="007D10C2">
        <w:rPr>
          <w:sz w:val="24"/>
          <w:szCs w:val="24"/>
        </w:rPr>
        <w:tab/>
      </w:r>
      <w:r w:rsidRPr="007D10C2">
        <w:rPr>
          <w:i/>
          <w:sz w:val="24"/>
          <w:szCs w:val="24"/>
          <w:lang w:val="en-US"/>
        </w:rPr>
        <w:t>K</w:t>
      </w:r>
      <w:r w:rsidRPr="007D10C2">
        <w:rPr>
          <w:i/>
          <w:sz w:val="24"/>
          <w:szCs w:val="24"/>
          <w:vertAlign w:val="subscript"/>
          <w:lang w:val="en-US"/>
        </w:rPr>
        <w:t>i</w:t>
      </w:r>
      <w:r w:rsidRPr="007D10C2">
        <w:rPr>
          <w:sz w:val="24"/>
          <w:szCs w:val="24"/>
        </w:rPr>
        <w:t xml:space="preserve"> — поправочный коэффициент на социально-экономические и географические особенности </w:t>
      </w:r>
      <w:r w:rsidRPr="007D10C2">
        <w:rPr>
          <w:sz w:val="24"/>
          <w:szCs w:val="24"/>
          <w:lang w:val="en-US"/>
        </w:rPr>
        <w:t>i</w:t>
      </w:r>
      <w:r w:rsidRPr="007D10C2">
        <w:rPr>
          <w:sz w:val="24"/>
          <w:szCs w:val="24"/>
        </w:rPr>
        <w:t>-го региона;</w:t>
      </w:r>
    </w:p>
    <w:p w:rsidR="00EB466E" w:rsidRPr="007D10C2" w:rsidRDefault="00EB466E" w:rsidP="00EB466E">
      <w:pPr>
        <w:ind w:firstLine="720"/>
        <w:jc w:val="both"/>
        <w:rPr>
          <w:sz w:val="24"/>
          <w:szCs w:val="24"/>
        </w:rPr>
      </w:pPr>
      <w:r w:rsidRPr="007D10C2">
        <w:rPr>
          <w:i/>
          <w:sz w:val="24"/>
          <w:szCs w:val="24"/>
          <w:lang w:val="en-US"/>
        </w:rPr>
        <w:t>N</w:t>
      </w:r>
      <w:r w:rsidRPr="007D10C2">
        <w:rPr>
          <w:i/>
          <w:sz w:val="24"/>
          <w:szCs w:val="24"/>
        </w:rPr>
        <w:t xml:space="preserve"> </w:t>
      </w:r>
      <w:r w:rsidRPr="007D10C2">
        <w:rPr>
          <w:sz w:val="24"/>
          <w:szCs w:val="24"/>
        </w:rPr>
        <w:t>— норматив расходов на содержание органов службы занятости, руб. на одного сотрудника;</w:t>
      </w:r>
    </w:p>
    <w:p w:rsidR="00EB466E" w:rsidRPr="007D10C2" w:rsidRDefault="00EB466E" w:rsidP="00EB466E">
      <w:pPr>
        <w:ind w:firstLine="720"/>
        <w:jc w:val="both"/>
        <w:rPr>
          <w:sz w:val="24"/>
          <w:szCs w:val="24"/>
        </w:rPr>
      </w:pPr>
      <w:r w:rsidRPr="007D10C2">
        <w:rPr>
          <w:i/>
          <w:sz w:val="24"/>
          <w:szCs w:val="24"/>
          <w:lang w:val="en-US"/>
        </w:rPr>
        <w:t>L</w:t>
      </w:r>
      <w:r w:rsidRPr="007D10C2">
        <w:rPr>
          <w:i/>
          <w:sz w:val="24"/>
          <w:szCs w:val="24"/>
          <w:vertAlign w:val="subscript"/>
          <w:lang w:val="en-US"/>
        </w:rPr>
        <w:t>i</w:t>
      </w:r>
      <w:r w:rsidRPr="007D10C2">
        <w:rPr>
          <w:sz w:val="24"/>
          <w:szCs w:val="24"/>
          <w:vertAlign w:val="subscript"/>
        </w:rPr>
        <w:t xml:space="preserve"> </w:t>
      </w:r>
      <w:r w:rsidRPr="007D10C2">
        <w:rPr>
          <w:sz w:val="24"/>
          <w:szCs w:val="24"/>
        </w:rPr>
        <w:t xml:space="preserve">— численность работников, занятых в органах государственной службы занятости </w:t>
      </w:r>
      <w:r w:rsidRPr="007D10C2">
        <w:rPr>
          <w:sz w:val="24"/>
          <w:szCs w:val="24"/>
          <w:lang w:val="en-US"/>
        </w:rPr>
        <w:t>i</w:t>
      </w:r>
      <w:r w:rsidRPr="007D10C2">
        <w:rPr>
          <w:sz w:val="24"/>
          <w:szCs w:val="24"/>
        </w:rPr>
        <w:t>-го региона.</w:t>
      </w:r>
    </w:p>
    <w:p w:rsidR="00EB466E" w:rsidRPr="007D10C2" w:rsidRDefault="00EB466E" w:rsidP="00EB466E">
      <w:pPr>
        <w:ind w:firstLine="720"/>
        <w:jc w:val="both"/>
        <w:rPr>
          <w:sz w:val="24"/>
          <w:szCs w:val="24"/>
        </w:rPr>
      </w:pPr>
      <w:r w:rsidRPr="007D10C2">
        <w:rPr>
          <w:sz w:val="24"/>
          <w:szCs w:val="24"/>
        </w:rPr>
        <w:t>Формулы, следующие одна за другой и не разделенные текстом, отделяют запятой.</w:t>
      </w:r>
    </w:p>
    <w:p w:rsidR="00EB466E" w:rsidRPr="007D10C2" w:rsidRDefault="00EB466E" w:rsidP="00EB466E">
      <w:pPr>
        <w:ind w:firstLine="720"/>
        <w:jc w:val="both"/>
        <w:rPr>
          <w:sz w:val="24"/>
          <w:szCs w:val="24"/>
        </w:rPr>
      </w:pPr>
      <w:r w:rsidRPr="007D10C2">
        <w:rPr>
          <w:sz w:val="24"/>
          <w:szCs w:val="24"/>
        </w:rPr>
        <w:t>Переносить формулу на следующую строку допускается только на знаках выполняемых операций, причем знак в начале следующей строки повторяют. При переносе формулы на знаке умножения применяют знак «</w:t>
      </w:r>
      <w:r w:rsidRPr="007D10C2">
        <w:rPr>
          <w:sz w:val="24"/>
          <w:szCs w:val="24"/>
        </w:rPr>
        <w:sym w:font="Symbol" w:char="F0B4"/>
      </w:r>
      <w:r w:rsidRPr="007D10C2">
        <w:rPr>
          <w:sz w:val="24"/>
          <w:szCs w:val="24"/>
        </w:rPr>
        <w:t xml:space="preserve">». </w:t>
      </w:r>
    </w:p>
    <w:p w:rsidR="00EB466E" w:rsidRPr="007D10C2" w:rsidRDefault="00EB466E" w:rsidP="00EB466E">
      <w:pPr>
        <w:ind w:firstLine="720"/>
        <w:jc w:val="both"/>
        <w:rPr>
          <w:sz w:val="24"/>
          <w:szCs w:val="24"/>
        </w:rPr>
      </w:pPr>
      <w:r w:rsidRPr="007D10C2">
        <w:rPr>
          <w:sz w:val="24"/>
          <w:szCs w:val="24"/>
        </w:rPr>
        <w:t xml:space="preserve">Формулы должны нумероваться сквозной нумерацией арабскими цифрами, которые записывают на уровне формулы справа в круглых скобках. Одну формулу обозначают: (1). Ссылки в тексте на порядковые номера формул дают в скобках. </w:t>
      </w:r>
      <w:r>
        <w:rPr>
          <w:i/>
          <w:sz w:val="24"/>
          <w:szCs w:val="24"/>
        </w:rPr>
        <w:t>П</w:t>
      </w:r>
      <w:r w:rsidRPr="007D10C2">
        <w:rPr>
          <w:bCs/>
          <w:i/>
          <w:iCs/>
          <w:sz w:val="24"/>
          <w:szCs w:val="24"/>
        </w:rPr>
        <w:t>ример:</w:t>
      </w:r>
      <w:r w:rsidRPr="007D10C2">
        <w:rPr>
          <w:b/>
          <w:bCs/>
          <w:i/>
          <w:iCs/>
          <w:sz w:val="24"/>
          <w:szCs w:val="24"/>
        </w:rPr>
        <w:t xml:space="preserve"> </w:t>
      </w:r>
      <w:r w:rsidRPr="007D10C2">
        <w:rPr>
          <w:sz w:val="24"/>
          <w:szCs w:val="24"/>
        </w:rPr>
        <w:t>… в формуле (1).</w:t>
      </w:r>
    </w:p>
    <w:p w:rsidR="00EB466E" w:rsidRPr="007D10C2" w:rsidRDefault="00EB466E" w:rsidP="00EB466E">
      <w:pPr>
        <w:ind w:firstLine="720"/>
        <w:jc w:val="both"/>
        <w:rPr>
          <w:sz w:val="24"/>
          <w:szCs w:val="24"/>
        </w:rPr>
      </w:pPr>
      <w:r w:rsidRPr="007D10C2">
        <w:rPr>
          <w:sz w:val="24"/>
          <w:szCs w:val="24"/>
        </w:rPr>
        <w:t xml:space="preserve">Допускается нумерация формул в пределах раздела. В этом случае номер формулы состоит из номера раздела и порядкового номера формулы, разделенных точкой. </w:t>
      </w:r>
      <w:r>
        <w:rPr>
          <w:i/>
          <w:sz w:val="24"/>
          <w:szCs w:val="24"/>
        </w:rPr>
        <w:t>П</w:t>
      </w:r>
      <w:r w:rsidRPr="007D10C2">
        <w:rPr>
          <w:bCs/>
          <w:i/>
          <w:iCs/>
          <w:sz w:val="24"/>
          <w:szCs w:val="24"/>
        </w:rPr>
        <w:t>ример:</w:t>
      </w:r>
      <w:r w:rsidRPr="007D10C2">
        <w:rPr>
          <w:b/>
          <w:bCs/>
          <w:i/>
          <w:iCs/>
          <w:sz w:val="24"/>
          <w:szCs w:val="24"/>
        </w:rPr>
        <w:t xml:space="preserve"> </w:t>
      </w:r>
      <w:r w:rsidRPr="007D10C2">
        <w:rPr>
          <w:sz w:val="24"/>
          <w:szCs w:val="24"/>
        </w:rPr>
        <w:t>(3.1).</w:t>
      </w:r>
    </w:p>
    <w:p w:rsidR="00EB466E" w:rsidRPr="007D10C2" w:rsidRDefault="00EB466E" w:rsidP="00EB466E">
      <w:pPr>
        <w:pStyle w:val="af1"/>
        <w:spacing w:before="120" w:after="120"/>
        <w:outlineLvl w:val="0"/>
        <w:rPr>
          <w:szCs w:val="24"/>
        </w:rPr>
      </w:pPr>
      <w:r w:rsidRPr="007D10C2">
        <w:rPr>
          <w:szCs w:val="24"/>
        </w:rPr>
        <w:t>6. Оформление ссылок</w:t>
      </w:r>
    </w:p>
    <w:p w:rsidR="00EB466E" w:rsidRPr="007D10C2" w:rsidRDefault="00EB466E" w:rsidP="00EB466E">
      <w:pPr>
        <w:pStyle w:val="11"/>
        <w:widowControl w:val="0"/>
        <w:spacing w:line="240" w:lineRule="auto"/>
        <w:ind w:left="0" w:right="0" w:firstLine="720"/>
        <w:jc w:val="both"/>
        <w:rPr>
          <w:rFonts w:ascii="Times New Roman" w:hAnsi="Times New Roman"/>
          <w:sz w:val="24"/>
          <w:szCs w:val="24"/>
        </w:rPr>
      </w:pPr>
      <w:r w:rsidRPr="007D10C2">
        <w:rPr>
          <w:rFonts w:ascii="Times New Roman" w:hAnsi="Times New Roman"/>
          <w:sz w:val="24"/>
          <w:szCs w:val="24"/>
        </w:rPr>
        <w:t xml:space="preserve">В ВКР обязательно указывается библиографическая ссылка на источник, откуда он заимствует прямую цитату, материал, цифровые данные или отдельные результаты. </w:t>
      </w:r>
      <w:r w:rsidRPr="007D10C2">
        <w:rPr>
          <w:rFonts w:ascii="Times New Roman" w:hAnsi="Times New Roman"/>
          <w:b/>
          <w:i/>
          <w:sz w:val="24"/>
          <w:szCs w:val="24"/>
        </w:rPr>
        <w:t xml:space="preserve">Отсутствие в работе ссылок на использованные источники считается грубой ошибкой, поскольку показывает незнание работ по выбранной тематике. </w:t>
      </w:r>
      <w:r w:rsidRPr="007D10C2">
        <w:rPr>
          <w:rFonts w:ascii="Times New Roman" w:hAnsi="Times New Roman"/>
          <w:sz w:val="24"/>
          <w:szCs w:val="24"/>
        </w:rPr>
        <w:t xml:space="preserve">Библиографическая ссылка обеспечивает фактическую достоверность сведений о цитируемом документе, представляет необходимую информацию о нем, дает возможность разыскать документ, а также получить представление о его содержании, объеме, языке текста и т. д. </w:t>
      </w:r>
    </w:p>
    <w:p w:rsidR="00EB466E" w:rsidRPr="007D10C2" w:rsidRDefault="00EB466E" w:rsidP="00EB466E">
      <w:pPr>
        <w:ind w:firstLine="720"/>
        <w:jc w:val="both"/>
        <w:rPr>
          <w:sz w:val="24"/>
          <w:szCs w:val="24"/>
        </w:rPr>
      </w:pPr>
      <w:r w:rsidRPr="007D10C2">
        <w:rPr>
          <w:sz w:val="24"/>
          <w:szCs w:val="24"/>
        </w:rPr>
        <w:t>Ссылки могут быть:</w:t>
      </w:r>
    </w:p>
    <w:p w:rsidR="00EB466E" w:rsidRPr="007D10C2" w:rsidRDefault="00EB466E" w:rsidP="00EB466E">
      <w:pPr>
        <w:pStyle w:val="a9"/>
        <w:numPr>
          <w:ilvl w:val="0"/>
          <w:numId w:val="20"/>
        </w:numPr>
        <w:ind w:left="0" w:firstLine="709"/>
        <w:jc w:val="both"/>
        <w:rPr>
          <w:sz w:val="24"/>
          <w:szCs w:val="24"/>
        </w:rPr>
      </w:pPr>
      <w:r w:rsidRPr="007D10C2">
        <w:rPr>
          <w:sz w:val="24"/>
          <w:szCs w:val="24"/>
        </w:rPr>
        <w:t xml:space="preserve"> внутритекстовые;</w:t>
      </w:r>
    </w:p>
    <w:p w:rsidR="00EB466E" w:rsidRPr="007D10C2" w:rsidRDefault="00EB466E" w:rsidP="00EB466E">
      <w:pPr>
        <w:pStyle w:val="a9"/>
        <w:numPr>
          <w:ilvl w:val="0"/>
          <w:numId w:val="20"/>
        </w:numPr>
        <w:ind w:left="0" w:firstLine="709"/>
        <w:jc w:val="both"/>
        <w:rPr>
          <w:sz w:val="24"/>
          <w:szCs w:val="24"/>
        </w:rPr>
      </w:pPr>
      <w:r w:rsidRPr="007D10C2">
        <w:rPr>
          <w:sz w:val="24"/>
          <w:szCs w:val="24"/>
        </w:rPr>
        <w:t xml:space="preserve"> подстрочные;</w:t>
      </w:r>
    </w:p>
    <w:p w:rsidR="00EB466E" w:rsidRPr="007D10C2" w:rsidRDefault="00EB466E" w:rsidP="00EB466E">
      <w:pPr>
        <w:tabs>
          <w:tab w:val="num" w:pos="540"/>
        </w:tabs>
        <w:ind w:firstLine="720"/>
        <w:jc w:val="both"/>
        <w:rPr>
          <w:sz w:val="24"/>
          <w:szCs w:val="24"/>
        </w:rPr>
      </w:pPr>
      <w:r w:rsidRPr="007D10C2">
        <w:rPr>
          <w:sz w:val="24"/>
          <w:szCs w:val="24"/>
        </w:rPr>
        <w:lastRenderedPageBreak/>
        <w:t>а также:</w:t>
      </w:r>
    </w:p>
    <w:p w:rsidR="00EB466E" w:rsidRPr="007D10C2" w:rsidRDefault="00EB466E" w:rsidP="00EB466E">
      <w:pPr>
        <w:pStyle w:val="a9"/>
        <w:numPr>
          <w:ilvl w:val="0"/>
          <w:numId w:val="21"/>
        </w:numPr>
        <w:tabs>
          <w:tab w:val="num" w:pos="540"/>
        </w:tabs>
        <w:ind w:left="0" w:firstLine="709"/>
        <w:jc w:val="both"/>
        <w:rPr>
          <w:sz w:val="24"/>
          <w:szCs w:val="24"/>
        </w:rPr>
      </w:pPr>
      <w:r w:rsidRPr="007D10C2">
        <w:rPr>
          <w:sz w:val="24"/>
          <w:szCs w:val="24"/>
        </w:rPr>
        <w:t xml:space="preserve"> первичные;</w:t>
      </w:r>
    </w:p>
    <w:p w:rsidR="00EB466E" w:rsidRPr="007D10C2" w:rsidRDefault="00EB466E" w:rsidP="00EB466E">
      <w:pPr>
        <w:pStyle w:val="a9"/>
        <w:numPr>
          <w:ilvl w:val="0"/>
          <w:numId w:val="21"/>
        </w:numPr>
        <w:tabs>
          <w:tab w:val="num" w:pos="540"/>
        </w:tabs>
        <w:ind w:left="0" w:firstLine="709"/>
        <w:jc w:val="both"/>
        <w:rPr>
          <w:sz w:val="24"/>
          <w:szCs w:val="24"/>
        </w:rPr>
      </w:pPr>
      <w:r w:rsidRPr="007D10C2">
        <w:rPr>
          <w:sz w:val="24"/>
          <w:szCs w:val="24"/>
        </w:rPr>
        <w:t xml:space="preserve"> повторные.</w:t>
      </w:r>
    </w:p>
    <w:p w:rsidR="00EB466E" w:rsidRPr="007D10C2" w:rsidRDefault="00EB466E" w:rsidP="00EB466E">
      <w:pPr>
        <w:ind w:firstLine="720"/>
        <w:jc w:val="both"/>
        <w:rPr>
          <w:sz w:val="24"/>
          <w:szCs w:val="24"/>
        </w:rPr>
      </w:pPr>
      <w:r w:rsidRPr="007D10C2">
        <w:rPr>
          <w:i/>
          <w:sz w:val="24"/>
          <w:szCs w:val="24"/>
        </w:rPr>
        <w:t>Внутритекстовые ссылки.</w:t>
      </w:r>
      <w:r w:rsidRPr="007D10C2">
        <w:rPr>
          <w:sz w:val="24"/>
          <w:szCs w:val="24"/>
        </w:rPr>
        <w:t xml:space="preserve"> Внутритекстовые библиографические ссылки применяют в том случае, если значительная часть ссылки вошла в основной текст работ и изъять ее из текста и перенести под строку невозможно, не заменив этот текст другим.</w:t>
      </w:r>
    </w:p>
    <w:p w:rsidR="00EB466E" w:rsidRPr="007D10C2" w:rsidRDefault="00EB466E" w:rsidP="00EB466E">
      <w:pPr>
        <w:pStyle w:val="31"/>
        <w:ind w:firstLine="720"/>
        <w:jc w:val="both"/>
        <w:rPr>
          <w:sz w:val="24"/>
          <w:szCs w:val="24"/>
        </w:rPr>
      </w:pPr>
      <w:r w:rsidRPr="007D10C2">
        <w:rPr>
          <w:sz w:val="24"/>
          <w:szCs w:val="24"/>
        </w:rPr>
        <w:t>Внутритекстовые ссылки оформляются в тексте работы в круглых или квадратных скобках.</w:t>
      </w:r>
    </w:p>
    <w:p w:rsidR="00EB466E" w:rsidRPr="007D10C2" w:rsidRDefault="00EB466E" w:rsidP="00EB466E">
      <w:pPr>
        <w:ind w:firstLine="720"/>
        <w:jc w:val="both"/>
        <w:rPr>
          <w:sz w:val="24"/>
          <w:szCs w:val="24"/>
        </w:rPr>
      </w:pPr>
      <w:r w:rsidRPr="007D10C2">
        <w:rPr>
          <w:sz w:val="24"/>
          <w:szCs w:val="24"/>
        </w:rPr>
        <w:t xml:space="preserve">Если элементы ссылки: фамилия, имя автора и заглавие документа вошли в основной текст работы в качестве его неотъемлемой части, то эти сведения в скобках не повторяют, а приводят недостающие элементы описания. </w:t>
      </w:r>
    </w:p>
    <w:p w:rsidR="00EB466E" w:rsidRPr="007D10C2" w:rsidRDefault="00EB466E" w:rsidP="00EB466E">
      <w:pPr>
        <w:ind w:firstLine="720"/>
        <w:jc w:val="both"/>
        <w:rPr>
          <w:bCs/>
          <w:i/>
          <w:iCs/>
          <w:sz w:val="24"/>
          <w:szCs w:val="24"/>
        </w:rPr>
      </w:pPr>
      <w:r>
        <w:rPr>
          <w:bCs/>
          <w:i/>
          <w:iCs/>
          <w:sz w:val="24"/>
          <w:szCs w:val="24"/>
        </w:rPr>
        <w:t>П</w:t>
      </w:r>
      <w:r w:rsidRPr="007D10C2">
        <w:rPr>
          <w:bCs/>
          <w:i/>
          <w:iCs/>
          <w:sz w:val="24"/>
          <w:szCs w:val="24"/>
        </w:rPr>
        <w:t xml:space="preserve">ример: </w:t>
      </w:r>
    </w:p>
    <w:p w:rsidR="00EB466E" w:rsidRPr="007D10C2" w:rsidRDefault="00EB466E" w:rsidP="00EB466E">
      <w:pPr>
        <w:ind w:firstLine="720"/>
        <w:jc w:val="both"/>
        <w:rPr>
          <w:sz w:val="24"/>
          <w:szCs w:val="24"/>
        </w:rPr>
      </w:pPr>
      <w:r w:rsidRPr="007D10C2">
        <w:rPr>
          <w:sz w:val="24"/>
          <w:szCs w:val="24"/>
        </w:rPr>
        <w:t>Гордон Л. А. и Э. В. Клопов в своей книге «Человек после работы» подчеркивают, что свободное время — это «время как бы необязательной деятельности, которым человек распоряжается свободно, по своему усмотрению» (Москва, 1982. С. 81).</w:t>
      </w:r>
    </w:p>
    <w:p w:rsidR="00EB466E" w:rsidRPr="007D10C2" w:rsidRDefault="00EB466E" w:rsidP="00EB466E">
      <w:pPr>
        <w:ind w:firstLine="720"/>
        <w:jc w:val="both"/>
        <w:rPr>
          <w:sz w:val="24"/>
          <w:szCs w:val="24"/>
        </w:rPr>
      </w:pPr>
      <w:r w:rsidRPr="007D10C2">
        <w:rPr>
          <w:sz w:val="24"/>
          <w:szCs w:val="24"/>
        </w:rPr>
        <w:t xml:space="preserve">Если в тексте упоминают только фамилию автора, то во внутритекстовой ссылке ее повторяют. </w:t>
      </w:r>
    </w:p>
    <w:p w:rsidR="00EB466E" w:rsidRPr="007D10C2" w:rsidRDefault="00EB466E" w:rsidP="00EB466E">
      <w:pPr>
        <w:ind w:firstLine="720"/>
        <w:jc w:val="both"/>
        <w:rPr>
          <w:bCs/>
          <w:i/>
          <w:iCs/>
          <w:sz w:val="24"/>
          <w:szCs w:val="24"/>
        </w:rPr>
      </w:pPr>
      <w:r>
        <w:rPr>
          <w:i/>
          <w:sz w:val="24"/>
          <w:szCs w:val="24"/>
        </w:rPr>
        <w:t>П</w:t>
      </w:r>
      <w:r w:rsidRPr="007D10C2">
        <w:rPr>
          <w:bCs/>
          <w:i/>
          <w:iCs/>
          <w:sz w:val="24"/>
          <w:szCs w:val="24"/>
        </w:rPr>
        <w:t>ример:</w:t>
      </w:r>
    </w:p>
    <w:p w:rsidR="00EB466E" w:rsidRPr="007D10C2" w:rsidRDefault="00EB466E" w:rsidP="00EB466E">
      <w:pPr>
        <w:ind w:firstLine="720"/>
        <w:jc w:val="both"/>
        <w:rPr>
          <w:sz w:val="24"/>
          <w:szCs w:val="24"/>
        </w:rPr>
      </w:pPr>
      <w:r w:rsidRPr="007D10C2">
        <w:rPr>
          <w:sz w:val="24"/>
          <w:szCs w:val="24"/>
        </w:rPr>
        <w:t>Левада отмечал, что «…при соблюдении необходимых условий (надежности выборки, построения вопросов и т. д.) субъективная информация, которая получена с помощью выборочных опросов, может быть ничуть не менее надежной и точной, чем объективная информация, которой пользуется, например, государственная статистика» (Левада Ю. От мнений к пониманию. Москва, 2000. С. 555–556).</w:t>
      </w:r>
    </w:p>
    <w:p w:rsidR="00EB466E" w:rsidRPr="007D10C2" w:rsidRDefault="00EB466E" w:rsidP="00EB466E">
      <w:pPr>
        <w:ind w:firstLine="720"/>
        <w:jc w:val="both"/>
        <w:rPr>
          <w:sz w:val="24"/>
          <w:szCs w:val="24"/>
        </w:rPr>
      </w:pPr>
      <w:r w:rsidRPr="007D10C2">
        <w:rPr>
          <w:sz w:val="24"/>
          <w:szCs w:val="24"/>
        </w:rPr>
        <w:t xml:space="preserve">Во внутритекстовой ссылке на произведение, включенное в список использованных источников, после упоминания о нем или после цитаты в квадратных или круглых скобках проставляют номер, под которым оно значится в библиографическом списке, и, в необходимых случаях, страницы. </w:t>
      </w:r>
    </w:p>
    <w:p w:rsidR="00EB466E" w:rsidRPr="007D10C2" w:rsidRDefault="00EB466E" w:rsidP="00EB466E">
      <w:pPr>
        <w:ind w:firstLine="720"/>
        <w:jc w:val="both"/>
        <w:rPr>
          <w:bCs/>
          <w:i/>
          <w:iCs/>
          <w:sz w:val="24"/>
          <w:szCs w:val="24"/>
        </w:rPr>
      </w:pPr>
      <w:r>
        <w:rPr>
          <w:i/>
          <w:sz w:val="24"/>
          <w:szCs w:val="24"/>
        </w:rPr>
        <w:t>П</w:t>
      </w:r>
      <w:r w:rsidRPr="007D10C2">
        <w:rPr>
          <w:bCs/>
          <w:i/>
          <w:iCs/>
          <w:sz w:val="24"/>
          <w:szCs w:val="24"/>
        </w:rPr>
        <w:t>ример:</w:t>
      </w:r>
    </w:p>
    <w:p w:rsidR="00EB466E" w:rsidRPr="007D10C2" w:rsidRDefault="00EB466E" w:rsidP="00EB466E">
      <w:pPr>
        <w:ind w:firstLine="720"/>
        <w:jc w:val="both"/>
        <w:outlineLvl w:val="0"/>
        <w:rPr>
          <w:sz w:val="24"/>
          <w:szCs w:val="24"/>
        </w:rPr>
      </w:pPr>
      <w:r w:rsidRPr="007D10C2">
        <w:rPr>
          <w:sz w:val="24"/>
          <w:szCs w:val="24"/>
        </w:rPr>
        <w:t>Гонтмахер Е. Ш. [5] и В. В. Радаев [13] считают…</w:t>
      </w:r>
    </w:p>
    <w:p w:rsidR="00EB466E" w:rsidRPr="007D10C2" w:rsidRDefault="00EB466E" w:rsidP="00EB466E">
      <w:pPr>
        <w:ind w:firstLine="720"/>
        <w:jc w:val="both"/>
        <w:outlineLvl w:val="0"/>
        <w:rPr>
          <w:sz w:val="24"/>
          <w:szCs w:val="24"/>
        </w:rPr>
      </w:pPr>
      <w:r w:rsidRPr="007D10C2">
        <w:rPr>
          <w:sz w:val="24"/>
          <w:szCs w:val="24"/>
        </w:rPr>
        <w:t>или</w:t>
      </w:r>
    </w:p>
    <w:p w:rsidR="00EB466E" w:rsidRPr="007D10C2" w:rsidRDefault="00EB466E" w:rsidP="00EB466E">
      <w:pPr>
        <w:ind w:firstLine="720"/>
        <w:jc w:val="both"/>
        <w:rPr>
          <w:sz w:val="24"/>
          <w:szCs w:val="24"/>
        </w:rPr>
      </w:pPr>
      <w:r w:rsidRPr="007D10C2">
        <w:rPr>
          <w:sz w:val="24"/>
          <w:szCs w:val="24"/>
        </w:rPr>
        <w:t xml:space="preserve">В своей книге Е. И. Холостова [21, с. 29] писала… </w:t>
      </w:r>
    </w:p>
    <w:p w:rsidR="00EB466E" w:rsidRPr="007D10C2" w:rsidRDefault="00EB466E" w:rsidP="00EB466E">
      <w:pPr>
        <w:ind w:firstLine="720"/>
        <w:jc w:val="both"/>
        <w:rPr>
          <w:sz w:val="24"/>
          <w:szCs w:val="24"/>
        </w:rPr>
      </w:pPr>
      <w:r w:rsidRPr="007D10C2">
        <w:rPr>
          <w:sz w:val="24"/>
          <w:szCs w:val="24"/>
        </w:rPr>
        <w:t xml:space="preserve">Если ссылаются на несколько работ одного автора или на работы нескольких авторов, то в скобках указываются номера этих работ. </w:t>
      </w:r>
    </w:p>
    <w:p w:rsidR="00EB466E" w:rsidRPr="007D10C2" w:rsidRDefault="00EB466E" w:rsidP="00EB466E">
      <w:pPr>
        <w:ind w:firstLine="720"/>
        <w:jc w:val="both"/>
        <w:rPr>
          <w:bCs/>
          <w:i/>
          <w:iCs/>
          <w:sz w:val="24"/>
          <w:szCs w:val="24"/>
        </w:rPr>
      </w:pPr>
      <w:r>
        <w:rPr>
          <w:i/>
          <w:sz w:val="24"/>
          <w:szCs w:val="24"/>
        </w:rPr>
        <w:t>П</w:t>
      </w:r>
      <w:r w:rsidRPr="007D10C2">
        <w:rPr>
          <w:bCs/>
          <w:i/>
          <w:iCs/>
          <w:sz w:val="24"/>
          <w:szCs w:val="24"/>
        </w:rPr>
        <w:t>ример:</w:t>
      </w:r>
    </w:p>
    <w:p w:rsidR="00EB466E" w:rsidRPr="007D10C2" w:rsidRDefault="00EB466E" w:rsidP="00EB466E">
      <w:pPr>
        <w:ind w:firstLine="720"/>
        <w:jc w:val="both"/>
        <w:rPr>
          <w:sz w:val="24"/>
          <w:szCs w:val="24"/>
        </w:rPr>
      </w:pPr>
      <w:r w:rsidRPr="007D10C2">
        <w:rPr>
          <w:sz w:val="24"/>
          <w:szCs w:val="24"/>
        </w:rPr>
        <w:t>Ряд авторов [8, 11, 24] считают…</w:t>
      </w:r>
    </w:p>
    <w:p w:rsidR="00EB466E" w:rsidRPr="007D10C2" w:rsidRDefault="00EB466E" w:rsidP="00EB466E">
      <w:pPr>
        <w:pStyle w:val="2"/>
        <w:keepNext w:val="0"/>
        <w:spacing w:before="0" w:after="0"/>
        <w:ind w:firstLine="720"/>
        <w:jc w:val="both"/>
        <w:rPr>
          <w:rFonts w:ascii="Times New Roman" w:hAnsi="Times New Roman" w:cs="Times New Roman"/>
          <w:b w:val="0"/>
          <w:bCs w:val="0"/>
          <w:i w:val="0"/>
          <w:sz w:val="24"/>
          <w:szCs w:val="24"/>
        </w:rPr>
      </w:pPr>
      <w:r w:rsidRPr="007D10C2">
        <w:rPr>
          <w:rFonts w:ascii="Times New Roman" w:hAnsi="Times New Roman" w:cs="Times New Roman"/>
          <w:b w:val="0"/>
          <w:bCs w:val="0"/>
          <w:sz w:val="24"/>
          <w:szCs w:val="24"/>
        </w:rPr>
        <w:t>Подстрочные ссылки.</w:t>
      </w:r>
      <w:r w:rsidRPr="007D10C2">
        <w:rPr>
          <w:rFonts w:ascii="Times New Roman" w:hAnsi="Times New Roman" w:cs="Times New Roman"/>
          <w:b w:val="0"/>
          <w:bCs w:val="0"/>
          <w:i w:val="0"/>
          <w:sz w:val="24"/>
          <w:szCs w:val="24"/>
        </w:rPr>
        <w:t xml:space="preserve"> Подстрочные ссылки применяют в тех случаях, когда в тексте их помещать невозможно, чтобы не усложнять его чтение. Подстрочные ссылки располагают под текстом каждой страницы и отделяют от него строкой (линией) в 20 печатных ударов и пробелом в 1,5 интервала.</w:t>
      </w:r>
    </w:p>
    <w:p w:rsidR="00EB466E" w:rsidRPr="007D10C2" w:rsidRDefault="00EB466E" w:rsidP="00EB466E">
      <w:pPr>
        <w:pStyle w:val="3"/>
        <w:keepNext w:val="0"/>
        <w:spacing w:before="0" w:after="0"/>
        <w:ind w:firstLine="720"/>
        <w:jc w:val="both"/>
        <w:rPr>
          <w:rFonts w:ascii="Times New Roman" w:hAnsi="Times New Roman" w:cs="Times New Roman"/>
          <w:b w:val="0"/>
          <w:sz w:val="24"/>
          <w:szCs w:val="24"/>
        </w:rPr>
      </w:pPr>
      <w:r w:rsidRPr="007D10C2">
        <w:rPr>
          <w:rFonts w:ascii="Times New Roman" w:hAnsi="Times New Roman" w:cs="Times New Roman"/>
          <w:b w:val="0"/>
          <w:sz w:val="24"/>
          <w:szCs w:val="24"/>
        </w:rPr>
        <w:t xml:space="preserve">Не допускается переносить подстрочные ссылки на следующую страницу, оформлять их на нижних полях, </w:t>
      </w:r>
      <w:r w:rsidRPr="007D10C2">
        <w:rPr>
          <w:rFonts w:ascii="Times New Roman" w:hAnsi="Times New Roman" w:cs="Times New Roman"/>
          <w:i/>
          <w:sz w:val="24"/>
          <w:szCs w:val="24"/>
        </w:rPr>
        <w:t>выделять их более мелким почерком</w:t>
      </w:r>
      <w:r w:rsidRPr="007D10C2">
        <w:rPr>
          <w:rFonts w:ascii="Times New Roman" w:hAnsi="Times New Roman" w:cs="Times New Roman"/>
          <w:b w:val="0"/>
          <w:sz w:val="24"/>
          <w:szCs w:val="24"/>
        </w:rPr>
        <w:t xml:space="preserve"> или цветными пастами. При наличии большого количества цитат и ссылок на одной странице текста строка (линия), отделяющая ссылки от текста, поднимается на один или несколько абзацев выше, а текст переносится на другую страницу.</w:t>
      </w:r>
    </w:p>
    <w:p w:rsidR="00EB466E" w:rsidRPr="007D10C2" w:rsidRDefault="00EB466E" w:rsidP="00EB466E">
      <w:pPr>
        <w:pStyle w:val="ab"/>
        <w:ind w:firstLine="720"/>
        <w:jc w:val="both"/>
        <w:rPr>
          <w:szCs w:val="24"/>
        </w:rPr>
      </w:pPr>
      <w:r w:rsidRPr="007D10C2">
        <w:rPr>
          <w:szCs w:val="24"/>
        </w:rPr>
        <w:t>В ВКР применяется обычно постраничная или сквозная нумерация подстрочных ссылок. Номера ссылок (сноски) обозначаются арабскими цифрами без скобок и без точки.</w:t>
      </w:r>
    </w:p>
    <w:p w:rsidR="00EB466E" w:rsidRPr="007D10C2" w:rsidRDefault="00EB466E" w:rsidP="00EB466E">
      <w:pPr>
        <w:ind w:firstLine="720"/>
        <w:jc w:val="both"/>
        <w:rPr>
          <w:sz w:val="24"/>
          <w:szCs w:val="24"/>
        </w:rPr>
      </w:pPr>
      <w:r w:rsidRPr="007D10C2">
        <w:rPr>
          <w:sz w:val="24"/>
          <w:szCs w:val="24"/>
        </w:rPr>
        <w:t>В подстрочных ссылках, как правило, применяется краткое описание.</w:t>
      </w:r>
    </w:p>
    <w:p w:rsidR="00EB466E" w:rsidRPr="007D10C2" w:rsidRDefault="00EB466E" w:rsidP="00EB466E">
      <w:pPr>
        <w:ind w:firstLine="720"/>
        <w:jc w:val="both"/>
        <w:rPr>
          <w:bCs/>
          <w:i/>
          <w:iCs/>
          <w:sz w:val="24"/>
          <w:szCs w:val="24"/>
        </w:rPr>
      </w:pPr>
      <w:r>
        <w:rPr>
          <w:bCs/>
          <w:i/>
          <w:iCs/>
          <w:sz w:val="24"/>
          <w:szCs w:val="24"/>
        </w:rPr>
        <w:t>П</w:t>
      </w:r>
      <w:r w:rsidRPr="007D10C2">
        <w:rPr>
          <w:bCs/>
          <w:i/>
          <w:iCs/>
          <w:sz w:val="24"/>
          <w:szCs w:val="24"/>
        </w:rPr>
        <w:t xml:space="preserve">ример: </w:t>
      </w:r>
    </w:p>
    <w:p w:rsidR="00EB466E" w:rsidRPr="007D10C2" w:rsidRDefault="00EB466E" w:rsidP="00EB466E">
      <w:pPr>
        <w:ind w:firstLine="720"/>
        <w:jc w:val="both"/>
        <w:rPr>
          <w:sz w:val="24"/>
          <w:szCs w:val="24"/>
          <w:vertAlign w:val="subscript"/>
        </w:rPr>
      </w:pPr>
      <w:r w:rsidRPr="007D10C2">
        <w:rPr>
          <w:sz w:val="24"/>
          <w:szCs w:val="24"/>
        </w:rPr>
        <w:t>«Развитие инструментального взгляда на человека привело к формированию отношения к нему как к капиталу и к созданию соответствующих теорий», — отмечают Ф. М. Бородкин и А. С. Кудрявцев в статье «Человеческое развитие и человеческие беды»</w:t>
      </w:r>
      <w:r w:rsidRPr="007D10C2">
        <w:rPr>
          <w:sz w:val="24"/>
          <w:szCs w:val="24"/>
          <w:vertAlign w:val="superscript"/>
        </w:rPr>
        <w:t>1</w:t>
      </w:r>
      <w:r w:rsidRPr="007D10C2">
        <w:rPr>
          <w:sz w:val="24"/>
          <w:szCs w:val="24"/>
          <w:vertAlign w:val="subscript"/>
        </w:rPr>
        <w:t>.</w:t>
      </w:r>
    </w:p>
    <w:p w:rsidR="00EB466E" w:rsidRPr="007D10C2" w:rsidRDefault="00EB466E" w:rsidP="00EB466E">
      <w:pPr>
        <w:ind w:firstLine="720"/>
        <w:jc w:val="both"/>
        <w:rPr>
          <w:sz w:val="24"/>
          <w:szCs w:val="24"/>
        </w:rPr>
      </w:pPr>
      <w:r w:rsidRPr="007D10C2">
        <w:rPr>
          <w:sz w:val="24"/>
          <w:szCs w:val="24"/>
          <w:vertAlign w:val="superscript"/>
        </w:rPr>
        <w:t>1</w:t>
      </w:r>
      <w:r w:rsidRPr="007D10C2">
        <w:rPr>
          <w:noProof/>
          <w:sz w:val="24"/>
          <w:szCs w:val="24"/>
        </w:rPr>
        <w:pict>
          <v:line id="Прямая соединительная линия 2" o:spid="_x0000_s1033"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5pt" to="203.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"/>
        </w:pict>
      </w:r>
      <w:r w:rsidRPr="007D10C2">
        <w:rPr>
          <w:sz w:val="24"/>
          <w:szCs w:val="24"/>
          <w:vertAlign w:val="superscript"/>
        </w:rPr>
        <w:t xml:space="preserve"> </w:t>
      </w:r>
      <w:r w:rsidRPr="007D10C2">
        <w:rPr>
          <w:sz w:val="24"/>
          <w:szCs w:val="24"/>
        </w:rPr>
        <w:t xml:space="preserve">Мир России. 2003. № 1. С. 140. </w:t>
      </w:r>
    </w:p>
    <w:p w:rsidR="00EB466E" w:rsidRPr="007D10C2" w:rsidRDefault="00EB466E" w:rsidP="00EB466E">
      <w:pPr>
        <w:ind w:firstLine="720"/>
        <w:jc w:val="both"/>
        <w:rPr>
          <w:sz w:val="24"/>
          <w:szCs w:val="24"/>
        </w:rPr>
      </w:pPr>
    </w:p>
    <w:p w:rsidR="00EB466E" w:rsidRPr="007D10C2" w:rsidRDefault="00EB466E" w:rsidP="00EB466E">
      <w:pPr>
        <w:ind w:firstLine="720"/>
        <w:jc w:val="both"/>
        <w:rPr>
          <w:sz w:val="24"/>
          <w:szCs w:val="24"/>
        </w:rPr>
      </w:pPr>
      <w:r w:rsidRPr="007D10C2">
        <w:rPr>
          <w:sz w:val="24"/>
          <w:szCs w:val="24"/>
        </w:rPr>
        <w:lastRenderedPageBreak/>
        <w:t xml:space="preserve">Описание документа в подстрочной ссылке допускается сокращать при условии, что оставшийся набор элементов обеспечивает поиск документов. Можно не указывать заглавие статьи, но при этом обязательно указать страницы, на которых она опубликована, или наоборот. </w:t>
      </w:r>
    </w:p>
    <w:p w:rsidR="00EB466E" w:rsidRPr="007D10C2" w:rsidRDefault="00EB466E" w:rsidP="00EB466E">
      <w:pPr>
        <w:ind w:firstLine="720"/>
        <w:jc w:val="both"/>
        <w:rPr>
          <w:bCs/>
          <w:i/>
          <w:iCs/>
          <w:sz w:val="24"/>
          <w:szCs w:val="24"/>
        </w:rPr>
      </w:pPr>
      <w:r>
        <w:rPr>
          <w:bCs/>
          <w:i/>
          <w:iCs/>
          <w:sz w:val="24"/>
          <w:szCs w:val="24"/>
        </w:rPr>
        <w:t>П</w:t>
      </w:r>
      <w:r w:rsidRPr="007D10C2">
        <w:rPr>
          <w:bCs/>
          <w:i/>
          <w:iCs/>
          <w:sz w:val="24"/>
          <w:szCs w:val="24"/>
        </w:rPr>
        <w:t>ример:</w:t>
      </w:r>
    </w:p>
    <w:p w:rsidR="00EB466E" w:rsidRPr="007D10C2" w:rsidRDefault="00EB466E" w:rsidP="00EB466E">
      <w:pPr>
        <w:ind w:firstLine="720"/>
        <w:jc w:val="both"/>
        <w:rPr>
          <w:sz w:val="24"/>
          <w:szCs w:val="24"/>
        </w:rPr>
      </w:pPr>
      <w:r w:rsidRPr="007D10C2">
        <w:rPr>
          <w:sz w:val="24"/>
          <w:szCs w:val="24"/>
          <w:vertAlign w:val="superscript"/>
        </w:rPr>
        <w:t xml:space="preserve">1 </w:t>
      </w:r>
      <w:r w:rsidRPr="007D10C2">
        <w:rPr>
          <w:sz w:val="24"/>
          <w:szCs w:val="24"/>
        </w:rPr>
        <w:t>Шарин В. // Человек и труд. 2003. № 12. С. 15</w:t>
      </w:r>
      <w:r w:rsidRPr="007D10C2">
        <w:rPr>
          <w:sz w:val="24"/>
          <w:szCs w:val="24"/>
          <w:lang w:val="en-US"/>
        </w:rPr>
        <w:sym w:font="Symbol" w:char="F02D"/>
      </w:r>
      <w:r w:rsidRPr="007D10C2">
        <w:rPr>
          <w:sz w:val="24"/>
          <w:szCs w:val="24"/>
        </w:rPr>
        <w:t>17.</w:t>
      </w:r>
    </w:p>
    <w:p w:rsidR="00EB466E" w:rsidRPr="007D10C2" w:rsidRDefault="00EB466E" w:rsidP="00EB466E">
      <w:pPr>
        <w:jc w:val="center"/>
        <w:rPr>
          <w:sz w:val="24"/>
          <w:szCs w:val="24"/>
        </w:rPr>
      </w:pPr>
      <w:r w:rsidRPr="007D10C2">
        <w:rPr>
          <w:sz w:val="24"/>
          <w:szCs w:val="24"/>
        </w:rPr>
        <w:t>или</w:t>
      </w:r>
    </w:p>
    <w:p w:rsidR="00EB466E" w:rsidRPr="007D10C2" w:rsidRDefault="00EB466E" w:rsidP="00EB466E">
      <w:pPr>
        <w:ind w:firstLine="720"/>
        <w:jc w:val="both"/>
        <w:rPr>
          <w:sz w:val="24"/>
          <w:szCs w:val="24"/>
        </w:rPr>
      </w:pPr>
      <w:r w:rsidRPr="007D10C2">
        <w:rPr>
          <w:sz w:val="24"/>
          <w:szCs w:val="24"/>
          <w:vertAlign w:val="superscript"/>
        </w:rPr>
        <w:t xml:space="preserve">1 </w:t>
      </w:r>
      <w:r w:rsidRPr="007D10C2">
        <w:rPr>
          <w:sz w:val="24"/>
          <w:szCs w:val="24"/>
        </w:rPr>
        <w:t>Шарин В. Подходы к решению проблемы бедности // Человек и труд. 2003. № 12. С. 15</w:t>
      </w:r>
      <w:r w:rsidRPr="007D10C2">
        <w:rPr>
          <w:sz w:val="24"/>
          <w:szCs w:val="24"/>
          <w:lang w:val="en-US"/>
        </w:rPr>
        <w:sym w:font="Symbol" w:char="F02D"/>
      </w:r>
      <w:r w:rsidRPr="007D10C2">
        <w:rPr>
          <w:sz w:val="24"/>
          <w:szCs w:val="24"/>
        </w:rPr>
        <w:t>17.</w:t>
      </w:r>
    </w:p>
    <w:p w:rsidR="00EB466E" w:rsidRPr="007D10C2" w:rsidRDefault="00EB466E" w:rsidP="00EB466E">
      <w:pPr>
        <w:pStyle w:val="21"/>
        <w:spacing w:after="0" w:line="240" w:lineRule="auto"/>
        <w:ind w:left="0" w:firstLine="720"/>
        <w:jc w:val="both"/>
      </w:pPr>
      <w:r w:rsidRPr="007D10C2">
        <w:t>Если в тексте указывается только автор, в ссылке дается краткое описание работы.</w:t>
      </w:r>
    </w:p>
    <w:p w:rsidR="00EB466E" w:rsidRPr="007D10C2" w:rsidRDefault="00EB466E" w:rsidP="00EB466E">
      <w:pPr>
        <w:pStyle w:val="21"/>
        <w:spacing w:after="0" w:line="240" w:lineRule="auto"/>
        <w:ind w:left="0" w:firstLine="720"/>
        <w:rPr>
          <w:bCs/>
          <w:i/>
          <w:iCs/>
        </w:rPr>
      </w:pPr>
      <w:r>
        <w:rPr>
          <w:bCs/>
          <w:i/>
          <w:iCs/>
        </w:rPr>
        <w:t>П</w:t>
      </w:r>
      <w:r w:rsidRPr="007D10C2">
        <w:rPr>
          <w:bCs/>
          <w:i/>
          <w:iCs/>
        </w:rPr>
        <w:t>ример:</w:t>
      </w:r>
    </w:p>
    <w:p w:rsidR="00EB466E" w:rsidRPr="007D10C2" w:rsidRDefault="00EB466E" w:rsidP="00EB466E">
      <w:pPr>
        <w:ind w:firstLine="720"/>
        <w:jc w:val="both"/>
        <w:rPr>
          <w:sz w:val="24"/>
          <w:szCs w:val="24"/>
        </w:rPr>
      </w:pPr>
      <w:r w:rsidRPr="007D10C2">
        <w:rPr>
          <w:sz w:val="24"/>
          <w:szCs w:val="24"/>
        </w:rPr>
        <w:t>По мнению Нечкиной, «…монографии — основа больших обобщений, важных научных концепций»</w:t>
      </w:r>
      <w:r w:rsidRPr="007D10C2">
        <w:rPr>
          <w:sz w:val="24"/>
          <w:szCs w:val="24"/>
          <w:vertAlign w:val="superscript"/>
        </w:rPr>
        <w:t>1</w:t>
      </w:r>
      <w:r w:rsidRPr="007D10C2">
        <w:rPr>
          <w:sz w:val="24"/>
          <w:szCs w:val="24"/>
        </w:rPr>
        <w:t>.</w:t>
      </w:r>
    </w:p>
    <w:p w:rsidR="00EB466E" w:rsidRPr="007D10C2" w:rsidRDefault="00EB466E" w:rsidP="00EB466E">
      <w:pPr>
        <w:ind w:firstLine="720"/>
        <w:jc w:val="both"/>
        <w:rPr>
          <w:sz w:val="24"/>
          <w:szCs w:val="24"/>
        </w:rPr>
      </w:pPr>
      <w:r w:rsidRPr="007D10C2">
        <w:rPr>
          <w:noProof/>
          <w:sz w:val="24"/>
          <w:szCs w:val="24"/>
        </w:rPr>
        <w:pict>
          <v:line id="Прямая соединительная линия 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5pt" to="219.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" o:allowincell="f"/>
        </w:pict>
      </w:r>
      <w:r w:rsidRPr="007D10C2">
        <w:rPr>
          <w:sz w:val="24"/>
          <w:szCs w:val="24"/>
          <w:vertAlign w:val="superscript"/>
        </w:rPr>
        <w:t xml:space="preserve">1 </w:t>
      </w:r>
      <w:r w:rsidRPr="007D10C2">
        <w:rPr>
          <w:sz w:val="24"/>
          <w:szCs w:val="24"/>
        </w:rPr>
        <w:t>Нечкина М. В. Монография: ее место в науке и издательских планах. Москва, 1965. С. 77.</w:t>
      </w:r>
    </w:p>
    <w:p w:rsidR="00EB466E" w:rsidRPr="007D10C2" w:rsidRDefault="00EB466E" w:rsidP="00EB466E">
      <w:pPr>
        <w:pStyle w:val="ab"/>
        <w:ind w:firstLine="720"/>
        <w:jc w:val="both"/>
        <w:rPr>
          <w:i/>
          <w:szCs w:val="24"/>
        </w:rPr>
      </w:pPr>
    </w:p>
    <w:p w:rsidR="00EB466E" w:rsidRPr="007D10C2" w:rsidRDefault="00EB466E" w:rsidP="00EB466E">
      <w:pPr>
        <w:pStyle w:val="ab"/>
        <w:ind w:firstLine="720"/>
        <w:jc w:val="both"/>
        <w:rPr>
          <w:szCs w:val="24"/>
        </w:rPr>
      </w:pPr>
      <w:r w:rsidRPr="007D10C2">
        <w:rPr>
          <w:i/>
          <w:szCs w:val="24"/>
        </w:rPr>
        <w:t>Повторные ссылки.</w:t>
      </w:r>
      <w:r w:rsidRPr="007D10C2">
        <w:rPr>
          <w:szCs w:val="24"/>
        </w:rPr>
        <w:t xml:space="preserve"> Одним из наиболее эффективных способов рационального сокращения объема подстрочных ссылок является упрощение повторных ссылок путем усечения и замены отдельных сведений.</w:t>
      </w:r>
    </w:p>
    <w:p w:rsidR="00EB466E" w:rsidRPr="007D10C2" w:rsidRDefault="00EB466E" w:rsidP="00EB466E">
      <w:pPr>
        <w:ind w:firstLine="720"/>
        <w:jc w:val="both"/>
        <w:rPr>
          <w:sz w:val="24"/>
          <w:szCs w:val="24"/>
        </w:rPr>
      </w:pPr>
      <w:r w:rsidRPr="007D10C2">
        <w:rPr>
          <w:sz w:val="24"/>
          <w:szCs w:val="24"/>
        </w:rPr>
        <w:t xml:space="preserve">Замену ссылки или части ссылки словами «Там же» применяют в тех случаях, когда на одной странице текста повторная ссылка следует за первичной ссылкой на один и тот же документ.  </w:t>
      </w:r>
    </w:p>
    <w:p w:rsidR="00EB466E" w:rsidRPr="007D10C2" w:rsidRDefault="00EB466E" w:rsidP="00EB466E">
      <w:pPr>
        <w:ind w:firstLine="720"/>
        <w:jc w:val="both"/>
        <w:rPr>
          <w:bCs/>
          <w:i/>
          <w:iCs/>
          <w:sz w:val="24"/>
          <w:szCs w:val="24"/>
        </w:rPr>
      </w:pPr>
      <w:r>
        <w:rPr>
          <w:bCs/>
          <w:i/>
          <w:iCs/>
          <w:sz w:val="24"/>
          <w:szCs w:val="24"/>
        </w:rPr>
        <w:t>П</w:t>
      </w:r>
      <w:r w:rsidRPr="007D10C2">
        <w:rPr>
          <w:bCs/>
          <w:i/>
          <w:iCs/>
          <w:sz w:val="24"/>
          <w:szCs w:val="24"/>
        </w:rPr>
        <w:t>ример:</w:t>
      </w:r>
    </w:p>
    <w:p w:rsidR="00EB466E" w:rsidRPr="007D10C2" w:rsidRDefault="00EB466E" w:rsidP="00EB466E">
      <w:pPr>
        <w:ind w:firstLine="720"/>
        <w:jc w:val="both"/>
        <w:rPr>
          <w:sz w:val="24"/>
          <w:szCs w:val="24"/>
        </w:rPr>
      </w:pPr>
      <w:r w:rsidRPr="007D10C2">
        <w:rPr>
          <w:sz w:val="24"/>
          <w:szCs w:val="24"/>
          <w:vertAlign w:val="superscript"/>
        </w:rPr>
        <w:t xml:space="preserve">1 </w:t>
      </w:r>
      <w:r w:rsidRPr="007D10C2">
        <w:rPr>
          <w:sz w:val="24"/>
          <w:szCs w:val="24"/>
        </w:rPr>
        <w:t>Луков</w:t>
      </w:r>
      <w:r w:rsidRPr="007D10C2">
        <w:rPr>
          <w:sz w:val="24"/>
          <w:szCs w:val="24"/>
          <w:vertAlign w:val="superscript"/>
        </w:rPr>
        <w:t xml:space="preserve"> </w:t>
      </w:r>
      <w:r w:rsidRPr="007D10C2">
        <w:rPr>
          <w:sz w:val="24"/>
          <w:szCs w:val="24"/>
        </w:rPr>
        <w:t>В. А. Социальное проектирование. Москва, 2003. С. 193.</w:t>
      </w:r>
    </w:p>
    <w:p w:rsidR="00EB466E" w:rsidRPr="007D10C2" w:rsidRDefault="00EB466E" w:rsidP="00EB466E">
      <w:pPr>
        <w:ind w:firstLine="720"/>
        <w:jc w:val="both"/>
        <w:rPr>
          <w:sz w:val="24"/>
          <w:szCs w:val="24"/>
        </w:rPr>
      </w:pPr>
      <w:r w:rsidRPr="007D10C2">
        <w:rPr>
          <w:sz w:val="24"/>
          <w:szCs w:val="24"/>
          <w:vertAlign w:val="superscript"/>
        </w:rPr>
        <w:t xml:space="preserve">2 </w:t>
      </w:r>
      <w:r w:rsidRPr="007D10C2">
        <w:rPr>
          <w:sz w:val="24"/>
          <w:szCs w:val="24"/>
        </w:rPr>
        <w:t>Там же. С. 115.</w:t>
      </w:r>
    </w:p>
    <w:p w:rsidR="00EB466E" w:rsidRPr="007D10C2" w:rsidRDefault="00EB466E" w:rsidP="00EB466E">
      <w:pPr>
        <w:ind w:firstLine="720"/>
        <w:jc w:val="both"/>
        <w:rPr>
          <w:sz w:val="24"/>
          <w:szCs w:val="24"/>
        </w:rPr>
      </w:pPr>
    </w:p>
    <w:p w:rsidR="00EB466E" w:rsidRPr="007D10C2" w:rsidRDefault="00EB466E" w:rsidP="00EB466E">
      <w:pPr>
        <w:ind w:firstLine="720"/>
        <w:jc w:val="both"/>
        <w:rPr>
          <w:sz w:val="24"/>
          <w:szCs w:val="24"/>
        </w:rPr>
      </w:pPr>
      <w:r w:rsidRPr="007D10C2">
        <w:rPr>
          <w:sz w:val="24"/>
          <w:szCs w:val="24"/>
        </w:rPr>
        <w:t>Если ссылки даются на разные статьи, опубликованные в одном издании, то вторую область описания, т. е. название издания, тоже заменяют словами «Там же».</w:t>
      </w:r>
    </w:p>
    <w:p w:rsidR="00EB466E" w:rsidRPr="007D10C2" w:rsidRDefault="00EB466E" w:rsidP="00EB466E">
      <w:pPr>
        <w:ind w:firstLine="720"/>
        <w:jc w:val="both"/>
        <w:rPr>
          <w:bCs/>
          <w:i/>
          <w:iCs/>
          <w:sz w:val="24"/>
          <w:szCs w:val="24"/>
        </w:rPr>
      </w:pPr>
      <w:r>
        <w:rPr>
          <w:bCs/>
          <w:i/>
          <w:iCs/>
          <w:sz w:val="24"/>
          <w:szCs w:val="24"/>
        </w:rPr>
        <w:t>П</w:t>
      </w:r>
      <w:r w:rsidRPr="007D10C2">
        <w:rPr>
          <w:bCs/>
          <w:i/>
          <w:iCs/>
          <w:sz w:val="24"/>
          <w:szCs w:val="24"/>
        </w:rPr>
        <w:t>ример:</w:t>
      </w:r>
    </w:p>
    <w:p w:rsidR="00EB466E" w:rsidRPr="007D10C2" w:rsidRDefault="00EB466E" w:rsidP="00EB466E">
      <w:pPr>
        <w:ind w:firstLine="720"/>
        <w:jc w:val="both"/>
        <w:rPr>
          <w:sz w:val="24"/>
          <w:szCs w:val="24"/>
        </w:rPr>
      </w:pPr>
      <w:r w:rsidRPr="007D10C2">
        <w:rPr>
          <w:sz w:val="24"/>
          <w:szCs w:val="24"/>
          <w:vertAlign w:val="superscript"/>
        </w:rPr>
        <w:t xml:space="preserve">1 </w:t>
      </w:r>
      <w:r w:rsidRPr="007D10C2">
        <w:rPr>
          <w:sz w:val="24"/>
          <w:szCs w:val="24"/>
        </w:rPr>
        <w:t>Зайончковская Ж. А. О трудовой миграции // Социальная сфера: проблемы и суждения. Москва, 2002. С. 139.</w:t>
      </w:r>
    </w:p>
    <w:p w:rsidR="00EB466E" w:rsidRPr="007D10C2" w:rsidRDefault="00EB466E" w:rsidP="00EB466E">
      <w:pPr>
        <w:ind w:firstLine="720"/>
        <w:jc w:val="both"/>
        <w:rPr>
          <w:sz w:val="24"/>
          <w:szCs w:val="24"/>
        </w:rPr>
      </w:pPr>
      <w:r w:rsidRPr="007D10C2">
        <w:rPr>
          <w:sz w:val="24"/>
          <w:szCs w:val="24"/>
          <w:vertAlign w:val="superscript"/>
        </w:rPr>
        <w:t xml:space="preserve">2 </w:t>
      </w:r>
      <w:r w:rsidRPr="007D10C2">
        <w:rPr>
          <w:sz w:val="24"/>
          <w:szCs w:val="24"/>
        </w:rPr>
        <w:t>Рывкина И. В. Теневые процессы в обществе // Там же. С. 243.</w:t>
      </w:r>
    </w:p>
    <w:p w:rsidR="00EB466E" w:rsidRPr="007D10C2" w:rsidRDefault="00EB466E" w:rsidP="00EB466E">
      <w:pPr>
        <w:suppressAutoHyphens/>
        <w:spacing w:before="120" w:after="120"/>
        <w:jc w:val="center"/>
        <w:rPr>
          <w:b/>
          <w:bCs/>
          <w:sz w:val="24"/>
          <w:szCs w:val="24"/>
        </w:rPr>
      </w:pPr>
      <w:r w:rsidRPr="007D10C2">
        <w:rPr>
          <w:b/>
          <w:bCs/>
          <w:sz w:val="24"/>
          <w:szCs w:val="24"/>
        </w:rPr>
        <w:t>7. Библиографическое описание использованных источников</w:t>
      </w:r>
    </w:p>
    <w:p w:rsidR="00EB466E" w:rsidRPr="007D10C2" w:rsidRDefault="00EB466E" w:rsidP="00EB466E">
      <w:pPr>
        <w:ind w:firstLine="720"/>
        <w:jc w:val="both"/>
        <w:rPr>
          <w:bCs/>
          <w:sz w:val="24"/>
          <w:szCs w:val="24"/>
        </w:rPr>
      </w:pPr>
      <w:r w:rsidRPr="007D10C2">
        <w:rPr>
          <w:bCs/>
          <w:sz w:val="24"/>
          <w:szCs w:val="24"/>
        </w:rPr>
        <w:t xml:space="preserve">Литературными источниками могут быть книга в целом (одного, двух, трех и более авторов), статья из книги, журнала, газеты, продолжающегося издания из сборника или из материалов научной конференции, отдельные главы и параграфы, диссертации, нормативные документы, депонированные работы, отчеты о научно-исследовательских работах и т. д. Объем источников в работе должен быть не менее </w:t>
      </w:r>
      <w:r w:rsidRPr="007D10C2">
        <w:rPr>
          <w:b/>
          <w:bCs/>
          <w:sz w:val="24"/>
          <w:szCs w:val="24"/>
        </w:rPr>
        <w:t>20-25 источников</w:t>
      </w:r>
      <w:r w:rsidRPr="007D10C2">
        <w:rPr>
          <w:bCs/>
          <w:sz w:val="24"/>
          <w:szCs w:val="24"/>
        </w:rPr>
        <w:t xml:space="preserve"> для </w:t>
      </w:r>
      <w:r w:rsidRPr="007D10C2">
        <w:rPr>
          <w:bCs/>
          <w:i/>
          <w:sz w:val="24"/>
          <w:szCs w:val="24"/>
          <w:u w:val="single"/>
        </w:rPr>
        <w:t>бакалаврской работы</w:t>
      </w:r>
      <w:r w:rsidRPr="007D10C2">
        <w:rPr>
          <w:bCs/>
          <w:sz w:val="24"/>
          <w:szCs w:val="24"/>
        </w:rPr>
        <w:t xml:space="preserve"> и </w:t>
      </w:r>
      <w:r w:rsidRPr="007D10C2">
        <w:rPr>
          <w:b/>
          <w:bCs/>
          <w:sz w:val="24"/>
          <w:szCs w:val="24"/>
        </w:rPr>
        <w:t>30-35</w:t>
      </w:r>
      <w:r w:rsidRPr="007D10C2">
        <w:rPr>
          <w:bCs/>
          <w:sz w:val="24"/>
          <w:szCs w:val="24"/>
        </w:rPr>
        <w:t xml:space="preserve"> — для </w:t>
      </w:r>
      <w:r w:rsidRPr="007D10C2">
        <w:rPr>
          <w:bCs/>
          <w:sz w:val="24"/>
          <w:szCs w:val="24"/>
          <w:u w:val="single"/>
        </w:rPr>
        <w:t>м</w:t>
      </w:r>
      <w:r w:rsidRPr="007D10C2">
        <w:rPr>
          <w:bCs/>
          <w:i/>
          <w:sz w:val="24"/>
          <w:szCs w:val="24"/>
          <w:u w:val="single"/>
        </w:rPr>
        <w:t>агистерской</w:t>
      </w:r>
      <w:r w:rsidRPr="007D10C2">
        <w:rPr>
          <w:bCs/>
          <w:sz w:val="24"/>
          <w:szCs w:val="24"/>
        </w:rPr>
        <w:t xml:space="preserve">. </w:t>
      </w:r>
    </w:p>
    <w:p w:rsidR="00EB466E" w:rsidRPr="007D10C2" w:rsidRDefault="00EB466E" w:rsidP="00EB466E">
      <w:pPr>
        <w:ind w:firstLine="720"/>
        <w:jc w:val="both"/>
        <w:rPr>
          <w:bCs/>
          <w:sz w:val="24"/>
          <w:szCs w:val="24"/>
        </w:rPr>
      </w:pPr>
      <w:r w:rsidRPr="007D10C2">
        <w:rPr>
          <w:bCs/>
          <w:i/>
          <w:sz w:val="24"/>
          <w:szCs w:val="24"/>
        </w:rPr>
        <w:t>В списке источников литературы</w:t>
      </w:r>
      <w:r w:rsidRPr="007D10C2">
        <w:rPr>
          <w:bCs/>
          <w:sz w:val="24"/>
          <w:szCs w:val="24"/>
        </w:rPr>
        <w:t>: сначала идут нормативные документы — Конституция РФ, Кодексы РФ (</w:t>
      </w:r>
      <w:r w:rsidRPr="007D10C2">
        <w:rPr>
          <w:b/>
          <w:bCs/>
          <w:sz w:val="24"/>
          <w:szCs w:val="24"/>
          <w:u w:val="single"/>
        </w:rPr>
        <w:t>разместить по алфавиту</w:t>
      </w:r>
      <w:r w:rsidRPr="007D10C2">
        <w:rPr>
          <w:bCs/>
          <w:sz w:val="24"/>
          <w:szCs w:val="24"/>
        </w:rPr>
        <w:t>), федеральные законы, постановления, указы и т. д. (</w:t>
      </w:r>
      <w:r w:rsidRPr="007D10C2">
        <w:rPr>
          <w:b/>
          <w:bCs/>
          <w:sz w:val="24"/>
          <w:szCs w:val="24"/>
          <w:u w:val="single"/>
        </w:rPr>
        <w:t>разместить по алфавиту</w:t>
      </w:r>
      <w:r w:rsidRPr="007D10C2">
        <w:rPr>
          <w:bCs/>
          <w:sz w:val="24"/>
          <w:szCs w:val="24"/>
        </w:rPr>
        <w:t>), затем вся остальная литература (</w:t>
      </w:r>
      <w:r w:rsidRPr="007D10C2">
        <w:rPr>
          <w:b/>
          <w:bCs/>
          <w:sz w:val="24"/>
          <w:szCs w:val="24"/>
          <w:u w:val="single"/>
        </w:rPr>
        <w:t>разместить по алфавиту</w:t>
      </w:r>
      <w:r w:rsidRPr="007D10C2">
        <w:rPr>
          <w:bCs/>
          <w:sz w:val="24"/>
          <w:szCs w:val="24"/>
        </w:rPr>
        <w:t xml:space="preserve">). Как это сделать: 1) выделяем список, например, кодексы; 2) в </w:t>
      </w:r>
      <w:r w:rsidRPr="007D10C2">
        <w:rPr>
          <w:bCs/>
          <w:sz w:val="24"/>
          <w:szCs w:val="24"/>
          <w:lang w:val="en-US"/>
        </w:rPr>
        <w:t>Word</w:t>
      </w:r>
      <w:r w:rsidRPr="007D10C2">
        <w:rPr>
          <w:bCs/>
          <w:sz w:val="24"/>
          <w:szCs w:val="24"/>
        </w:rPr>
        <w:t>, в папке «Главная» найти значок «сортировка» (</w:t>
      </w:r>
      <w:r w:rsidRPr="007D10C2">
        <w:rPr>
          <w:bCs/>
          <w:sz w:val="24"/>
          <w:szCs w:val="24"/>
        </w:rPr>
        <w:fldChar w:fldCharType="begin"/>
      </w:r>
      <w:r w:rsidRPr="007D10C2">
        <w:rPr>
          <w:bCs/>
          <w:sz w:val="24"/>
          <w:szCs w:val="24"/>
        </w:rPr>
        <w:instrText xml:space="preserve"> QUOTE </w:instrText>
      </w:r>
      <w:r w:rsidRPr="007D10C2">
        <w:rPr>
          <w:position w:val="-18"/>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27.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efaultTabStop w:val=&quot;709&quot;/&gt;&lt;w:autoHyphenation/&gt;&lt;w:hyphenationZone w:val=&quot;357&quot;/&gt;&lt;w:characterSpacingControl w:val=&quot;DontCompress&quot;/&gt;&lt;w:validateAgainstSchema/&gt;&lt;w:saveInvalidXML w:val=&quot;off&quot;/&gt;&lt;w:ignoreMixedContent w:val=&quot;off&quot;/&gt;&lt;w:alwaysShowPlaceholderText w:val=&quot;off&quot;/&gt;&lt;w:compat&gt;&lt;w:breakWrappedTables/&gt;&lt;/w:compat&gt;&lt;wsp:rsids&gt;&lt;wsp:rsidRoot wsp:val=&quot;00A31058&quot;/&gt;&lt;wsp:rsid wsp:val=&quot;000A1F6B&quot;/&gt;&lt;wsp:rsid wsp:val=&quot;00247359&quot;/&gt;&lt;wsp:rsid wsp:val=&quot;002E0BC0&quot;/&gt;&lt;wsp:rsid wsp:val=&quot;002F07DD&quot;/&gt;&lt;wsp:rsid wsp:val=&quot;00354645&quot;/&gt;&lt;wsp:rsid wsp:val=&quot;003A210F&quot;/&gt;&lt;wsp:rsid wsp:val=&quot;003E687C&quot;/&gt;&lt;wsp:rsid wsp:val=&quot;0047180A&quot;/&gt;&lt;wsp:rsid wsp:val=&quot;004B05CF&quot;/&gt;&lt;wsp:rsid wsp:val=&quot;005626C5&quot;/&gt;&lt;wsp:rsid wsp:val=&quot;00623762&quot;/&gt;&lt;wsp:rsid wsp:val=&quot;00640C91&quot;/&gt;&lt;wsp:rsid wsp:val=&quot;00676D8D&quot;/&gt;&lt;wsp:rsid wsp:val=&quot;006A5D5B&quot;/&gt;&lt;wsp:rsid wsp:val=&quot;007C0377&quot;/&gt;&lt;wsp:rsid wsp:val=&quot;007D10C2&quot;/&gt;&lt;wsp:rsid wsp:val=&quot;008015B4&quot;/&gt;&lt;wsp:rsid wsp:val=&quot;008C3361&quot;/&gt;&lt;wsp:rsid wsp:val=&quot;00984A14&quot;/&gt;&lt;wsp:rsid wsp:val=&quot;00A13339&quot;/&gt;&lt;wsp:rsid wsp:val=&quot;00A13ADF&quot;/&gt;&lt;wsp:rsid wsp:val=&quot;00A25294&quot;/&gt;&lt;wsp:rsid wsp:val=&quot;00A31058&quot;/&gt;&lt;wsp:rsid wsp:val=&quot;00AD01F2&quot;/&gt;&lt;wsp:rsid wsp:val=&quot;00B5513B&quot;/&gt;&lt;wsp:rsid wsp:val=&quot;00B76DF0&quot;/&gt;&lt;wsp:rsid wsp:val=&quot;00C04DB8&quot;/&gt;&lt;wsp:rsid wsp:val=&quot;00CF5F9B&quot;/&gt;&lt;wsp:rsid wsp:val=&quot;00E32071&quot;/&gt;&lt;wsp:rsid wsp:val=&quot;00E424D7&quot;/&gt;&lt;wsp:rsid wsp:val=&quot;00ED5ABE&quot;/&gt;&lt;wsp:rsid wsp:val=&quot;00F64AB4&quot;/&gt;&lt;wsp:rsid wsp:val=&quot;00F9092F&quot;/&gt;&lt;wsp:rsid wsp:val=&quot;00FE1739&quot;/&gt;&lt;/wsp:rsids&gt;&lt;/w:docPr&gt;&lt;w:body&gt;&lt;wx:sect&gt;&lt;w:p wsp:rsidR=&quot;00000000&quot; wsp:rsidRDefault=&quot;002F07DD&quot; wsp:rsidP=&quot;002F07DD&quot;&gt;&lt;m:oMathPara&gt;&lt;m:oMath&gt;&lt;m:m&gt;&lt;m:mPr&gt;&lt;m:mcs&gt;&lt;m:mc&gt;&lt;m:mcPr&gt;&lt;m:count m:val=&quot;1&quot;/&gt;&lt;m:mcJc m:val=&quot;center&quot;/&gt;&lt;/m:mcPr&gt;&lt;/m:mc&gt;&lt;/m:mcs&gt;&lt;m:ctrlPr&gt;&lt;w:rPr&gt;&lt;w:rFonts w:ascii=&quot;Cambria Math&quot; w:h-ansi=&quot;Cambria Math&quot;/&gt;&lt;wx:font wx:val=&quot;Cambria Math&quot;/&gt;&lt;w:b-cs/&gt;&lt;w:sz w:val=&quot;28&quot;/&gt;&lt;/w:rPr&gt;&lt;/m:ctrlPr&gt;&lt;/m:mPr&gt;&lt;m:mr&gt;&lt;m:e&gt;&lt;m:r&gt;&lt;m:rPr&gt;&lt;m:nor/&gt;&lt;/m:rPr&gt;&lt;w:rPr&gt;&lt;w:b-cs/&gt;&lt;w:sz w:val=&quot;28&quot;/&gt;&lt;/w:rPr&gt;&lt;m:t&gt;Рђ&lt;/m:t&gt;&lt;/m:r&gt;&lt;/m:e&gt;&lt;/m:mr&gt;&lt;m:mr&gt;&lt;m:e&gt;&lt;m:r&gt;&lt;m:rPr&gt;&lt;m:nor/&gt;&lt;/m:rPr&gt;&lt;w:rPr&gt;&lt;w:b-cs/&gt;&lt;w:sz w:val=&quot;28&quot;/&gt;&lt;/w:rPr&gt;&lt;m:t&gt;РЇ&lt;/m:t&gt;&lt;/m:r&gt;&lt;/m:e&gt;&lt;/m:mr&gt;&lt;/m:m&gt;&lt;m:r&gt;&lt;m:rPr&gt;&lt;m:nor/&gt;&lt;/m:rPr&gt;&lt;w:rPr&gt;&lt;w:b-cs/&gt;&lt;w:sz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7D10C2">
        <w:rPr>
          <w:bCs/>
          <w:sz w:val="24"/>
          <w:szCs w:val="24"/>
        </w:rPr>
        <w:instrText xml:space="preserve"> </w:instrText>
      </w:r>
      <w:r w:rsidRPr="007D10C2">
        <w:rPr>
          <w:bCs/>
          <w:sz w:val="24"/>
          <w:szCs w:val="24"/>
        </w:rPr>
        <w:fldChar w:fldCharType="separate"/>
      </w:r>
      <w:r w:rsidRPr="007D10C2">
        <w:rPr>
          <w:position w:val="-18"/>
          <w:sz w:val="24"/>
          <w:szCs w:val="24"/>
        </w:rPr>
        <w:pict>
          <v:shape id="_x0000_i1026" type="#_x0000_t75" style="width:13.75pt;height:21.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efaultTabStop w:val=&quot;709&quot;/&gt;&lt;w:autoHyphenation/&gt;&lt;w:hyphenationZone w:val=&quot;357&quot;/&gt;&lt;w:characterSpacingControl w:val=&quot;DontCompress&quot;/&gt;&lt;w:validateAgainstSchema/&gt;&lt;w:saveInvalidXML w:val=&quot;off&quot;/&gt;&lt;w:ignoreMixedContent w:val=&quot;off&quot;/&gt;&lt;w:alwaysShowPlaceholderText w:val=&quot;off&quot;/&gt;&lt;w:compat&gt;&lt;w:breakWrappedTables/&gt;&lt;/w:compat&gt;&lt;wsp:rsids&gt;&lt;wsp:rsidRoot wsp:val=&quot;00A31058&quot;/&gt;&lt;wsp:rsid wsp:val=&quot;000A1F6B&quot;/&gt;&lt;wsp:rsid wsp:val=&quot;00247359&quot;/&gt;&lt;wsp:rsid wsp:val=&quot;002E0BC0&quot;/&gt;&lt;wsp:rsid wsp:val=&quot;002F07DD&quot;/&gt;&lt;wsp:rsid wsp:val=&quot;00354645&quot;/&gt;&lt;wsp:rsid wsp:val=&quot;003A210F&quot;/&gt;&lt;wsp:rsid wsp:val=&quot;003E687C&quot;/&gt;&lt;wsp:rsid wsp:val=&quot;0047180A&quot;/&gt;&lt;wsp:rsid wsp:val=&quot;004B05CF&quot;/&gt;&lt;wsp:rsid wsp:val=&quot;005626C5&quot;/&gt;&lt;wsp:rsid wsp:val=&quot;00623762&quot;/&gt;&lt;wsp:rsid wsp:val=&quot;00640C91&quot;/&gt;&lt;wsp:rsid wsp:val=&quot;00676D8D&quot;/&gt;&lt;wsp:rsid wsp:val=&quot;006A5D5B&quot;/&gt;&lt;wsp:rsid wsp:val=&quot;007C0377&quot;/&gt;&lt;wsp:rsid wsp:val=&quot;007D10C2&quot;/&gt;&lt;wsp:rsid wsp:val=&quot;008015B4&quot;/&gt;&lt;wsp:rsid wsp:val=&quot;008C3361&quot;/&gt;&lt;wsp:rsid wsp:val=&quot;00984A14&quot;/&gt;&lt;wsp:rsid wsp:val=&quot;00A13339&quot;/&gt;&lt;wsp:rsid wsp:val=&quot;00A13ADF&quot;/&gt;&lt;wsp:rsid wsp:val=&quot;00A25294&quot;/&gt;&lt;wsp:rsid wsp:val=&quot;00A31058&quot;/&gt;&lt;wsp:rsid wsp:val=&quot;00AD01F2&quot;/&gt;&lt;wsp:rsid wsp:val=&quot;00B5513B&quot;/&gt;&lt;wsp:rsid wsp:val=&quot;00B76DF0&quot;/&gt;&lt;wsp:rsid wsp:val=&quot;00C04DB8&quot;/&gt;&lt;wsp:rsid wsp:val=&quot;00CF5F9B&quot;/&gt;&lt;wsp:rsid wsp:val=&quot;00E32071&quot;/&gt;&lt;wsp:rsid wsp:val=&quot;00E424D7&quot;/&gt;&lt;wsp:rsid wsp:val=&quot;00ED5ABE&quot;/&gt;&lt;wsp:rsid wsp:val=&quot;00F64AB4&quot;/&gt;&lt;wsp:rsid wsp:val=&quot;00F9092F&quot;/&gt;&lt;wsp:rsid wsp:val=&quot;00FE1739&quot;/&gt;&lt;/wsp:rsids&gt;&lt;/w:docPr&gt;&lt;w:body&gt;&lt;wx:sect&gt;&lt;w:p wsp:rsidR=&quot;00000000&quot; wsp:rsidRDefault=&quot;002F07DD&quot; wsp:rsidP=&quot;002F07DD&quot;&gt;&lt;m:oMathPara&gt;&lt;m:oMath&gt;&lt;m:m&gt;&lt;m:mPr&gt;&lt;m:mcs&gt;&lt;m:mc&gt;&lt;m:mcPr&gt;&lt;m:count m:val=&quot;1&quot;/&gt;&lt;m:mcJc m:val=&quot;center&quot;/&gt;&lt;/m:mcPr&gt;&lt;/m:mc&gt;&lt;/m:mcs&gt;&lt;m:ctrlPr&gt;&lt;w:rPr&gt;&lt;w:rFonts w:ascii=&quot;Cambria Math&quot; w:h-ansi=&quot;Cambria Math&quot;/&gt;&lt;wx:font wx:val=&quot;Cambria Math&quot;/&gt;&lt;w:b-cs/&gt;&lt;w:sz w:val=&quot;28&quot;/&gt;&lt;/w:rPr&gt;&lt;/m:ctrlPr&gt;&lt;/m:mPr&gt;&lt;m:mr&gt;&lt;m:e&gt;&lt;m:r&gt;&lt;m:rPr&gt;&lt;m:nor/&gt;&lt;/m:rPr&gt;&lt;w:rPr&gt;&lt;w:b-cs/&gt;&lt;w:sz w:val=&quot;28&quot;/&gt;&lt;/w:rPr&gt;&lt;m:t&gt;Рђ&lt;/m:t&gt;&lt;/m:r&gt;&lt;/m:e&gt;&lt;/m:mr&gt;&lt;m:mr&gt;&lt;m:e&gt;&lt;m:r&gt;&lt;m:rPr&gt;&lt;m:nor/&gt;&lt;/m:rPr&gt;&lt;w:rPr&gt;&lt;w:b-cs/&gt;&lt;w:sz w:val=&quot;28&quot;/&gt;&lt;/w:rPr&gt;&lt;m:t&gt;РЇ&lt;/m:t&gt;&lt;/m:r&gt;&lt;/m:e&gt;&lt;/m:mr&gt;&lt;/m:m&gt;&lt;m:r&gt;&lt;m:rPr&gt;&lt;m:nor/&gt;&lt;/m:rPr&gt;&lt;w:rPr&gt;&lt;w:b-cs/&gt;&lt;w:sz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7D10C2">
        <w:rPr>
          <w:bCs/>
          <w:sz w:val="24"/>
          <w:szCs w:val="24"/>
        </w:rPr>
        <w:fldChar w:fldCharType="end"/>
      </w:r>
      <w:r w:rsidRPr="007D10C2">
        <w:rPr>
          <w:bCs/>
          <w:sz w:val="24"/>
          <w:szCs w:val="24"/>
        </w:rPr>
        <w:t>); 3) открыть и нажать «ок». Также делаем и с остальными источниками литературы (</w:t>
      </w:r>
      <w:r w:rsidRPr="007D10C2">
        <w:rPr>
          <w:bCs/>
          <w:i/>
          <w:sz w:val="24"/>
          <w:szCs w:val="24"/>
          <w:u w:val="single"/>
        </w:rPr>
        <w:t>см. шаблон списка источников литературы — в конце файла</w:t>
      </w:r>
      <w:r w:rsidRPr="007D10C2">
        <w:rPr>
          <w:bCs/>
          <w:sz w:val="24"/>
          <w:szCs w:val="24"/>
        </w:rPr>
        <w:t>).</w:t>
      </w:r>
    </w:p>
    <w:p w:rsidR="00EB466E" w:rsidRPr="007D10C2" w:rsidRDefault="00EB466E" w:rsidP="00EB466E">
      <w:pPr>
        <w:ind w:firstLine="720"/>
        <w:jc w:val="both"/>
        <w:rPr>
          <w:bCs/>
          <w:sz w:val="24"/>
          <w:szCs w:val="24"/>
        </w:rPr>
      </w:pPr>
      <w:r w:rsidRPr="007D10C2">
        <w:rPr>
          <w:bCs/>
          <w:sz w:val="24"/>
          <w:szCs w:val="24"/>
        </w:rPr>
        <w:t>В зависимости от источника используются различные элементы и знаки библиографического описания.</w:t>
      </w:r>
    </w:p>
    <w:p w:rsidR="00EB466E" w:rsidRPr="007D10C2" w:rsidRDefault="00EB466E" w:rsidP="00EB466E">
      <w:pPr>
        <w:pStyle w:val="ab"/>
        <w:ind w:firstLine="540"/>
        <w:jc w:val="both"/>
        <w:rPr>
          <w:i/>
          <w:szCs w:val="24"/>
        </w:rPr>
      </w:pPr>
      <w:r w:rsidRPr="007D10C2">
        <w:rPr>
          <w:bCs/>
          <w:i/>
          <w:szCs w:val="24"/>
        </w:rPr>
        <w:t>Примеры библиографического описания различных литературных источников.</w:t>
      </w:r>
    </w:p>
    <w:p w:rsidR="00EB466E" w:rsidRPr="009F49DA" w:rsidRDefault="00EB466E" w:rsidP="00EB466E">
      <w:pPr>
        <w:spacing w:before="120" w:after="120"/>
        <w:jc w:val="center"/>
        <w:rPr>
          <w:b/>
          <w:i/>
          <w:sz w:val="24"/>
          <w:szCs w:val="24"/>
        </w:rPr>
      </w:pPr>
      <w:r w:rsidRPr="009F49DA">
        <w:rPr>
          <w:b/>
          <w:i/>
          <w:sz w:val="24"/>
          <w:szCs w:val="24"/>
        </w:rPr>
        <w:t>Законодательные акты</w:t>
      </w:r>
    </w:p>
    <w:p w:rsidR="00EB466E" w:rsidRPr="007D10C2" w:rsidRDefault="00EB466E" w:rsidP="00EB466E">
      <w:pPr>
        <w:pStyle w:val="Nonformat"/>
        <w:widowControl/>
        <w:spacing w:before="120" w:after="120" w:line="240" w:lineRule="auto"/>
        <w:ind w:firstLine="720"/>
        <w:rPr>
          <w:rFonts w:ascii="Times New Roman" w:hAnsi="Times New Roman"/>
          <w:iCs/>
          <w:sz w:val="24"/>
          <w:szCs w:val="24"/>
        </w:rPr>
      </w:pPr>
      <w:r w:rsidRPr="007D10C2">
        <w:rPr>
          <w:rFonts w:ascii="Times New Roman" w:hAnsi="Times New Roman"/>
          <w:iCs/>
          <w:sz w:val="24"/>
          <w:szCs w:val="24"/>
        </w:rPr>
        <w:t>Об образовании в Российской Федерации : Федер. закон РФ от 29 дек. 2012 г. № 273-ФЗ : (ред. от 07 марта 2018) // Российская газета. – 2012. – 31 дек. (№ 303).</w:t>
      </w:r>
    </w:p>
    <w:p w:rsidR="00EB466E" w:rsidRPr="007D10C2" w:rsidRDefault="00EB466E" w:rsidP="00EB466E">
      <w:pPr>
        <w:pStyle w:val="Nonformat"/>
        <w:widowControl/>
        <w:spacing w:before="120" w:after="120" w:line="240" w:lineRule="auto"/>
        <w:ind w:firstLine="720"/>
        <w:rPr>
          <w:rFonts w:ascii="Times New Roman" w:hAnsi="Times New Roman"/>
          <w:iCs/>
          <w:sz w:val="24"/>
          <w:szCs w:val="24"/>
        </w:rPr>
      </w:pPr>
      <w:r w:rsidRPr="007D10C2">
        <w:rPr>
          <w:rFonts w:ascii="Times New Roman" w:hAnsi="Times New Roman"/>
          <w:iCs/>
          <w:sz w:val="24"/>
          <w:szCs w:val="24"/>
        </w:rPr>
        <w:lastRenderedPageBreak/>
        <w:t>Об аттестации должностных лиц, осуществляющих деятельность в области оценки пожарного риска : Постановление Правительства РФ от 26 мая 2018 г. № 602 // СПС «КонсультантПлюс».</w:t>
      </w:r>
    </w:p>
    <w:p w:rsidR="00EB466E" w:rsidRPr="007D10C2" w:rsidRDefault="00EB466E" w:rsidP="00EB466E">
      <w:pPr>
        <w:pStyle w:val="Nonformat"/>
        <w:widowControl/>
        <w:spacing w:before="120" w:after="120" w:line="240" w:lineRule="auto"/>
        <w:ind w:firstLine="720"/>
        <w:rPr>
          <w:rFonts w:ascii="Times New Roman" w:hAnsi="Times New Roman"/>
          <w:iCs/>
          <w:sz w:val="24"/>
          <w:szCs w:val="24"/>
        </w:rPr>
      </w:pPr>
      <w:r w:rsidRPr="007D10C2">
        <w:rPr>
          <w:rFonts w:ascii="Times New Roman" w:hAnsi="Times New Roman"/>
          <w:iCs/>
          <w:sz w:val="24"/>
          <w:szCs w:val="24"/>
        </w:rPr>
        <w:t>О предоставлении профессионального налогового вычета по налогу на доходы физических лиц : Письмо ФНС России от 30 мая 2018 г. « БС-4-11 // СПС «КонсультантПлюс».</w:t>
      </w:r>
    </w:p>
    <w:p w:rsidR="00EB466E" w:rsidRPr="007D10C2" w:rsidRDefault="00EB466E" w:rsidP="00EB466E">
      <w:pPr>
        <w:pStyle w:val="Nonformat"/>
        <w:widowControl/>
        <w:spacing w:before="120" w:after="120" w:line="240" w:lineRule="auto"/>
        <w:ind w:firstLine="720"/>
        <w:rPr>
          <w:rFonts w:ascii="Times New Roman" w:hAnsi="Times New Roman"/>
          <w:iCs/>
          <w:sz w:val="24"/>
          <w:szCs w:val="24"/>
        </w:rPr>
      </w:pPr>
      <w:r w:rsidRPr="007D10C2">
        <w:rPr>
          <w:rFonts w:ascii="Times New Roman" w:hAnsi="Times New Roman"/>
          <w:iCs/>
          <w:sz w:val="24"/>
          <w:szCs w:val="24"/>
        </w:rPr>
        <w:t>Об установлении Требований к структуре и содержанию тарифного соглашения: Приказ Федерального фона обязательного медицинского страхования от 18 нояб. 2014 г. № 200 : (ред. от 29.11.2016) // СПС «КонсультантПлюс».  – Документ утратил силу.</w:t>
      </w:r>
    </w:p>
    <w:p w:rsidR="00EB466E" w:rsidRPr="007D10C2" w:rsidRDefault="00EB466E" w:rsidP="00EB466E">
      <w:pPr>
        <w:pStyle w:val="Nonformat"/>
        <w:widowControl/>
        <w:spacing w:before="120" w:after="120" w:line="240" w:lineRule="auto"/>
        <w:ind w:firstLine="720"/>
        <w:rPr>
          <w:rFonts w:ascii="Times New Roman" w:hAnsi="Times New Roman"/>
          <w:iCs/>
          <w:sz w:val="24"/>
          <w:szCs w:val="24"/>
        </w:rPr>
      </w:pPr>
      <w:r w:rsidRPr="007D10C2">
        <w:rPr>
          <w:rFonts w:ascii="Times New Roman" w:hAnsi="Times New Roman"/>
          <w:iCs/>
          <w:sz w:val="24"/>
          <w:szCs w:val="24"/>
        </w:rPr>
        <w:t>Инструкция по расчету стоимости медицинских услуг (временная) от 10 нояб. 1999 г. № 01-23/4-10 : утв. Минздравом РФ № 01-23/4-10 // СПС «КонсультантПлюс».</w:t>
      </w:r>
    </w:p>
    <w:p w:rsidR="00EB466E" w:rsidRPr="009F49DA" w:rsidRDefault="00EB466E" w:rsidP="00EB466E">
      <w:pPr>
        <w:pStyle w:val="ab"/>
        <w:spacing w:before="120"/>
        <w:jc w:val="center"/>
        <w:rPr>
          <w:b/>
          <w:bCs/>
          <w:i/>
          <w:szCs w:val="24"/>
        </w:rPr>
      </w:pPr>
      <w:r w:rsidRPr="009F49DA">
        <w:rPr>
          <w:b/>
          <w:bCs/>
          <w:i/>
          <w:szCs w:val="24"/>
        </w:rPr>
        <w:t>Книга одного, двух или трех авторов</w:t>
      </w:r>
    </w:p>
    <w:p w:rsidR="00EB466E" w:rsidRPr="007D10C2" w:rsidRDefault="00EB466E" w:rsidP="00EB466E">
      <w:pPr>
        <w:pStyle w:val="ab"/>
        <w:ind w:firstLine="720"/>
        <w:jc w:val="both"/>
        <w:rPr>
          <w:szCs w:val="24"/>
        </w:rPr>
      </w:pPr>
      <w:r w:rsidRPr="007D10C2">
        <w:rPr>
          <w:szCs w:val="24"/>
        </w:rPr>
        <w:t>Осадчая Г. И. Социология социальной сферы : учеб. пособие для высш. шк. / Г. И. Осадчая. – 2-е изд., перераб. и доп. – Москва : Академический проект, 2003. – 336 с.</w:t>
      </w:r>
    </w:p>
    <w:p w:rsidR="00EB466E" w:rsidRPr="007D10C2" w:rsidRDefault="00EB466E" w:rsidP="00EB466E">
      <w:pPr>
        <w:pStyle w:val="ab"/>
        <w:ind w:firstLine="720"/>
        <w:jc w:val="both"/>
        <w:rPr>
          <w:szCs w:val="24"/>
        </w:rPr>
      </w:pPr>
      <w:r w:rsidRPr="007D10C2">
        <w:rPr>
          <w:szCs w:val="24"/>
        </w:rPr>
        <w:t>Смирнов С. В. Социальная политика : учеб. пособие / С. В . Смирнов, Т. Ю. Сидорина. – Москва : Издательский дом ГУ ВШЭ, 2014. – 432 с.</w:t>
      </w:r>
    </w:p>
    <w:p w:rsidR="00EB466E" w:rsidRPr="007D10C2" w:rsidRDefault="00EB466E" w:rsidP="00EB466E">
      <w:pPr>
        <w:pStyle w:val="ab"/>
        <w:ind w:firstLine="720"/>
        <w:jc w:val="both"/>
        <w:rPr>
          <w:szCs w:val="24"/>
        </w:rPr>
      </w:pPr>
      <w:r w:rsidRPr="007D10C2">
        <w:rPr>
          <w:szCs w:val="24"/>
        </w:rPr>
        <w:t>Волгин Н. А. Социальное государство : учебник / Н. А. Волгин, Н. Н. Гриценко, Ф. И. Шарков. – Москва : Издательско-торговая корпорация «Дашков и К</w:t>
      </w:r>
      <w:r w:rsidRPr="007D10C2">
        <w:rPr>
          <w:szCs w:val="24"/>
          <w:vertAlign w:val="superscript"/>
        </w:rPr>
        <w:t>о</w:t>
      </w:r>
      <w:r w:rsidRPr="007D10C2">
        <w:rPr>
          <w:szCs w:val="24"/>
        </w:rPr>
        <w:t>», 2003. – 416 с.</w:t>
      </w:r>
    </w:p>
    <w:p w:rsidR="00EB466E" w:rsidRPr="009F49DA" w:rsidRDefault="00EB466E" w:rsidP="00EB466E">
      <w:pPr>
        <w:spacing w:before="120" w:after="120"/>
        <w:jc w:val="center"/>
        <w:rPr>
          <w:b/>
          <w:i/>
          <w:sz w:val="24"/>
          <w:szCs w:val="24"/>
        </w:rPr>
      </w:pPr>
      <w:r w:rsidRPr="009F49DA">
        <w:rPr>
          <w:b/>
          <w:i/>
          <w:sz w:val="24"/>
          <w:szCs w:val="24"/>
        </w:rPr>
        <w:t>Описание книги под заглавием</w:t>
      </w:r>
    </w:p>
    <w:p w:rsidR="00EB466E" w:rsidRPr="007D10C2" w:rsidRDefault="00EB466E" w:rsidP="00EB466E">
      <w:pPr>
        <w:spacing w:before="120" w:after="120"/>
        <w:ind w:firstLine="720"/>
        <w:jc w:val="both"/>
        <w:rPr>
          <w:sz w:val="24"/>
          <w:szCs w:val="24"/>
        </w:rPr>
      </w:pPr>
      <w:r w:rsidRPr="007D10C2">
        <w:rPr>
          <w:sz w:val="24"/>
          <w:szCs w:val="24"/>
        </w:rPr>
        <w:t>Книга и время : сб. ст. / сост. В. А. Петрицкий ; Всесо</w:t>
      </w:r>
      <w:r>
        <w:rPr>
          <w:sz w:val="24"/>
          <w:szCs w:val="24"/>
        </w:rPr>
        <w:t>юз. добр. о-во любителей книги. </w:t>
      </w:r>
      <w:r w:rsidRPr="007D10C2">
        <w:rPr>
          <w:sz w:val="24"/>
          <w:szCs w:val="24"/>
        </w:rPr>
        <w:t xml:space="preserve">– Москва : Книга, 1970. – 115 с. </w:t>
      </w:r>
    </w:p>
    <w:p w:rsidR="00EB466E" w:rsidRPr="009F49DA" w:rsidRDefault="00EB466E" w:rsidP="00EB466E">
      <w:pPr>
        <w:pStyle w:val="ab"/>
        <w:spacing w:before="120"/>
        <w:jc w:val="center"/>
        <w:rPr>
          <w:b/>
          <w:bCs/>
          <w:i/>
          <w:szCs w:val="24"/>
        </w:rPr>
      </w:pPr>
      <w:r w:rsidRPr="009F49DA">
        <w:rPr>
          <w:b/>
          <w:bCs/>
          <w:i/>
          <w:szCs w:val="24"/>
        </w:rPr>
        <w:t>Описание книги, имеющей четырех и более авторов</w:t>
      </w:r>
    </w:p>
    <w:p w:rsidR="00EB466E" w:rsidRPr="007D10C2" w:rsidRDefault="00EB466E" w:rsidP="00EB466E">
      <w:pPr>
        <w:pStyle w:val="ab"/>
        <w:ind w:firstLine="720"/>
        <w:jc w:val="both"/>
        <w:rPr>
          <w:szCs w:val="24"/>
        </w:rPr>
      </w:pPr>
      <w:r w:rsidRPr="007D10C2">
        <w:rPr>
          <w:szCs w:val="24"/>
        </w:rPr>
        <w:t>Социологические методы в экономике : учеб. пособие / ред. Г. Н. Макарова [и др.]. – Иркутск : Изд-во БГУЭП, 2003. – 224 с.</w:t>
      </w:r>
    </w:p>
    <w:p w:rsidR="00EB466E" w:rsidRPr="007D10C2" w:rsidRDefault="00EB466E" w:rsidP="00EB466E">
      <w:pPr>
        <w:pStyle w:val="ab"/>
        <w:ind w:firstLine="720"/>
        <w:jc w:val="both"/>
        <w:rPr>
          <w:szCs w:val="24"/>
        </w:rPr>
      </w:pPr>
      <w:r w:rsidRPr="007D10C2">
        <w:rPr>
          <w:szCs w:val="24"/>
        </w:rPr>
        <w:t>Управление персоналом организации : учебник / под ред. А. Я. Кибанова. – 4-е изд., перераб. и доп. – Москва : Инфра-М, 2017. – 694 с.</w:t>
      </w:r>
    </w:p>
    <w:p w:rsidR="00EB466E" w:rsidRPr="007D10C2" w:rsidRDefault="00EB466E" w:rsidP="00EB466E">
      <w:pPr>
        <w:pStyle w:val="ab"/>
        <w:ind w:firstLine="720"/>
        <w:jc w:val="both"/>
        <w:rPr>
          <w:szCs w:val="24"/>
        </w:rPr>
      </w:pPr>
      <w:r w:rsidRPr="007D10C2">
        <w:rPr>
          <w:szCs w:val="24"/>
        </w:rPr>
        <w:t>Кадровый консалтинг : учеб. пособие / А. В. Мельнико</w:t>
      </w:r>
      <w:r>
        <w:rPr>
          <w:szCs w:val="24"/>
        </w:rPr>
        <w:t>в, В. А. Степанов, А. С. Вах [и </w:t>
      </w:r>
      <w:r w:rsidRPr="007D10C2">
        <w:rPr>
          <w:szCs w:val="24"/>
        </w:rPr>
        <w:t>др.]. – Москва : Норма, 2018. – 245 с.</w:t>
      </w:r>
    </w:p>
    <w:p w:rsidR="00EB466E" w:rsidRPr="009F49DA" w:rsidRDefault="00EB466E" w:rsidP="00EB466E">
      <w:pPr>
        <w:pStyle w:val="ab"/>
        <w:spacing w:before="120"/>
        <w:jc w:val="center"/>
        <w:rPr>
          <w:b/>
          <w:i/>
          <w:szCs w:val="24"/>
        </w:rPr>
      </w:pPr>
      <w:r w:rsidRPr="009F49DA">
        <w:rPr>
          <w:b/>
          <w:i/>
          <w:szCs w:val="24"/>
        </w:rPr>
        <w:t>Многотомное издание</w:t>
      </w:r>
    </w:p>
    <w:p w:rsidR="00EB466E" w:rsidRPr="007D10C2" w:rsidRDefault="00EB466E" w:rsidP="00EB466E">
      <w:pPr>
        <w:pStyle w:val="ab"/>
        <w:ind w:firstLine="720"/>
        <w:jc w:val="both"/>
        <w:rPr>
          <w:szCs w:val="24"/>
        </w:rPr>
      </w:pPr>
      <w:r w:rsidRPr="007D10C2">
        <w:rPr>
          <w:szCs w:val="24"/>
        </w:rPr>
        <w:t>Регионы России : стат. Сб. : в 2 т. / отв. ред. В.И. Галицын. – Москва : Госкомстат России, 2017. – 2 т.</w:t>
      </w:r>
    </w:p>
    <w:p w:rsidR="00EB466E" w:rsidRPr="009F49DA" w:rsidRDefault="00EB466E" w:rsidP="00EB466E">
      <w:pPr>
        <w:pStyle w:val="ab"/>
        <w:spacing w:before="120"/>
        <w:jc w:val="center"/>
        <w:rPr>
          <w:b/>
          <w:i/>
          <w:szCs w:val="24"/>
        </w:rPr>
      </w:pPr>
      <w:r w:rsidRPr="009F49DA">
        <w:rPr>
          <w:b/>
          <w:i/>
          <w:szCs w:val="24"/>
        </w:rPr>
        <w:t>Отдельный том</w:t>
      </w:r>
    </w:p>
    <w:p w:rsidR="00EB466E" w:rsidRPr="007D10C2" w:rsidRDefault="00EB466E" w:rsidP="00EB466E">
      <w:pPr>
        <w:pStyle w:val="ab"/>
        <w:ind w:firstLine="720"/>
        <w:jc w:val="both"/>
        <w:rPr>
          <w:szCs w:val="24"/>
        </w:rPr>
      </w:pPr>
      <w:r w:rsidRPr="007D10C2">
        <w:rPr>
          <w:szCs w:val="24"/>
        </w:rPr>
        <w:t>Финансово-кредитный словарь : в 3 т. / гл. ред. В. Ф. Арбузов. – Москва : Финансы и статистика, 2015. – Т. 1 : А-Й. – 501 с.</w:t>
      </w:r>
    </w:p>
    <w:p w:rsidR="00EB466E" w:rsidRPr="009F49DA" w:rsidRDefault="00EB466E" w:rsidP="00EB466E">
      <w:pPr>
        <w:pStyle w:val="ab"/>
        <w:spacing w:before="120"/>
        <w:jc w:val="center"/>
        <w:rPr>
          <w:b/>
          <w:bCs/>
          <w:i/>
          <w:iCs/>
          <w:szCs w:val="24"/>
        </w:rPr>
      </w:pPr>
      <w:r w:rsidRPr="009F49DA">
        <w:rPr>
          <w:b/>
          <w:bCs/>
          <w:i/>
          <w:iCs/>
          <w:szCs w:val="24"/>
        </w:rPr>
        <w:t>Статьи из журнала</w:t>
      </w:r>
    </w:p>
    <w:p w:rsidR="00EB466E" w:rsidRPr="007D10C2" w:rsidRDefault="00EB466E" w:rsidP="00EB466E">
      <w:pPr>
        <w:pStyle w:val="ab"/>
        <w:ind w:firstLine="720"/>
        <w:jc w:val="both"/>
        <w:rPr>
          <w:szCs w:val="24"/>
        </w:rPr>
      </w:pPr>
      <w:r w:rsidRPr="007D10C2">
        <w:rPr>
          <w:szCs w:val="24"/>
        </w:rPr>
        <w:t>Антропов В. В. Социальная помощь в Германии / В. </w:t>
      </w:r>
      <w:r>
        <w:rPr>
          <w:szCs w:val="24"/>
        </w:rPr>
        <w:t>В. Антропов // Труд за рубежом. </w:t>
      </w:r>
      <w:r w:rsidRPr="007D10C2">
        <w:rPr>
          <w:szCs w:val="24"/>
        </w:rPr>
        <w:t>– 2002. – № 3. – С. 101–110.</w:t>
      </w:r>
    </w:p>
    <w:p w:rsidR="00EB466E" w:rsidRPr="007D10C2" w:rsidRDefault="00EB466E" w:rsidP="00EB466E">
      <w:pPr>
        <w:pStyle w:val="ab"/>
        <w:ind w:firstLine="720"/>
        <w:jc w:val="both"/>
        <w:rPr>
          <w:szCs w:val="24"/>
        </w:rPr>
      </w:pPr>
      <w:r w:rsidRPr="007D10C2">
        <w:rPr>
          <w:szCs w:val="24"/>
        </w:rPr>
        <w:t>Стрижкова Л. Качество жизни в российских регионах / Л. Стрижкова, Т. Златоверховникова // Экономист. – 2002. – № 10. – С. 67–76.</w:t>
      </w:r>
    </w:p>
    <w:p w:rsidR="00EB466E" w:rsidRPr="007D10C2" w:rsidRDefault="00EB466E" w:rsidP="00EB466E">
      <w:pPr>
        <w:pStyle w:val="ab"/>
        <w:ind w:firstLine="720"/>
        <w:jc w:val="both"/>
        <w:rPr>
          <w:szCs w:val="24"/>
        </w:rPr>
      </w:pPr>
      <w:r w:rsidRPr="007D10C2">
        <w:rPr>
          <w:szCs w:val="24"/>
        </w:rPr>
        <w:t>Ясин Е. Реализация либеральной стратегии при существующих экономических ограничениях / Е. Ясин, С. Алексашенко, Е. Гавриленков и др. //</w:t>
      </w:r>
      <w:r>
        <w:rPr>
          <w:szCs w:val="24"/>
        </w:rPr>
        <w:t xml:space="preserve"> Вопросы экономики. – 2000. – № </w:t>
      </w:r>
      <w:r w:rsidRPr="007D10C2">
        <w:rPr>
          <w:szCs w:val="24"/>
        </w:rPr>
        <w:t>7. – С. 4–20.</w:t>
      </w:r>
    </w:p>
    <w:p w:rsidR="00EB466E" w:rsidRPr="007D10C2" w:rsidRDefault="00EB466E" w:rsidP="00EB466E">
      <w:pPr>
        <w:pStyle w:val="ab"/>
        <w:ind w:firstLine="720"/>
        <w:jc w:val="both"/>
        <w:rPr>
          <w:szCs w:val="24"/>
        </w:rPr>
      </w:pPr>
      <w:r w:rsidRPr="007D10C2">
        <w:rPr>
          <w:szCs w:val="24"/>
        </w:rPr>
        <w:t xml:space="preserve">Хисамова З. И. Уголовная ответственность и искусственный интеллект: теоретические и пракладные аспекты / З. И. Хисамова, И. Р. Бегишев. – </w:t>
      </w:r>
      <w:r w:rsidRPr="007D10C2">
        <w:rPr>
          <w:szCs w:val="24"/>
          <w:lang w:val="en-US"/>
        </w:rPr>
        <w:t>DOI</w:t>
      </w:r>
      <w:r w:rsidRPr="007D10C2">
        <w:rPr>
          <w:szCs w:val="24"/>
        </w:rPr>
        <w:t xml:space="preserve"> 10.17150/2500-4255.2019.13(4).564-574 // Всероссийский криминологический журнал. – 2019. – Т. 13, № 4. – С. 564–574.</w:t>
      </w:r>
    </w:p>
    <w:p w:rsidR="00EB466E" w:rsidRPr="009F49DA" w:rsidRDefault="00EB466E" w:rsidP="00EB466E">
      <w:pPr>
        <w:pStyle w:val="ab"/>
        <w:spacing w:before="120"/>
        <w:jc w:val="center"/>
        <w:rPr>
          <w:b/>
          <w:bCs/>
          <w:i/>
          <w:iCs/>
          <w:szCs w:val="24"/>
        </w:rPr>
      </w:pPr>
      <w:r w:rsidRPr="009F49DA">
        <w:rPr>
          <w:b/>
          <w:bCs/>
          <w:i/>
          <w:iCs/>
          <w:szCs w:val="24"/>
        </w:rPr>
        <w:t>Статьи из газеты</w:t>
      </w:r>
    </w:p>
    <w:p w:rsidR="00EB466E" w:rsidRPr="007D10C2" w:rsidRDefault="00EB466E" w:rsidP="00EB466E">
      <w:pPr>
        <w:pStyle w:val="ab"/>
        <w:ind w:firstLine="720"/>
        <w:jc w:val="both"/>
        <w:rPr>
          <w:szCs w:val="24"/>
        </w:rPr>
      </w:pPr>
      <w:r w:rsidRPr="007D10C2">
        <w:rPr>
          <w:szCs w:val="24"/>
        </w:rPr>
        <w:t>Каледина А. Как самостоятельно накопить прибавку к пенсии / А. Каледина // Известия. – 2005. – 13 окт. (№ 25).</w:t>
      </w:r>
    </w:p>
    <w:p w:rsidR="00EB466E" w:rsidRPr="009F49DA" w:rsidRDefault="00EB466E" w:rsidP="00EB466E">
      <w:pPr>
        <w:pStyle w:val="ab"/>
        <w:spacing w:before="120"/>
        <w:jc w:val="center"/>
        <w:rPr>
          <w:b/>
          <w:bCs/>
          <w:i/>
          <w:iCs/>
          <w:szCs w:val="24"/>
        </w:rPr>
      </w:pPr>
      <w:r w:rsidRPr="009F49DA">
        <w:rPr>
          <w:b/>
          <w:bCs/>
          <w:i/>
          <w:iCs/>
          <w:szCs w:val="24"/>
        </w:rPr>
        <w:t>Статьи из сборников, материалов конференций</w:t>
      </w:r>
    </w:p>
    <w:p w:rsidR="00EB466E" w:rsidRPr="007D10C2" w:rsidRDefault="00EB466E" w:rsidP="00EB466E">
      <w:pPr>
        <w:pStyle w:val="ab"/>
        <w:ind w:firstLine="720"/>
        <w:jc w:val="both"/>
        <w:rPr>
          <w:b/>
          <w:szCs w:val="24"/>
        </w:rPr>
      </w:pPr>
      <w:r w:rsidRPr="007D10C2">
        <w:rPr>
          <w:szCs w:val="24"/>
        </w:rPr>
        <w:lastRenderedPageBreak/>
        <w:t>Бодренкова Г. П. Развитие третьего сектора как инструмент социальной адаптации населения / Г. П. Бодренкова // Проблемы социально-психологической адаптации населения в период трансформации общества : сб. науч. тр. – Москва : ГУ ВШЭ, 1999. – С. 206–211</w:t>
      </w:r>
      <w:r w:rsidRPr="007D10C2">
        <w:rPr>
          <w:b/>
          <w:szCs w:val="24"/>
        </w:rPr>
        <w:t>.</w:t>
      </w:r>
    </w:p>
    <w:p w:rsidR="00EB466E" w:rsidRPr="007D10C2" w:rsidRDefault="00EB466E" w:rsidP="00EB466E">
      <w:pPr>
        <w:pStyle w:val="ab"/>
        <w:spacing w:before="120"/>
        <w:ind w:firstLine="720"/>
        <w:jc w:val="both"/>
        <w:rPr>
          <w:szCs w:val="24"/>
        </w:rPr>
      </w:pPr>
      <w:r w:rsidRPr="007D10C2">
        <w:rPr>
          <w:szCs w:val="24"/>
        </w:rPr>
        <w:t>Смирнов С. Б. Планирование ресурсного обеспечения учреждений высшего профессионального образования / С. Б. Смирнов // Перспективы развития высшего экономического и юридического образования : материалы 2-й Международной науч-практ. конф., Иркутск, 24–25 мая 2017 г. – Иркутск, 2017. – С. 263–265.</w:t>
      </w:r>
    </w:p>
    <w:p w:rsidR="00EB466E" w:rsidRPr="009F49DA" w:rsidRDefault="00EB466E" w:rsidP="00EB466E">
      <w:pPr>
        <w:spacing w:before="120" w:after="120"/>
        <w:jc w:val="center"/>
        <w:rPr>
          <w:b/>
          <w:i/>
          <w:sz w:val="24"/>
          <w:szCs w:val="24"/>
        </w:rPr>
      </w:pPr>
      <w:r w:rsidRPr="009F49DA">
        <w:rPr>
          <w:b/>
          <w:i/>
          <w:sz w:val="24"/>
          <w:szCs w:val="24"/>
        </w:rPr>
        <w:t>Статьи из энциклопедий и словарей</w:t>
      </w:r>
    </w:p>
    <w:p w:rsidR="00EB466E" w:rsidRPr="007D10C2" w:rsidRDefault="00EB466E" w:rsidP="00EB466E">
      <w:pPr>
        <w:spacing w:before="120" w:after="120"/>
        <w:ind w:firstLine="720"/>
        <w:jc w:val="both"/>
        <w:rPr>
          <w:sz w:val="24"/>
          <w:szCs w:val="24"/>
        </w:rPr>
      </w:pPr>
      <w:r w:rsidRPr="007D10C2">
        <w:rPr>
          <w:sz w:val="24"/>
          <w:szCs w:val="24"/>
        </w:rPr>
        <w:t xml:space="preserve">Бирюков Б. В. Моделирование / Б. В. Бирюков, Ю. А. Гастев, Е. С. Геллер // БСЭ. – 3-е изд. – Москва, 1974. – Т. 16. – С. 393–395. </w:t>
      </w:r>
    </w:p>
    <w:p w:rsidR="00EB466E" w:rsidRPr="009F49DA" w:rsidRDefault="00EB466E" w:rsidP="00EB466E">
      <w:pPr>
        <w:spacing w:before="120" w:after="120"/>
        <w:jc w:val="center"/>
        <w:rPr>
          <w:b/>
          <w:i/>
          <w:sz w:val="24"/>
          <w:szCs w:val="24"/>
        </w:rPr>
      </w:pPr>
      <w:r w:rsidRPr="009F49DA">
        <w:rPr>
          <w:b/>
          <w:i/>
          <w:sz w:val="24"/>
          <w:szCs w:val="24"/>
        </w:rPr>
        <w:t>Статьи из ежегодников</w:t>
      </w:r>
    </w:p>
    <w:p w:rsidR="00EB466E" w:rsidRPr="007D10C2" w:rsidRDefault="00EB466E" w:rsidP="00EB466E">
      <w:pPr>
        <w:spacing w:before="120" w:after="120"/>
        <w:ind w:firstLine="720"/>
        <w:jc w:val="both"/>
        <w:rPr>
          <w:sz w:val="24"/>
          <w:szCs w:val="24"/>
        </w:rPr>
      </w:pPr>
      <w:r w:rsidRPr="007D10C2">
        <w:rPr>
          <w:sz w:val="24"/>
          <w:szCs w:val="24"/>
        </w:rPr>
        <w:t xml:space="preserve">Народное образование и культура // СССР в цифрах в </w:t>
      </w:r>
      <w:smartTag w:uri="urn:schemas-microsoft-com:office:smarttags" w:element="metricconverter">
        <w:smartTagPr>
          <w:attr w:name="ProductID" w:val="1985 г"/>
        </w:smartTagPr>
        <w:r w:rsidRPr="007D10C2">
          <w:rPr>
            <w:sz w:val="24"/>
            <w:szCs w:val="24"/>
          </w:rPr>
          <w:t>1985 г</w:t>
        </w:r>
      </w:smartTag>
      <w:r>
        <w:rPr>
          <w:sz w:val="24"/>
          <w:szCs w:val="24"/>
        </w:rPr>
        <w:t>. – Москва, 1986. – С. </w:t>
      </w:r>
      <w:r w:rsidRPr="007D10C2">
        <w:rPr>
          <w:sz w:val="24"/>
          <w:szCs w:val="24"/>
        </w:rPr>
        <w:t>241–255.</w:t>
      </w:r>
    </w:p>
    <w:p w:rsidR="00EB466E" w:rsidRPr="009F49DA" w:rsidRDefault="00EB466E" w:rsidP="00EB466E">
      <w:pPr>
        <w:pStyle w:val="ab"/>
        <w:spacing w:before="120"/>
        <w:jc w:val="center"/>
        <w:rPr>
          <w:b/>
          <w:bCs/>
          <w:i/>
          <w:iCs/>
          <w:szCs w:val="24"/>
        </w:rPr>
      </w:pPr>
      <w:r w:rsidRPr="009F49DA">
        <w:rPr>
          <w:b/>
          <w:bCs/>
          <w:i/>
          <w:iCs/>
          <w:szCs w:val="24"/>
        </w:rPr>
        <w:t>Глава, параграф</w:t>
      </w:r>
    </w:p>
    <w:p w:rsidR="00EB466E" w:rsidRPr="007D10C2" w:rsidRDefault="00EB466E" w:rsidP="00EB466E">
      <w:pPr>
        <w:pStyle w:val="ab"/>
        <w:ind w:firstLine="720"/>
        <w:jc w:val="both"/>
        <w:rPr>
          <w:szCs w:val="24"/>
        </w:rPr>
      </w:pPr>
      <w:r w:rsidRPr="007D10C2">
        <w:rPr>
          <w:szCs w:val="24"/>
        </w:rPr>
        <w:t>Ремизов К. С. Нормирование труда / К.С. Ремихов, С. Х. Гурьвнов // Справочник экономиста по труду. – Москва, 2015. – Гл. 1. – С. 5–58.</w:t>
      </w:r>
    </w:p>
    <w:p w:rsidR="00EB466E" w:rsidRPr="007D10C2" w:rsidRDefault="00EB466E" w:rsidP="00EB466E">
      <w:pPr>
        <w:pStyle w:val="ab"/>
        <w:ind w:firstLine="720"/>
        <w:jc w:val="both"/>
        <w:rPr>
          <w:szCs w:val="24"/>
        </w:rPr>
      </w:pPr>
      <w:r w:rsidRPr="007D10C2">
        <w:rPr>
          <w:szCs w:val="24"/>
        </w:rPr>
        <w:t>Социальная корпоративная политика: проблемы, опыт перспективы : учеб. пособие / под общ. ред. Н. А. Волгина, В. К. Егорова. – Москва, 2014. – Гл. 3. – С. 293–396.</w:t>
      </w:r>
    </w:p>
    <w:p w:rsidR="00EB466E" w:rsidRPr="009F49DA" w:rsidRDefault="00EB466E" w:rsidP="00EB466E">
      <w:pPr>
        <w:pStyle w:val="ab"/>
        <w:spacing w:before="120"/>
        <w:jc w:val="center"/>
        <w:rPr>
          <w:b/>
          <w:bCs/>
          <w:i/>
          <w:iCs/>
          <w:szCs w:val="24"/>
        </w:rPr>
      </w:pPr>
      <w:r w:rsidRPr="009F49DA">
        <w:rPr>
          <w:b/>
          <w:bCs/>
          <w:i/>
          <w:iCs/>
          <w:szCs w:val="24"/>
        </w:rPr>
        <w:t>Диссертация, автореферат диссертации</w:t>
      </w:r>
    </w:p>
    <w:p w:rsidR="00EB466E" w:rsidRPr="007D10C2" w:rsidRDefault="00EB466E" w:rsidP="00EB466E">
      <w:pPr>
        <w:pStyle w:val="ab"/>
        <w:ind w:firstLine="720"/>
        <w:jc w:val="both"/>
        <w:rPr>
          <w:szCs w:val="24"/>
        </w:rPr>
      </w:pPr>
      <w:r w:rsidRPr="007D10C2">
        <w:rPr>
          <w:szCs w:val="24"/>
        </w:rPr>
        <w:t xml:space="preserve">Карпикова И. С. Развитие социальной инфраструктуры крупного города как фактор воспроизводства качества рабочей силы : дис… канд. экон. наук: 08.00.07 / И. С. Карпикова ; БГУ. – Иркутск, 2014. – 160 с. </w:t>
      </w:r>
    </w:p>
    <w:p w:rsidR="00EB466E" w:rsidRPr="007D10C2" w:rsidRDefault="00EB466E" w:rsidP="00EB466E">
      <w:pPr>
        <w:spacing w:before="120" w:after="120"/>
        <w:ind w:firstLine="720"/>
        <w:jc w:val="both"/>
        <w:rPr>
          <w:sz w:val="24"/>
          <w:szCs w:val="24"/>
        </w:rPr>
      </w:pPr>
      <w:r w:rsidRPr="007D10C2">
        <w:rPr>
          <w:sz w:val="24"/>
          <w:szCs w:val="24"/>
        </w:rPr>
        <w:t xml:space="preserve">Поликарпов В. С. Философский анализ роли символов в научном познании : автореф. дис.... канд. филос. наук : 12.00.02 / В. С. Поликарпов. – Санкт-Петербург, 2017. – 35 с. </w:t>
      </w:r>
    </w:p>
    <w:p w:rsidR="00EB466E" w:rsidRPr="009F49DA" w:rsidRDefault="00EB466E" w:rsidP="00EB466E">
      <w:pPr>
        <w:pStyle w:val="ab"/>
        <w:spacing w:before="120"/>
        <w:jc w:val="center"/>
        <w:rPr>
          <w:b/>
          <w:bCs/>
          <w:i/>
          <w:iCs/>
          <w:szCs w:val="24"/>
        </w:rPr>
      </w:pPr>
      <w:r w:rsidRPr="009F49DA">
        <w:rPr>
          <w:b/>
          <w:bCs/>
          <w:i/>
          <w:iCs/>
          <w:szCs w:val="24"/>
        </w:rPr>
        <w:t>Стандарты</w:t>
      </w:r>
    </w:p>
    <w:p w:rsidR="00EB466E" w:rsidRPr="007D10C2" w:rsidRDefault="00EB466E" w:rsidP="00EB466E">
      <w:pPr>
        <w:pStyle w:val="ab"/>
        <w:ind w:firstLine="720"/>
        <w:jc w:val="both"/>
        <w:rPr>
          <w:szCs w:val="24"/>
        </w:rPr>
      </w:pPr>
      <w:r w:rsidRPr="007D10C2">
        <w:rPr>
          <w:szCs w:val="24"/>
        </w:rPr>
        <w:t>ГОСТ Р 51771-2001. Аппаратура радиоэлектронная бытовая. Входные и выходные параметры и типы соединений. Технические требования : введ. 2002-01-01. – Москва : Госстандарт России : Изд-во стандартов, 2001. – 27 с.</w:t>
      </w:r>
    </w:p>
    <w:p w:rsidR="00EB466E" w:rsidRPr="007D10C2" w:rsidRDefault="00EB466E" w:rsidP="00EB466E">
      <w:pPr>
        <w:pStyle w:val="ab"/>
        <w:ind w:firstLine="720"/>
        <w:jc w:val="both"/>
        <w:rPr>
          <w:szCs w:val="24"/>
        </w:rPr>
      </w:pPr>
      <w:r w:rsidRPr="007D10C2">
        <w:rPr>
          <w:szCs w:val="24"/>
        </w:rPr>
        <w:t>ГОСТ Р 50646-94. Услуги населению, термины и определения : утв. и введ. В действие Постановлением Госстандарта России от 21.02.1994 г. № 34. – Москва : Изд-во стандартов, 1994. – 4 с.</w:t>
      </w:r>
    </w:p>
    <w:p w:rsidR="00EB466E" w:rsidRPr="009F49DA" w:rsidRDefault="00EB466E" w:rsidP="00EB466E">
      <w:pPr>
        <w:pStyle w:val="ab"/>
        <w:spacing w:before="120"/>
        <w:jc w:val="center"/>
        <w:rPr>
          <w:b/>
          <w:i/>
          <w:iCs/>
          <w:szCs w:val="24"/>
        </w:rPr>
      </w:pPr>
      <w:r w:rsidRPr="009F49DA">
        <w:rPr>
          <w:b/>
          <w:bCs/>
          <w:i/>
          <w:iCs/>
          <w:szCs w:val="24"/>
        </w:rPr>
        <w:t>Д</w:t>
      </w:r>
      <w:r w:rsidRPr="009F49DA">
        <w:rPr>
          <w:b/>
          <w:i/>
          <w:iCs/>
          <w:szCs w:val="24"/>
        </w:rPr>
        <w:t>епонированные научные работы</w:t>
      </w:r>
    </w:p>
    <w:p w:rsidR="00EB466E" w:rsidRPr="007D10C2" w:rsidRDefault="00EB466E" w:rsidP="00EB466E">
      <w:pPr>
        <w:pStyle w:val="ab"/>
        <w:ind w:firstLine="720"/>
        <w:jc w:val="both"/>
        <w:rPr>
          <w:szCs w:val="24"/>
        </w:rPr>
      </w:pPr>
      <w:r w:rsidRPr="007D10C2">
        <w:rPr>
          <w:szCs w:val="24"/>
        </w:rPr>
        <w:t>Ильин В. Д. Построение и применение системы знаний информатики : основы концепции / В. Д. Ильин ; Ин-т пробл. Информатики РАН. – Москва, 2016. – 29 с. – Деп. В ВИНИТЕ РАН 27.09.2017, № 908-В2007.</w:t>
      </w:r>
    </w:p>
    <w:p w:rsidR="00EB466E" w:rsidRPr="007D10C2" w:rsidRDefault="00EB466E" w:rsidP="00EB466E">
      <w:pPr>
        <w:pStyle w:val="ab"/>
        <w:ind w:firstLine="720"/>
        <w:jc w:val="both"/>
        <w:rPr>
          <w:szCs w:val="24"/>
        </w:rPr>
      </w:pPr>
      <w:r w:rsidRPr="007D10C2">
        <w:rPr>
          <w:szCs w:val="24"/>
        </w:rPr>
        <w:t>Сорокина Т. В. Проблемы налогового регулирования в регионе / Т. В. Сорокина // Проблемы финансово-экономического регулирования регионального рынка : сб. науч. тр. / ИГЭА. – Иркутск, 1997. – С. 23–25. – Деп. в ИНИОН 24.04.16., № 52552.</w:t>
      </w:r>
    </w:p>
    <w:p w:rsidR="00EB466E" w:rsidRPr="007D10C2" w:rsidRDefault="00EB466E" w:rsidP="00EB466E">
      <w:pPr>
        <w:pStyle w:val="ab"/>
        <w:ind w:firstLine="720"/>
        <w:jc w:val="both"/>
        <w:rPr>
          <w:szCs w:val="24"/>
        </w:rPr>
      </w:pPr>
      <w:r w:rsidRPr="007D10C2">
        <w:rPr>
          <w:szCs w:val="24"/>
        </w:rPr>
        <w:t>Занятость и жизненный уровень населения в регионе: проблемы, методы и пути их решения : сб. науч. тр. / ИГЭА. – Иркутск, 1998. – 180 с. – Деп. в ИНИОН РАН 05.06.97., № 52704.</w:t>
      </w:r>
    </w:p>
    <w:p w:rsidR="00EB466E" w:rsidRPr="009F49DA" w:rsidRDefault="00EB466E" w:rsidP="00EB466E">
      <w:pPr>
        <w:pStyle w:val="ab"/>
        <w:spacing w:before="120"/>
        <w:jc w:val="center"/>
        <w:rPr>
          <w:b/>
          <w:i/>
          <w:szCs w:val="24"/>
        </w:rPr>
      </w:pPr>
      <w:r w:rsidRPr="009F49DA">
        <w:rPr>
          <w:b/>
          <w:i/>
          <w:szCs w:val="24"/>
        </w:rPr>
        <w:t>Патентные документы</w:t>
      </w:r>
    </w:p>
    <w:p w:rsidR="00EB466E" w:rsidRPr="007D10C2" w:rsidRDefault="00EB466E" w:rsidP="00EB466E">
      <w:pPr>
        <w:pStyle w:val="ab"/>
        <w:ind w:firstLine="720"/>
        <w:jc w:val="both"/>
        <w:rPr>
          <w:szCs w:val="24"/>
        </w:rPr>
      </w:pPr>
      <w:r w:rsidRPr="007D10C2">
        <w:rPr>
          <w:szCs w:val="24"/>
        </w:rPr>
        <w:t xml:space="preserve">Патент 2187888 Российская Федерация, МПК Н 04 1/38, Н 04 </w:t>
      </w:r>
      <w:r w:rsidRPr="007D10C2">
        <w:rPr>
          <w:szCs w:val="24"/>
          <w:lang w:val="en-US"/>
        </w:rPr>
        <w:t>J</w:t>
      </w:r>
      <w:r w:rsidRPr="007D10C2">
        <w:rPr>
          <w:szCs w:val="24"/>
        </w:rPr>
        <w:t xml:space="preserve"> 13/00. Приемопередающее устройство : № 2000131736/09 : заявл. 18.12.2000 : опубл. 20.08.2002 / В. И. Чугаева; заявитель и патентообладатель Воронеж. науч.-исслкед. Ин-т связи. – 3 с.</w:t>
      </w:r>
    </w:p>
    <w:p w:rsidR="00EB466E" w:rsidRPr="009F49DA" w:rsidRDefault="00EB466E" w:rsidP="00EB466E">
      <w:pPr>
        <w:pStyle w:val="ab"/>
        <w:spacing w:before="120"/>
        <w:jc w:val="center"/>
        <w:rPr>
          <w:b/>
          <w:i/>
          <w:szCs w:val="24"/>
        </w:rPr>
      </w:pPr>
      <w:r w:rsidRPr="009F49DA">
        <w:rPr>
          <w:b/>
          <w:i/>
          <w:szCs w:val="24"/>
        </w:rPr>
        <w:t>Архивные документы</w:t>
      </w:r>
    </w:p>
    <w:p w:rsidR="00EB466E" w:rsidRPr="007D10C2" w:rsidRDefault="00EB466E" w:rsidP="00EB466E">
      <w:pPr>
        <w:pStyle w:val="ab"/>
        <w:ind w:firstLine="720"/>
        <w:jc w:val="both"/>
        <w:rPr>
          <w:szCs w:val="24"/>
        </w:rPr>
      </w:pPr>
      <w:r w:rsidRPr="007D10C2">
        <w:rPr>
          <w:szCs w:val="24"/>
        </w:rPr>
        <w:t>ГАХО. – Ф. 1010. – Оп. 3. – Д. 21. Л. 17.</w:t>
      </w:r>
    </w:p>
    <w:p w:rsidR="00EB466E" w:rsidRPr="009F49DA" w:rsidRDefault="00EB466E" w:rsidP="00EB466E">
      <w:pPr>
        <w:pStyle w:val="ab"/>
        <w:spacing w:before="120"/>
        <w:jc w:val="center"/>
        <w:rPr>
          <w:b/>
          <w:i/>
          <w:szCs w:val="24"/>
        </w:rPr>
      </w:pPr>
      <w:r w:rsidRPr="009F49DA">
        <w:rPr>
          <w:b/>
          <w:i/>
          <w:szCs w:val="24"/>
        </w:rPr>
        <w:t>Отчеты о научно-исследовательской работе</w:t>
      </w:r>
    </w:p>
    <w:p w:rsidR="00EB466E" w:rsidRPr="007D10C2" w:rsidRDefault="00EB466E" w:rsidP="00EB466E">
      <w:pPr>
        <w:pStyle w:val="ab"/>
        <w:ind w:firstLine="720"/>
        <w:jc w:val="both"/>
        <w:rPr>
          <w:szCs w:val="24"/>
        </w:rPr>
      </w:pPr>
      <w:r w:rsidRPr="007D10C2">
        <w:rPr>
          <w:szCs w:val="24"/>
        </w:rPr>
        <w:t>Формирование генетической структуры стада : отчет о НИР (промежуточ.) : 42-44 / Всерос. науч.-исслед. ин-т животноводства ; рук. В. А. Попов ; исполн. : Г. П. Алешин [и др.]. – Москва, 2001. – 75 с.</w:t>
      </w:r>
    </w:p>
    <w:p w:rsidR="00EB466E" w:rsidRPr="007D10C2" w:rsidRDefault="00EB466E" w:rsidP="00EB466E">
      <w:pPr>
        <w:pStyle w:val="ab"/>
        <w:ind w:firstLine="720"/>
        <w:jc w:val="both"/>
        <w:rPr>
          <w:szCs w:val="24"/>
        </w:rPr>
      </w:pPr>
      <w:r w:rsidRPr="007D10C2">
        <w:rPr>
          <w:szCs w:val="24"/>
        </w:rPr>
        <w:lastRenderedPageBreak/>
        <w:t>Состояние и перспективы развития статистики печати Российской Федерации : отчет о НИР (заключ.) : 06-02 / Рос. кн. Палата ; рук. А. А. Джиго ; и</w:t>
      </w:r>
      <w:r>
        <w:rPr>
          <w:szCs w:val="24"/>
        </w:rPr>
        <w:t>сполн.: В. П. Смирнова [и др.]. </w:t>
      </w:r>
      <w:r w:rsidRPr="007D10C2">
        <w:rPr>
          <w:szCs w:val="24"/>
        </w:rPr>
        <w:t>– Москва, 2000. – 250 с. – Библиогр.: с. 248–250. – Инв. № 756600.</w:t>
      </w:r>
    </w:p>
    <w:p w:rsidR="00EB466E" w:rsidRPr="009F49DA" w:rsidRDefault="00EB466E" w:rsidP="00EB466E">
      <w:pPr>
        <w:spacing w:before="120" w:after="120"/>
        <w:jc w:val="center"/>
        <w:rPr>
          <w:b/>
          <w:i/>
          <w:sz w:val="24"/>
          <w:szCs w:val="24"/>
        </w:rPr>
      </w:pPr>
      <w:r w:rsidRPr="009F49DA">
        <w:rPr>
          <w:b/>
          <w:i/>
          <w:sz w:val="24"/>
          <w:szCs w:val="24"/>
        </w:rPr>
        <w:t>Ресурсы локального доступа</w:t>
      </w:r>
    </w:p>
    <w:p w:rsidR="00EB466E" w:rsidRPr="007D10C2" w:rsidRDefault="00EB466E" w:rsidP="00EB466E">
      <w:pPr>
        <w:spacing w:after="120"/>
        <w:ind w:firstLine="720"/>
        <w:jc w:val="both"/>
        <w:rPr>
          <w:sz w:val="24"/>
          <w:szCs w:val="24"/>
        </w:rPr>
      </w:pPr>
      <w:r w:rsidRPr="007D10C2">
        <w:rPr>
          <w:sz w:val="24"/>
          <w:szCs w:val="24"/>
        </w:rPr>
        <w:t>Беляев В. И. Маркетинг: основы теории и практики : у</w:t>
      </w:r>
      <w:r>
        <w:rPr>
          <w:sz w:val="24"/>
          <w:szCs w:val="24"/>
        </w:rPr>
        <w:t>чебник / В. И. Беляев. – Москва </w:t>
      </w:r>
      <w:r w:rsidRPr="007D10C2">
        <w:rPr>
          <w:sz w:val="24"/>
          <w:szCs w:val="24"/>
        </w:rPr>
        <w:t xml:space="preserve">: Кнорус, 2010. – 1 </w:t>
      </w:r>
      <w:r w:rsidRPr="007D10C2">
        <w:rPr>
          <w:sz w:val="24"/>
          <w:szCs w:val="24"/>
          <w:lang w:val="en-US"/>
        </w:rPr>
        <w:t>CD</w:t>
      </w:r>
      <w:r w:rsidRPr="007D10C2">
        <w:rPr>
          <w:sz w:val="24"/>
          <w:szCs w:val="24"/>
        </w:rPr>
        <w:t>-</w:t>
      </w:r>
      <w:r w:rsidRPr="007D10C2">
        <w:rPr>
          <w:sz w:val="24"/>
          <w:szCs w:val="24"/>
          <w:lang w:val="en-US"/>
        </w:rPr>
        <w:t>ROM</w:t>
      </w:r>
      <w:r w:rsidRPr="007D10C2">
        <w:rPr>
          <w:sz w:val="24"/>
          <w:szCs w:val="24"/>
        </w:rPr>
        <w:t>.</w:t>
      </w:r>
    </w:p>
    <w:p w:rsidR="00EB466E" w:rsidRPr="007D10C2" w:rsidRDefault="00EB466E" w:rsidP="00EB466E">
      <w:pPr>
        <w:spacing w:after="120"/>
        <w:ind w:firstLine="720"/>
        <w:jc w:val="both"/>
        <w:rPr>
          <w:sz w:val="24"/>
          <w:szCs w:val="24"/>
        </w:rPr>
      </w:pPr>
      <w:r w:rsidRPr="007D10C2">
        <w:rPr>
          <w:sz w:val="24"/>
          <w:szCs w:val="24"/>
        </w:rPr>
        <w:t xml:space="preserve">Краткая Российская энциклопедия. – Москва : Большая рос. Энциклопедия : Новый диск, 2005. – 1 </w:t>
      </w:r>
      <w:r w:rsidRPr="007D10C2">
        <w:rPr>
          <w:sz w:val="24"/>
          <w:szCs w:val="24"/>
          <w:lang w:val="en-US"/>
        </w:rPr>
        <w:t>CD</w:t>
      </w:r>
      <w:r w:rsidRPr="007D10C2">
        <w:rPr>
          <w:sz w:val="24"/>
          <w:szCs w:val="24"/>
        </w:rPr>
        <w:t>-</w:t>
      </w:r>
      <w:r w:rsidRPr="007D10C2">
        <w:rPr>
          <w:sz w:val="24"/>
          <w:szCs w:val="24"/>
          <w:lang w:val="en-US"/>
        </w:rPr>
        <w:t>ROM</w:t>
      </w:r>
      <w:r w:rsidRPr="007D10C2">
        <w:rPr>
          <w:sz w:val="24"/>
          <w:szCs w:val="24"/>
        </w:rPr>
        <w:t>.</w:t>
      </w:r>
    </w:p>
    <w:p w:rsidR="00EB466E" w:rsidRPr="007D10C2" w:rsidRDefault="00EB466E" w:rsidP="00EB466E">
      <w:pPr>
        <w:spacing w:after="120"/>
        <w:ind w:firstLine="720"/>
        <w:jc w:val="both"/>
        <w:rPr>
          <w:sz w:val="24"/>
          <w:szCs w:val="24"/>
        </w:rPr>
      </w:pPr>
      <w:r w:rsidRPr="007D10C2">
        <w:rPr>
          <w:sz w:val="24"/>
          <w:szCs w:val="24"/>
        </w:rPr>
        <w:t xml:space="preserve">Сборник договоров : более 300 док. / сост. Л. А. Рябова, Р. А. Занин. – Москва: Кнорус, 2006. – 1 </w:t>
      </w:r>
      <w:r w:rsidRPr="007D10C2">
        <w:rPr>
          <w:sz w:val="24"/>
          <w:szCs w:val="24"/>
          <w:lang w:val="en-US"/>
        </w:rPr>
        <w:t>CD</w:t>
      </w:r>
      <w:r w:rsidRPr="007D10C2">
        <w:rPr>
          <w:sz w:val="24"/>
          <w:szCs w:val="24"/>
        </w:rPr>
        <w:t>-</w:t>
      </w:r>
      <w:r w:rsidRPr="007D10C2">
        <w:rPr>
          <w:sz w:val="24"/>
          <w:szCs w:val="24"/>
          <w:lang w:val="en-US"/>
        </w:rPr>
        <w:t>ROM</w:t>
      </w:r>
      <w:r w:rsidRPr="007D10C2">
        <w:rPr>
          <w:sz w:val="24"/>
          <w:szCs w:val="24"/>
        </w:rPr>
        <w:t>.</w:t>
      </w:r>
    </w:p>
    <w:p w:rsidR="00EB466E" w:rsidRPr="009F49DA" w:rsidRDefault="00EB466E" w:rsidP="00EB466E">
      <w:pPr>
        <w:spacing w:before="120" w:after="120"/>
        <w:jc w:val="center"/>
        <w:rPr>
          <w:b/>
          <w:i/>
          <w:sz w:val="24"/>
          <w:szCs w:val="24"/>
        </w:rPr>
      </w:pPr>
      <w:r w:rsidRPr="009F49DA">
        <w:rPr>
          <w:b/>
          <w:i/>
          <w:sz w:val="24"/>
          <w:szCs w:val="24"/>
        </w:rPr>
        <w:t>Ресурсы удаленного доступа</w:t>
      </w:r>
    </w:p>
    <w:p w:rsidR="00EB466E" w:rsidRPr="007D10C2" w:rsidRDefault="00EB466E" w:rsidP="00EB466E">
      <w:pPr>
        <w:spacing w:after="120"/>
        <w:ind w:firstLine="720"/>
        <w:jc w:val="both"/>
        <w:rPr>
          <w:sz w:val="24"/>
          <w:szCs w:val="24"/>
        </w:rPr>
      </w:pPr>
      <w:r w:rsidRPr="007D10C2">
        <w:rPr>
          <w:sz w:val="24"/>
          <w:szCs w:val="24"/>
        </w:rPr>
        <w:t xml:space="preserve">История государственного управления : термин. словарь / А. Н. Гарявин, Т. В. Емельянова, В. В. Морозан. – Москва : Директ-Медиа, 2018. – 583 с. – </w:t>
      </w:r>
      <w:r w:rsidRPr="007D10C2">
        <w:rPr>
          <w:sz w:val="24"/>
          <w:szCs w:val="24"/>
          <w:lang w:val="en-US"/>
        </w:rPr>
        <w:t>URL</w:t>
      </w:r>
      <w:r w:rsidRPr="007D10C2">
        <w:rPr>
          <w:sz w:val="24"/>
          <w:szCs w:val="24"/>
        </w:rPr>
        <w:t xml:space="preserve">: </w:t>
      </w:r>
      <w:r w:rsidRPr="007D10C2">
        <w:rPr>
          <w:sz w:val="24"/>
          <w:szCs w:val="24"/>
          <w:lang w:val="en-US"/>
        </w:rPr>
        <w:t>http</w:t>
      </w:r>
      <w:r w:rsidRPr="007D10C2">
        <w:rPr>
          <w:sz w:val="24"/>
          <w:szCs w:val="24"/>
        </w:rPr>
        <w:t>:/</w:t>
      </w:r>
      <w:r w:rsidRPr="007D10C2">
        <w:rPr>
          <w:sz w:val="24"/>
          <w:szCs w:val="24"/>
          <w:lang w:val="en-US"/>
        </w:rPr>
        <w:t>biblioclub</w:t>
      </w:r>
      <w:r w:rsidRPr="007D10C2">
        <w:rPr>
          <w:sz w:val="24"/>
          <w:szCs w:val="24"/>
        </w:rPr>
        <w:t>,</w:t>
      </w:r>
      <w:r w:rsidRPr="007D10C2">
        <w:rPr>
          <w:sz w:val="24"/>
          <w:szCs w:val="24"/>
          <w:lang w:val="en-US"/>
        </w:rPr>
        <w:t>ru</w:t>
      </w:r>
      <w:r w:rsidRPr="007D10C2">
        <w:rPr>
          <w:sz w:val="24"/>
          <w:szCs w:val="24"/>
        </w:rPr>
        <w:t>/</w:t>
      </w:r>
      <w:r w:rsidRPr="007D10C2">
        <w:rPr>
          <w:sz w:val="24"/>
          <w:szCs w:val="24"/>
          <w:lang w:val="en-US"/>
        </w:rPr>
        <w:t>index</w:t>
      </w:r>
      <w:r w:rsidRPr="007D10C2">
        <w:rPr>
          <w:sz w:val="24"/>
          <w:szCs w:val="24"/>
        </w:rPr>
        <w:t>.</w:t>
      </w:r>
      <w:r w:rsidRPr="007D10C2">
        <w:rPr>
          <w:sz w:val="24"/>
          <w:szCs w:val="24"/>
          <w:lang w:val="en-US"/>
        </w:rPr>
        <w:t>php</w:t>
      </w:r>
      <w:r w:rsidRPr="007D10C2">
        <w:rPr>
          <w:sz w:val="24"/>
          <w:szCs w:val="24"/>
        </w:rPr>
        <w:t>?</w:t>
      </w:r>
      <w:r w:rsidRPr="007D10C2">
        <w:rPr>
          <w:sz w:val="24"/>
          <w:szCs w:val="24"/>
          <w:lang w:val="en-US"/>
        </w:rPr>
        <w:t>page</w:t>
      </w:r>
      <w:r w:rsidRPr="007D10C2">
        <w:rPr>
          <w:sz w:val="24"/>
          <w:szCs w:val="24"/>
        </w:rPr>
        <w:t>=</w:t>
      </w:r>
      <w:r w:rsidRPr="007D10C2">
        <w:rPr>
          <w:sz w:val="24"/>
          <w:szCs w:val="24"/>
          <w:lang w:val="en-US"/>
        </w:rPr>
        <w:t>book</w:t>
      </w:r>
      <w:r w:rsidRPr="007D10C2">
        <w:rPr>
          <w:sz w:val="24"/>
          <w:szCs w:val="24"/>
        </w:rPr>
        <w:t>&amp;485253 (дата обращения: 07.06.2021).</w:t>
      </w:r>
    </w:p>
    <w:p w:rsidR="00EB466E" w:rsidRPr="007D10C2" w:rsidRDefault="00EB466E" w:rsidP="00EB466E">
      <w:pPr>
        <w:spacing w:after="120"/>
        <w:ind w:firstLine="720"/>
        <w:jc w:val="both"/>
        <w:rPr>
          <w:sz w:val="24"/>
          <w:szCs w:val="24"/>
        </w:rPr>
      </w:pPr>
      <w:r w:rsidRPr="007D10C2">
        <w:rPr>
          <w:sz w:val="24"/>
          <w:szCs w:val="24"/>
        </w:rPr>
        <w:t xml:space="preserve">Карнушин В. Е. Секундарные права в гражданском праве Российской Федерации : общие вопросы теории, секундарные права в Гражданском кодексе РФ / В. Е. Карнушин ; под ред. В. П. Камышанского. – Москва : Статут, 2016. – 256 с. // Электронно-библиотечная система </w:t>
      </w:r>
      <w:r w:rsidRPr="007D10C2">
        <w:rPr>
          <w:sz w:val="24"/>
          <w:szCs w:val="24"/>
          <w:lang w:val="en-US"/>
        </w:rPr>
        <w:t>IPR</w:t>
      </w:r>
      <w:r w:rsidRPr="007D10C2">
        <w:rPr>
          <w:sz w:val="24"/>
          <w:szCs w:val="24"/>
        </w:rPr>
        <w:t xml:space="preserve"> </w:t>
      </w:r>
      <w:r w:rsidRPr="007D10C2">
        <w:rPr>
          <w:sz w:val="24"/>
          <w:szCs w:val="24"/>
          <w:lang w:val="en-US"/>
        </w:rPr>
        <w:t>BOOKS</w:t>
      </w:r>
      <w:r w:rsidRPr="007D10C2">
        <w:rPr>
          <w:sz w:val="24"/>
          <w:szCs w:val="24"/>
        </w:rPr>
        <w:t xml:space="preserve">. – </w:t>
      </w:r>
      <w:r w:rsidRPr="007D10C2">
        <w:rPr>
          <w:sz w:val="24"/>
          <w:szCs w:val="24"/>
          <w:lang w:val="en-US"/>
        </w:rPr>
        <w:t>URL</w:t>
      </w:r>
      <w:r w:rsidRPr="007D10C2">
        <w:rPr>
          <w:sz w:val="24"/>
          <w:szCs w:val="24"/>
        </w:rPr>
        <w:t xml:space="preserve">^ </w:t>
      </w:r>
      <w:hyperlink r:id="rId13" w:history="1">
        <w:r w:rsidRPr="007D10C2">
          <w:rPr>
            <w:rStyle w:val="aa"/>
            <w:sz w:val="24"/>
            <w:szCs w:val="24"/>
            <w:lang w:val="en-US"/>
          </w:rPr>
          <w:t>http</w:t>
        </w:r>
        <w:r w:rsidRPr="007D10C2">
          <w:rPr>
            <w:rStyle w:val="aa"/>
            <w:sz w:val="24"/>
            <w:szCs w:val="24"/>
          </w:rPr>
          <w:t>://</w:t>
        </w:r>
        <w:r w:rsidRPr="007D10C2">
          <w:rPr>
            <w:rStyle w:val="aa"/>
            <w:sz w:val="24"/>
            <w:szCs w:val="24"/>
            <w:lang w:val="en-US"/>
          </w:rPr>
          <w:t>www</w:t>
        </w:r>
        <w:r w:rsidRPr="007D10C2">
          <w:rPr>
            <w:rStyle w:val="aa"/>
            <w:sz w:val="24"/>
            <w:szCs w:val="24"/>
          </w:rPr>
          <w:t>.</w:t>
        </w:r>
        <w:r w:rsidRPr="007D10C2">
          <w:rPr>
            <w:rStyle w:val="aa"/>
            <w:sz w:val="24"/>
            <w:szCs w:val="24"/>
            <w:lang w:val="en-US"/>
          </w:rPr>
          <w:t>iprbookshop</w:t>
        </w:r>
        <w:r w:rsidRPr="007D10C2">
          <w:rPr>
            <w:rStyle w:val="aa"/>
            <w:sz w:val="24"/>
            <w:szCs w:val="24"/>
          </w:rPr>
          <w:t>.</w:t>
        </w:r>
        <w:r w:rsidRPr="007D10C2">
          <w:rPr>
            <w:rStyle w:val="aa"/>
            <w:sz w:val="24"/>
            <w:szCs w:val="24"/>
            <w:lang w:val="en-US"/>
          </w:rPr>
          <w:t>ru</w:t>
        </w:r>
        <w:r w:rsidRPr="007D10C2">
          <w:rPr>
            <w:rStyle w:val="aa"/>
            <w:sz w:val="24"/>
            <w:szCs w:val="24"/>
          </w:rPr>
          <w:t>/58283.</w:t>
        </w:r>
        <w:r w:rsidRPr="007D10C2">
          <w:rPr>
            <w:rStyle w:val="aa"/>
            <w:sz w:val="24"/>
            <w:szCs w:val="24"/>
            <w:lang w:val="en-US"/>
          </w:rPr>
          <w:t>html</w:t>
        </w:r>
      </w:hyperlink>
      <w:r w:rsidRPr="007D10C2">
        <w:rPr>
          <w:sz w:val="24"/>
          <w:szCs w:val="24"/>
        </w:rPr>
        <w:t xml:space="preserve"> (дата обращения: 03.10.2021).</w:t>
      </w:r>
    </w:p>
    <w:p w:rsidR="00EB466E" w:rsidRPr="007D10C2" w:rsidRDefault="00EB466E" w:rsidP="00EB466E">
      <w:pPr>
        <w:spacing w:after="120"/>
        <w:ind w:firstLine="720"/>
        <w:jc w:val="both"/>
        <w:rPr>
          <w:sz w:val="24"/>
          <w:szCs w:val="24"/>
        </w:rPr>
      </w:pPr>
      <w:r w:rsidRPr="007D10C2">
        <w:rPr>
          <w:sz w:val="24"/>
          <w:szCs w:val="24"/>
        </w:rPr>
        <w:t xml:space="preserve">Иркутская область : офиц. портал / Правительство Иркутской области. – Иркутск, 2018. – </w:t>
      </w:r>
      <w:r w:rsidRPr="007D10C2">
        <w:rPr>
          <w:sz w:val="24"/>
          <w:szCs w:val="24"/>
          <w:lang w:val="en-US"/>
        </w:rPr>
        <w:t>URL</w:t>
      </w:r>
      <w:r w:rsidRPr="007D10C2">
        <w:rPr>
          <w:sz w:val="24"/>
          <w:szCs w:val="24"/>
        </w:rPr>
        <w:t xml:space="preserve">: </w:t>
      </w:r>
      <w:r w:rsidRPr="007D10C2">
        <w:rPr>
          <w:sz w:val="24"/>
          <w:szCs w:val="24"/>
          <w:lang w:val="en-US"/>
        </w:rPr>
        <w:t>http</w:t>
      </w:r>
      <w:r w:rsidRPr="007D10C2">
        <w:rPr>
          <w:sz w:val="24"/>
          <w:szCs w:val="24"/>
        </w:rPr>
        <w:t>:/</w:t>
      </w:r>
      <w:r w:rsidRPr="007D10C2">
        <w:rPr>
          <w:sz w:val="24"/>
          <w:szCs w:val="24"/>
          <w:lang w:val="en-US"/>
        </w:rPr>
        <w:t>irkobl</w:t>
      </w:r>
      <w:r w:rsidRPr="007D10C2">
        <w:rPr>
          <w:sz w:val="24"/>
          <w:szCs w:val="24"/>
        </w:rPr>
        <w:t>.</w:t>
      </w:r>
      <w:r w:rsidRPr="007D10C2">
        <w:rPr>
          <w:sz w:val="24"/>
          <w:szCs w:val="24"/>
          <w:lang w:val="en-US"/>
        </w:rPr>
        <w:t>ru</w:t>
      </w:r>
      <w:r w:rsidRPr="007D10C2">
        <w:rPr>
          <w:sz w:val="24"/>
          <w:szCs w:val="24"/>
        </w:rPr>
        <w:t>/ (дата обращения: 07.06.2021).</w:t>
      </w:r>
    </w:p>
    <w:p w:rsidR="00EB466E" w:rsidRPr="007D10C2" w:rsidRDefault="00EB466E" w:rsidP="00EB466E">
      <w:pPr>
        <w:spacing w:after="120"/>
        <w:ind w:firstLine="720"/>
        <w:jc w:val="both"/>
        <w:rPr>
          <w:sz w:val="24"/>
          <w:szCs w:val="24"/>
        </w:rPr>
      </w:pPr>
      <w:r w:rsidRPr="007D10C2">
        <w:rPr>
          <w:sz w:val="24"/>
          <w:szCs w:val="24"/>
        </w:rPr>
        <w:t xml:space="preserve">Иналкаева К. С. Актуальные проблемы муниципального права : учеб. пособие / К. С. Иналкаева. – Саратов : Вузовское образование, 2018. – 357 с. – </w:t>
      </w:r>
      <w:r w:rsidRPr="007D10C2">
        <w:rPr>
          <w:sz w:val="24"/>
          <w:szCs w:val="24"/>
          <w:lang w:val="en-US"/>
        </w:rPr>
        <w:t>URL</w:t>
      </w:r>
      <w:r w:rsidRPr="007D10C2">
        <w:rPr>
          <w:sz w:val="24"/>
          <w:szCs w:val="24"/>
        </w:rPr>
        <w:t xml:space="preserve">: </w:t>
      </w:r>
      <w:r w:rsidRPr="007D10C2">
        <w:rPr>
          <w:sz w:val="24"/>
          <w:szCs w:val="24"/>
          <w:lang w:val="en-US"/>
        </w:rPr>
        <w:t>hip</w:t>
      </w:r>
      <w:r w:rsidRPr="007D10C2">
        <w:rPr>
          <w:sz w:val="24"/>
          <w:szCs w:val="24"/>
        </w:rPr>
        <w:t>://</w:t>
      </w:r>
      <w:r w:rsidRPr="007D10C2">
        <w:rPr>
          <w:sz w:val="24"/>
          <w:szCs w:val="24"/>
          <w:lang w:val="en-US"/>
        </w:rPr>
        <w:t>iprbookshop</w:t>
      </w:r>
      <w:r w:rsidRPr="007D10C2">
        <w:rPr>
          <w:sz w:val="24"/>
          <w:szCs w:val="24"/>
        </w:rPr>
        <w:t>.</w:t>
      </w:r>
      <w:r w:rsidRPr="007D10C2">
        <w:rPr>
          <w:sz w:val="24"/>
          <w:szCs w:val="24"/>
          <w:lang w:val="en-US"/>
        </w:rPr>
        <w:t>ru</w:t>
      </w:r>
      <w:r w:rsidRPr="007D10C2">
        <w:rPr>
          <w:sz w:val="24"/>
          <w:szCs w:val="24"/>
        </w:rPr>
        <w:t>/75033.</w:t>
      </w:r>
      <w:r w:rsidRPr="007D10C2">
        <w:rPr>
          <w:sz w:val="24"/>
          <w:szCs w:val="24"/>
          <w:lang w:val="en-US"/>
        </w:rPr>
        <w:t>html</w:t>
      </w:r>
      <w:r w:rsidRPr="007D10C2">
        <w:rPr>
          <w:sz w:val="24"/>
          <w:szCs w:val="24"/>
        </w:rPr>
        <w:t xml:space="preserve"> (дата обращения: 07.06.2021).</w:t>
      </w:r>
    </w:p>
    <w:p w:rsidR="00EB466E" w:rsidRPr="007D10C2" w:rsidRDefault="00EB466E" w:rsidP="00EB466E">
      <w:pPr>
        <w:spacing w:after="120"/>
        <w:ind w:firstLine="720"/>
        <w:jc w:val="both"/>
        <w:rPr>
          <w:sz w:val="24"/>
          <w:szCs w:val="24"/>
        </w:rPr>
      </w:pPr>
      <w:r w:rsidRPr="007D10C2">
        <w:rPr>
          <w:sz w:val="24"/>
          <w:szCs w:val="24"/>
        </w:rPr>
        <w:t xml:space="preserve">ТАСС : информ. Агентство России / ГК РФ по печати . – Москва, 2018. – </w:t>
      </w:r>
      <w:r w:rsidRPr="007D10C2">
        <w:rPr>
          <w:sz w:val="24"/>
          <w:szCs w:val="24"/>
          <w:lang w:val="en-US"/>
        </w:rPr>
        <w:t>URL</w:t>
      </w:r>
      <w:r w:rsidRPr="007D10C2">
        <w:rPr>
          <w:sz w:val="24"/>
          <w:szCs w:val="24"/>
        </w:rPr>
        <w:t xml:space="preserve">: </w:t>
      </w:r>
      <w:r w:rsidRPr="007D10C2">
        <w:rPr>
          <w:sz w:val="24"/>
          <w:szCs w:val="24"/>
          <w:lang w:val="en-US"/>
        </w:rPr>
        <w:t>http</w:t>
      </w:r>
      <w:r w:rsidRPr="007D10C2">
        <w:rPr>
          <w:sz w:val="24"/>
          <w:szCs w:val="24"/>
        </w:rPr>
        <w:t>:</w:t>
      </w:r>
      <w:r w:rsidRPr="007D10C2">
        <w:rPr>
          <w:sz w:val="24"/>
          <w:szCs w:val="24"/>
          <w:lang w:val="en-US"/>
        </w:rPr>
        <w:t>tass</w:t>
      </w:r>
      <w:r w:rsidRPr="007D10C2">
        <w:rPr>
          <w:sz w:val="24"/>
          <w:szCs w:val="24"/>
        </w:rPr>
        <w:t>.</w:t>
      </w:r>
      <w:r w:rsidRPr="007D10C2">
        <w:rPr>
          <w:sz w:val="24"/>
          <w:szCs w:val="24"/>
          <w:lang w:val="en-US"/>
        </w:rPr>
        <w:t>ru</w:t>
      </w:r>
      <w:r w:rsidRPr="007D10C2">
        <w:rPr>
          <w:sz w:val="24"/>
          <w:szCs w:val="24"/>
        </w:rPr>
        <w:t>/ (дата обращения: 17.06.2018).</w:t>
      </w:r>
    </w:p>
    <w:p w:rsidR="00EB466E" w:rsidRPr="007D10C2" w:rsidRDefault="00EB466E" w:rsidP="00EB466E">
      <w:pPr>
        <w:spacing w:after="120"/>
        <w:ind w:firstLine="720"/>
        <w:jc w:val="both"/>
        <w:rPr>
          <w:sz w:val="24"/>
          <w:szCs w:val="24"/>
        </w:rPr>
      </w:pPr>
      <w:r w:rsidRPr="007D10C2">
        <w:rPr>
          <w:sz w:val="24"/>
          <w:szCs w:val="24"/>
        </w:rPr>
        <w:t xml:space="preserve">Центральный банк Российской Федерации : офиц. сайт. – Москва, 2021. – </w:t>
      </w:r>
      <w:r w:rsidRPr="007D10C2">
        <w:rPr>
          <w:sz w:val="24"/>
          <w:szCs w:val="24"/>
          <w:lang w:val="en-US"/>
        </w:rPr>
        <w:t>URL</w:t>
      </w:r>
      <w:r w:rsidRPr="007D10C2">
        <w:rPr>
          <w:sz w:val="24"/>
          <w:szCs w:val="24"/>
        </w:rPr>
        <w:t xml:space="preserve">: </w:t>
      </w:r>
      <w:hyperlink r:id="rId14" w:history="1">
        <w:r w:rsidRPr="007D10C2">
          <w:rPr>
            <w:rStyle w:val="aa"/>
            <w:sz w:val="24"/>
            <w:szCs w:val="24"/>
            <w:lang w:val="en-US"/>
          </w:rPr>
          <w:t>http</w:t>
        </w:r>
        <w:r w:rsidRPr="007D10C2">
          <w:rPr>
            <w:rStyle w:val="aa"/>
            <w:sz w:val="24"/>
            <w:szCs w:val="24"/>
          </w:rPr>
          <w:t>://</w:t>
        </w:r>
        <w:r w:rsidRPr="007D10C2">
          <w:rPr>
            <w:rStyle w:val="aa"/>
            <w:sz w:val="24"/>
            <w:szCs w:val="24"/>
            <w:lang w:val="en-US"/>
          </w:rPr>
          <w:t>www</w:t>
        </w:r>
        <w:r w:rsidRPr="007D10C2">
          <w:rPr>
            <w:rStyle w:val="aa"/>
            <w:sz w:val="24"/>
            <w:szCs w:val="24"/>
          </w:rPr>
          <w:t>.</w:t>
        </w:r>
        <w:r w:rsidRPr="007D10C2">
          <w:rPr>
            <w:rStyle w:val="aa"/>
            <w:sz w:val="24"/>
            <w:szCs w:val="24"/>
            <w:lang w:val="en-US"/>
          </w:rPr>
          <w:t>cbr</w:t>
        </w:r>
        <w:r w:rsidRPr="007D10C2">
          <w:rPr>
            <w:rStyle w:val="aa"/>
            <w:sz w:val="24"/>
            <w:szCs w:val="24"/>
          </w:rPr>
          <w:t>.</w:t>
        </w:r>
        <w:r w:rsidRPr="007D10C2">
          <w:rPr>
            <w:rStyle w:val="aa"/>
            <w:sz w:val="24"/>
            <w:szCs w:val="24"/>
            <w:lang w:val="en-US"/>
          </w:rPr>
          <w:t>ru</w:t>
        </w:r>
        <w:r w:rsidRPr="007D10C2">
          <w:rPr>
            <w:rStyle w:val="aa"/>
            <w:sz w:val="24"/>
            <w:szCs w:val="24"/>
          </w:rPr>
          <w:t>/</w:t>
        </w:r>
      </w:hyperlink>
      <w:r w:rsidRPr="007D10C2">
        <w:rPr>
          <w:sz w:val="24"/>
          <w:szCs w:val="24"/>
        </w:rPr>
        <w:t xml:space="preserve"> (дата обращения: 28.05.2021).</w:t>
      </w:r>
    </w:p>
    <w:p w:rsidR="00EB466E" w:rsidRPr="007D10C2" w:rsidRDefault="00EB466E" w:rsidP="00EB466E">
      <w:pPr>
        <w:spacing w:after="120"/>
        <w:ind w:firstLine="720"/>
        <w:jc w:val="both"/>
        <w:rPr>
          <w:sz w:val="24"/>
          <w:szCs w:val="24"/>
        </w:rPr>
      </w:pPr>
      <w:r w:rsidRPr="007D10C2">
        <w:rPr>
          <w:sz w:val="24"/>
          <w:szCs w:val="24"/>
        </w:rPr>
        <w:t xml:space="preserve">Правительство Российской Федерации : офиц. сайт. – Москва. – </w:t>
      </w:r>
      <w:r w:rsidRPr="007D10C2">
        <w:rPr>
          <w:sz w:val="24"/>
          <w:szCs w:val="24"/>
          <w:lang w:val="en-US"/>
        </w:rPr>
        <w:t>URL</w:t>
      </w:r>
      <w:r w:rsidRPr="007D10C2">
        <w:rPr>
          <w:sz w:val="24"/>
          <w:szCs w:val="24"/>
        </w:rPr>
        <w:t xml:space="preserve">: </w:t>
      </w:r>
      <w:hyperlink r:id="rId15" w:history="1">
        <w:r w:rsidRPr="007D10C2">
          <w:rPr>
            <w:rStyle w:val="aa"/>
            <w:sz w:val="24"/>
            <w:szCs w:val="24"/>
            <w:lang w:val="en-US"/>
          </w:rPr>
          <w:t>http</w:t>
        </w:r>
        <w:r w:rsidRPr="007D10C2">
          <w:rPr>
            <w:rStyle w:val="aa"/>
            <w:sz w:val="24"/>
            <w:szCs w:val="24"/>
          </w:rPr>
          <w:t>://</w:t>
        </w:r>
        <w:r w:rsidRPr="007D10C2">
          <w:rPr>
            <w:rStyle w:val="aa"/>
            <w:sz w:val="24"/>
            <w:szCs w:val="24"/>
            <w:lang w:val="en-US"/>
          </w:rPr>
          <w:t>goverment</w:t>
        </w:r>
        <w:r w:rsidRPr="007D10C2">
          <w:rPr>
            <w:rStyle w:val="aa"/>
            <w:sz w:val="24"/>
            <w:szCs w:val="24"/>
          </w:rPr>
          <w:t>.</w:t>
        </w:r>
        <w:r w:rsidRPr="007D10C2">
          <w:rPr>
            <w:rStyle w:val="aa"/>
            <w:sz w:val="24"/>
            <w:szCs w:val="24"/>
            <w:lang w:val="en-US"/>
          </w:rPr>
          <w:t>ru</w:t>
        </w:r>
      </w:hyperlink>
      <w:r w:rsidRPr="007D10C2">
        <w:rPr>
          <w:sz w:val="24"/>
          <w:szCs w:val="24"/>
        </w:rPr>
        <w:t xml:space="preserve"> (дата обращения: 03.10.2021).</w:t>
      </w:r>
    </w:p>
    <w:p w:rsidR="00EB466E" w:rsidRPr="009F49DA" w:rsidRDefault="00EB466E" w:rsidP="00EB466E">
      <w:pPr>
        <w:spacing w:before="120" w:after="120"/>
        <w:jc w:val="center"/>
        <w:rPr>
          <w:b/>
          <w:i/>
          <w:sz w:val="24"/>
          <w:szCs w:val="24"/>
        </w:rPr>
      </w:pPr>
      <w:r w:rsidRPr="007D10C2">
        <w:rPr>
          <w:sz w:val="24"/>
          <w:szCs w:val="24"/>
        </w:rPr>
        <w:br w:type="page"/>
      </w:r>
      <w:r w:rsidRPr="009F49DA">
        <w:rPr>
          <w:b/>
          <w:i/>
          <w:sz w:val="24"/>
          <w:szCs w:val="24"/>
        </w:rPr>
        <w:lastRenderedPageBreak/>
        <w:t>Аналитическое описание ресурса</w:t>
      </w:r>
    </w:p>
    <w:p w:rsidR="00EB466E" w:rsidRPr="007D10C2" w:rsidRDefault="00EB466E" w:rsidP="00EB466E">
      <w:pPr>
        <w:spacing w:after="120"/>
        <w:ind w:firstLine="709"/>
        <w:jc w:val="both"/>
        <w:rPr>
          <w:sz w:val="24"/>
          <w:szCs w:val="24"/>
        </w:rPr>
      </w:pPr>
      <w:r w:rsidRPr="007D10C2">
        <w:rPr>
          <w:sz w:val="24"/>
          <w:szCs w:val="24"/>
        </w:rPr>
        <w:t xml:space="preserve">Якимова Е. М. К вопросу о фундаментальности предпринимательской деятельности как научной категории / Е. М. Якимова // </w:t>
      </w:r>
      <w:r w:rsidRPr="007D10C2">
        <w:rPr>
          <w:sz w:val="24"/>
          <w:szCs w:val="24"/>
          <w:lang w:val="en-US"/>
        </w:rPr>
        <w:t>Baikal</w:t>
      </w:r>
      <w:r w:rsidRPr="007D10C2">
        <w:rPr>
          <w:sz w:val="24"/>
          <w:szCs w:val="24"/>
        </w:rPr>
        <w:t xml:space="preserve"> </w:t>
      </w:r>
      <w:r w:rsidRPr="007D10C2">
        <w:rPr>
          <w:sz w:val="24"/>
          <w:szCs w:val="24"/>
          <w:lang w:val="en-US"/>
        </w:rPr>
        <w:t>Reseach</w:t>
      </w:r>
      <w:r w:rsidRPr="007D10C2">
        <w:rPr>
          <w:sz w:val="24"/>
          <w:szCs w:val="24"/>
        </w:rPr>
        <w:t xml:space="preserve"> </w:t>
      </w:r>
      <w:r w:rsidRPr="007D10C2">
        <w:rPr>
          <w:sz w:val="24"/>
          <w:szCs w:val="24"/>
          <w:lang w:val="en-US"/>
        </w:rPr>
        <w:t>Journal</w:t>
      </w:r>
      <w:r w:rsidRPr="007D10C2">
        <w:rPr>
          <w:sz w:val="24"/>
          <w:szCs w:val="24"/>
        </w:rPr>
        <w:t xml:space="preserve">. – 2018. – Т. 9, № 1. – </w:t>
      </w:r>
      <w:r w:rsidRPr="007D10C2">
        <w:rPr>
          <w:sz w:val="24"/>
          <w:szCs w:val="24"/>
          <w:lang w:val="en-US"/>
        </w:rPr>
        <w:t>URL</w:t>
      </w:r>
      <w:r w:rsidRPr="007D10C2">
        <w:rPr>
          <w:sz w:val="24"/>
          <w:szCs w:val="24"/>
        </w:rPr>
        <w:t xml:space="preserve">: </w:t>
      </w:r>
      <w:hyperlink r:id="rId16" w:history="1">
        <w:r w:rsidRPr="007D10C2">
          <w:rPr>
            <w:rStyle w:val="aa"/>
            <w:sz w:val="24"/>
            <w:szCs w:val="24"/>
            <w:lang w:val="en-US"/>
          </w:rPr>
          <w:t>http</w:t>
        </w:r>
        <w:r w:rsidRPr="007D10C2">
          <w:rPr>
            <w:rStyle w:val="aa"/>
            <w:sz w:val="24"/>
            <w:szCs w:val="24"/>
          </w:rPr>
          <w:t>://</w:t>
        </w:r>
        <w:r w:rsidRPr="007D10C2">
          <w:rPr>
            <w:rStyle w:val="aa"/>
            <w:sz w:val="24"/>
            <w:szCs w:val="24"/>
            <w:lang w:val="en-US"/>
          </w:rPr>
          <w:t>brjbguep</w:t>
        </w:r>
        <w:r w:rsidRPr="007D10C2">
          <w:rPr>
            <w:rStyle w:val="aa"/>
            <w:sz w:val="24"/>
            <w:szCs w:val="24"/>
          </w:rPr>
          <w:t>,</w:t>
        </w:r>
        <w:r w:rsidRPr="007D10C2">
          <w:rPr>
            <w:rStyle w:val="aa"/>
            <w:sz w:val="24"/>
            <w:szCs w:val="24"/>
            <w:lang w:val="en-US"/>
          </w:rPr>
          <w:t>ru</w:t>
        </w:r>
        <w:r w:rsidRPr="007D10C2">
          <w:rPr>
            <w:rStyle w:val="aa"/>
            <w:sz w:val="24"/>
            <w:szCs w:val="24"/>
          </w:rPr>
          <w:t>/</w:t>
        </w:r>
        <w:r w:rsidRPr="007D10C2">
          <w:rPr>
            <w:rStyle w:val="aa"/>
            <w:sz w:val="24"/>
            <w:szCs w:val="24"/>
            <w:lang w:val="en-US"/>
          </w:rPr>
          <w:t>reader</w:t>
        </w:r>
        <w:r w:rsidRPr="007D10C2">
          <w:rPr>
            <w:rStyle w:val="aa"/>
            <w:sz w:val="24"/>
            <w:szCs w:val="24"/>
          </w:rPr>
          <w:t>/</w:t>
        </w:r>
        <w:r w:rsidRPr="007D10C2">
          <w:rPr>
            <w:rStyle w:val="aa"/>
            <w:sz w:val="24"/>
            <w:szCs w:val="24"/>
            <w:lang w:val="en-US"/>
          </w:rPr>
          <w:t>article</w:t>
        </w:r>
        <w:r w:rsidRPr="007D10C2">
          <w:rPr>
            <w:rStyle w:val="aa"/>
            <w:sz w:val="24"/>
            <w:szCs w:val="24"/>
          </w:rPr>
          <w:t>.</w:t>
        </w:r>
        <w:r w:rsidRPr="007D10C2">
          <w:rPr>
            <w:rStyle w:val="aa"/>
            <w:sz w:val="24"/>
            <w:szCs w:val="24"/>
            <w:lang w:val="en-US"/>
          </w:rPr>
          <w:t>aspx</w:t>
        </w:r>
        <w:r w:rsidRPr="007D10C2">
          <w:rPr>
            <w:rStyle w:val="aa"/>
            <w:sz w:val="24"/>
            <w:szCs w:val="24"/>
          </w:rPr>
          <w:t>?</w:t>
        </w:r>
        <w:r w:rsidRPr="007D10C2">
          <w:rPr>
            <w:rStyle w:val="aa"/>
            <w:sz w:val="24"/>
            <w:szCs w:val="24"/>
            <w:lang w:val="en-US"/>
          </w:rPr>
          <w:t>id</w:t>
        </w:r>
        <w:r w:rsidRPr="007D10C2">
          <w:rPr>
            <w:rStyle w:val="aa"/>
            <w:sz w:val="24"/>
            <w:szCs w:val="24"/>
          </w:rPr>
          <w:t>=22004</w:t>
        </w:r>
      </w:hyperlink>
      <w:r w:rsidRPr="007D10C2">
        <w:rPr>
          <w:sz w:val="24"/>
          <w:szCs w:val="24"/>
        </w:rPr>
        <w:t xml:space="preserve"> (дата обращения: 12.06.2021).</w:t>
      </w:r>
    </w:p>
    <w:p w:rsidR="00EB466E" w:rsidRPr="007D10C2" w:rsidRDefault="00EB466E" w:rsidP="00EB466E">
      <w:pPr>
        <w:spacing w:after="120"/>
        <w:ind w:firstLine="720"/>
        <w:jc w:val="both"/>
        <w:rPr>
          <w:sz w:val="24"/>
          <w:szCs w:val="24"/>
        </w:rPr>
      </w:pPr>
      <w:r w:rsidRPr="007D10C2">
        <w:rPr>
          <w:sz w:val="24"/>
          <w:szCs w:val="24"/>
        </w:rPr>
        <w:t xml:space="preserve">Эффективность экономики России / Росстат / Федеральная служба государственной статистики. – Москва, 2018. – </w:t>
      </w:r>
      <w:r w:rsidRPr="007D10C2">
        <w:rPr>
          <w:sz w:val="24"/>
          <w:szCs w:val="24"/>
          <w:lang w:val="en-US"/>
        </w:rPr>
        <w:t>URL</w:t>
      </w:r>
      <w:r w:rsidRPr="007D10C2">
        <w:rPr>
          <w:sz w:val="24"/>
          <w:szCs w:val="24"/>
        </w:rPr>
        <w:t xml:space="preserve">: </w:t>
      </w:r>
      <w:hyperlink r:id="rId17" w:history="1">
        <w:r w:rsidRPr="007D10C2">
          <w:rPr>
            <w:rStyle w:val="aa"/>
            <w:sz w:val="24"/>
            <w:szCs w:val="24"/>
            <w:lang w:val="en-US"/>
          </w:rPr>
          <w:t>http</w:t>
        </w:r>
        <w:r w:rsidRPr="007D10C2">
          <w:rPr>
            <w:rStyle w:val="aa"/>
            <w:sz w:val="24"/>
            <w:szCs w:val="24"/>
          </w:rPr>
          <w:t>://</w:t>
        </w:r>
        <w:r w:rsidRPr="007D10C2">
          <w:rPr>
            <w:rStyle w:val="aa"/>
            <w:sz w:val="24"/>
            <w:szCs w:val="24"/>
            <w:lang w:val="en-US"/>
          </w:rPr>
          <w:t>www</w:t>
        </w:r>
        <w:r w:rsidRPr="007D10C2">
          <w:rPr>
            <w:rStyle w:val="aa"/>
            <w:sz w:val="24"/>
            <w:szCs w:val="24"/>
          </w:rPr>
          <w:t>.</w:t>
        </w:r>
        <w:r w:rsidRPr="007D10C2">
          <w:rPr>
            <w:rStyle w:val="aa"/>
            <w:sz w:val="24"/>
            <w:szCs w:val="24"/>
            <w:lang w:val="en-US"/>
          </w:rPr>
          <w:t>gsk</w:t>
        </w:r>
        <w:r w:rsidRPr="007D10C2">
          <w:rPr>
            <w:rStyle w:val="aa"/>
            <w:sz w:val="24"/>
            <w:szCs w:val="24"/>
          </w:rPr>
          <w:t>.</w:t>
        </w:r>
        <w:r w:rsidRPr="007D10C2">
          <w:rPr>
            <w:rStyle w:val="aa"/>
            <w:sz w:val="24"/>
            <w:szCs w:val="24"/>
            <w:lang w:val="en-US"/>
          </w:rPr>
          <w:t>ru</w:t>
        </w:r>
        <w:r w:rsidRPr="007D10C2">
          <w:rPr>
            <w:rStyle w:val="aa"/>
            <w:sz w:val="24"/>
            <w:szCs w:val="24"/>
          </w:rPr>
          <w:t>/</w:t>
        </w:r>
        <w:r w:rsidRPr="007D10C2">
          <w:rPr>
            <w:rStyle w:val="aa"/>
            <w:sz w:val="24"/>
            <w:szCs w:val="24"/>
            <w:lang w:val="en-US"/>
          </w:rPr>
          <w:t>wps</w:t>
        </w:r>
        <w:r w:rsidRPr="007D10C2">
          <w:rPr>
            <w:rStyle w:val="aa"/>
            <w:sz w:val="24"/>
            <w:szCs w:val="24"/>
          </w:rPr>
          <w:t>/</w:t>
        </w:r>
        <w:r w:rsidRPr="007D10C2">
          <w:rPr>
            <w:rStyle w:val="aa"/>
            <w:sz w:val="24"/>
            <w:szCs w:val="24"/>
            <w:lang w:val="en-US"/>
          </w:rPr>
          <w:t>wcm</w:t>
        </w:r>
        <w:r w:rsidRPr="007D10C2">
          <w:rPr>
            <w:rStyle w:val="aa"/>
            <w:sz w:val="24"/>
            <w:szCs w:val="24"/>
          </w:rPr>
          <w:t>/</w:t>
        </w:r>
        <w:r w:rsidRPr="007D10C2">
          <w:rPr>
            <w:rStyle w:val="aa"/>
            <w:sz w:val="24"/>
            <w:szCs w:val="24"/>
            <w:lang w:val="en-US"/>
          </w:rPr>
          <w:t>connect</w:t>
        </w:r>
        <w:r w:rsidRPr="007D10C2">
          <w:rPr>
            <w:rStyle w:val="aa"/>
            <w:sz w:val="24"/>
            <w:szCs w:val="24"/>
          </w:rPr>
          <w:t>/</w:t>
        </w:r>
        <w:r w:rsidRPr="007D10C2">
          <w:rPr>
            <w:rStyle w:val="aa"/>
            <w:sz w:val="24"/>
            <w:szCs w:val="24"/>
            <w:lang w:val="en-US"/>
          </w:rPr>
          <w:t>rosstat</w:t>
        </w:r>
        <w:r w:rsidRPr="007D10C2">
          <w:rPr>
            <w:rStyle w:val="aa"/>
            <w:sz w:val="24"/>
            <w:szCs w:val="24"/>
          </w:rPr>
          <w:t>_</w:t>
        </w:r>
        <w:r w:rsidRPr="007D10C2">
          <w:rPr>
            <w:rStyle w:val="aa"/>
            <w:sz w:val="24"/>
            <w:szCs w:val="24"/>
            <w:lang w:val="en-US"/>
          </w:rPr>
          <w:t>main</w:t>
        </w:r>
        <w:r w:rsidRPr="007D10C2">
          <w:rPr>
            <w:rStyle w:val="aa"/>
            <w:sz w:val="24"/>
            <w:szCs w:val="24"/>
          </w:rPr>
          <w:t>/</w:t>
        </w:r>
        <w:r w:rsidRPr="007D10C2">
          <w:rPr>
            <w:rStyle w:val="aa"/>
            <w:sz w:val="24"/>
            <w:szCs w:val="24"/>
            <w:lang w:val="en-US"/>
          </w:rPr>
          <w:t>rosstat</w:t>
        </w:r>
        <w:r w:rsidRPr="007D10C2">
          <w:rPr>
            <w:rStyle w:val="aa"/>
            <w:sz w:val="24"/>
            <w:szCs w:val="24"/>
          </w:rPr>
          <w:t>/</w:t>
        </w:r>
        <w:r w:rsidRPr="007D10C2">
          <w:rPr>
            <w:rStyle w:val="aa"/>
            <w:sz w:val="24"/>
            <w:szCs w:val="24"/>
            <w:lang w:val="en-US"/>
          </w:rPr>
          <w:t>ru</w:t>
        </w:r>
        <w:r w:rsidRPr="007D10C2">
          <w:rPr>
            <w:rStyle w:val="aa"/>
            <w:sz w:val="24"/>
            <w:szCs w:val="24"/>
          </w:rPr>
          <w:t>\</w:t>
        </w:r>
        <w:r w:rsidRPr="007D10C2">
          <w:rPr>
            <w:rStyle w:val="aa"/>
            <w:sz w:val="24"/>
            <w:szCs w:val="24"/>
            <w:lang w:val="en-US"/>
          </w:rPr>
          <w:t>syatistics</w:t>
        </w:r>
        <w:r w:rsidRPr="007D10C2">
          <w:rPr>
            <w:rStyle w:val="aa"/>
            <w:sz w:val="24"/>
            <w:szCs w:val="24"/>
          </w:rPr>
          <w:t>/</w:t>
        </w:r>
        <w:r w:rsidRPr="007D10C2">
          <w:rPr>
            <w:rStyle w:val="aa"/>
            <w:sz w:val="24"/>
            <w:szCs w:val="24"/>
            <w:lang w:val="en-US"/>
          </w:rPr>
          <w:t>effficiency</w:t>
        </w:r>
        <w:r w:rsidRPr="007D10C2">
          <w:rPr>
            <w:rStyle w:val="aa"/>
            <w:sz w:val="24"/>
            <w:szCs w:val="24"/>
          </w:rPr>
          <w:t>/#</w:t>
        </w:r>
      </w:hyperlink>
      <w:r w:rsidRPr="007D10C2">
        <w:rPr>
          <w:sz w:val="24"/>
          <w:szCs w:val="24"/>
        </w:rPr>
        <w:t xml:space="preserve"> (датат обращения: 03.06.2021).</w:t>
      </w:r>
    </w:p>
    <w:p w:rsidR="00EB466E" w:rsidRPr="007D10C2" w:rsidRDefault="00EB466E" w:rsidP="00EB466E">
      <w:pPr>
        <w:spacing w:after="120"/>
        <w:ind w:firstLine="720"/>
        <w:jc w:val="both"/>
        <w:rPr>
          <w:sz w:val="24"/>
          <w:szCs w:val="24"/>
        </w:rPr>
      </w:pPr>
      <w:r w:rsidRPr="007D10C2">
        <w:rPr>
          <w:sz w:val="24"/>
          <w:szCs w:val="24"/>
        </w:rPr>
        <w:t xml:space="preserve">Патов А. Путь к своершению покупки с мобильных устройств. Маркетинговое исследование / А. Патов // </w:t>
      </w:r>
      <w:r w:rsidRPr="007D10C2">
        <w:rPr>
          <w:sz w:val="24"/>
          <w:szCs w:val="24"/>
          <w:lang w:val="en-US"/>
        </w:rPr>
        <w:t>Rusability</w:t>
      </w:r>
      <w:r w:rsidRPr="007D10C2">
        <w:rPr>
          <w:sz w:val="24"/>
          <w:szCs w:val="24"/>
        </w:rPr>
        <w:t>.</w:t>
      </w:r>
      <w:r w:rsidRPr="007D10C2">
        <w:rPr>
          <w:sz w:val="24"/>
          <w:szCs w:val="24"/>
          <w:lang w:val="en-US"/>
        </w:rPr>
        <w:t>ru</w:t>
      </w:r>
      <w:r w:rsidRPr="007D10C2">
        <w:rPr>
          <w:sz w:val="24"/>
          <w:szCs w:val="24"/>
        </w:rPr>
        <w:t>/</w:t>
      </w:r>
      <w:r w:rsidRPr="007D10C2">
        <w:rPr>
          <w:sz w:val="24"/>
          <w:szCs w:val="24"/>
          <w:lang w:val="en-US"/>
        </w:rPr>
        <w:t>whitepapers</w:t>
      </w:r>
      <w:r w:rsidRPr="007D10C2">
        <w:rPr>
          <w:sz w:val="24"/>
          <w:szCs w:val="24"/>
        </w:rPr>
        <w:t>/</w:t>
      </w:r>
      <w:r w:rsidRPr="007D10C2">
        <w:rPr>
          <w:sz w:val="24"/>
          <w:szCs w:val="24"/>
          <w:lang w:val="en-US"/>
        </w:rPr>
        <w:t>put</w:t>
      </w:r>
      <w:r w:rsidRPr="007D10C2">
        <w:rPr>
          <w:sz w:val="24"/>
          <w:szCs w:val="24"/>
        </w:rPr>
        <w:t>-</w:t>
      </w:r>
      <w:r w:rsidRPr="007D10C2">
        <w:rPr>
          <w:sz w:val="24"/>
          <w:szCs w:val="24"/>
          <w:lang w:val="en-US"/>
        </w:rPr>
        <w:t>k</w:t>
      </w:r>
      <w:r w:rsidRPr="007D10C2">
        <w:rPr>
          <w:sz w:val="24"/>
          <w:szCs w:val="24"/>
        </w:rPr>
        <w:t>-</w:t>
      </w:r>
      <w:r w:rsidRPr="007D10C2">
        <w:rPr>
          <w:sz w:val="24"/>
          <w:szCs w:val="24"/>
          <w:lang w:val="en-US"/>
        </w:rPr>
        <w:t>soversheniyu</w:t>
      </w:r>
      <w:r w:rsidRPr="007D10C2">
        <w:rPr>
          <w:sz w:val="24"/>
          <w:szCs w:val="24"/>
        </w:rPr>
        <w:t>-</w:t>
      </w:r>
      <w:r w:rsidRPr="007D10C2">
        <w:rPr>
          <w:sz w:val="24"/>
          <w:szCs w:val="24"/>
          <w:lang w:val="en-US"/>
        </w:rPr>
        <w:t>pokupok</w:t>
      </w:r>
      <w:r w:rsidRPr="007D10C2">
        <w:rPr>
          <w:sz w:val="24"/>
          <w:szCs w:val="24"/>
        </w:rPr>
        <w:t>-</w:t>
      </w:r>
      <w:r w:rsidRPr="007D10C2">
        <w:rPr>
          <w:sz w:val="24"/>
          <w:szCs w:val="24"/>
          <w:lang w:val="en-US"/>
        </w:rPr>
        <w:t>s</w:t>
      </w:r>
      <w:r w:rsidRPr="007D10C2">
        <w:rPr>
          <w:sz w:val="24"/>
          <w:szCs w:val="24"/>
        </w:rPr>
        <w:t>-</w:t>
      </w:r>
      <w:r w:rsidRPr="007D10C2">
        <w:rPr>
          <w:sz w:val="24"/>
          <w:szCs w:val="24"/>
          <w:lang w:val="en-US"/>
        </w:rPr>
        <w:t>mobilnyih</w:t>
      </w:r>
      <w:r w:rsidRPr="007D10C2">
        <w:rPr>
          <w:sz w:val="24"/>
          <w:szCs w:val="24"/>
        </w:rPr>
        <w:t>-</w:t>
      </w:r>
      <w:r w:rsidRPr="007D10C2">
        <w:rPr>
          <w:sz w:val="24"/>
          <w:szCs w:val="24"/>
          <w:lang w:val="en-US"/>
        </w:rPr>
        <w:t>ustroystv</w:t>
      </w:r>
      <w:r w:rsidRPr="007D10C2">
        <w:rPr>
          <w:sz w:val="24"/>
          <w:szCs w:val="24"/>
        </w:rPr>
        <w:t>/ (дата обращения: 11.06.2021).</w:t>
      </w:r>
    </w:p>
    <w:p w:rsidR="00EB466E" w:rsidRPr="007D10C2" w:rsidRDefault="00EB466E" w:rsidP="00EB466E">
      <w:pPr>
        <w:spacing w:after="120"/>
        <w:ind w:firstLine="720"/>
        <w:jc w:val="both"/>
        <w:rPr>
          <w:sz w:val="24"/>
          <w:szCs w:val="24"/>
        </w:rPr>
      </w:pPr>
      <w:r w:rsidRPr="007D10C2">
        <w:rPr>
          <w:sz w:val="24"/>
          <w:szCs w:val="24"/>
        </w:rPr>
        <w:t xml:space="preserve">Сысоева Н. С. Иркутский художественный музей: жизнь в городе / Н. С. Сысоева, М. Л. Ткачева // Известия Байкальского государственного университета. – 2018. – Т. 28, № 1. – </w:t>
      </w:r>
      <w:r w:rsidRPr="007D10C2">
        <w:rPr>
          <w:sz w:val="24"/>
          <w:szCs w:val="24"/>
          <w:lang w:val="en-US"/>
        </w:rPr>
        <w:t>URL</w:t>
      </w:r>
      <w:r w:rsidRPr="007D10C2">
        <w:rPr>
          <w:sz w:val="24"/>
          <w:szCs w:val="24"/>
        </w:rPr>
        <w:t xml:space="preserve">: </w:t>
      </w:r>
      <w:hyperlink r:id="rId18" w:history="1">
        <w:r w:rsidRPr="007D10C2">
          <w:rPr>
            <w:rStyle w:val="aa"/>
            <w:sz w:val="24"/>
            <w:szCs w:val="24"/>
            <w:lang w:val="en-US"/>
          </w:rPr>
          <w:t>http</w:t>
        </w:r>
        <w:r w:rsidRPr="007D10C2">
          <w:rPr>
            <w:rStyle w:val="aa"/>
            <w:sz w:val="24"/>
            <w:szCs w:val="24"/>
          </w:rPr>
          <w:t>://</w:t>
        </w:r>
        <w:r w:rsidRPr="007D10C2">
          <w:rPr>
            <w:rStyle w:val="aa"/>
            <w:sz w:val="24"/>
            <w:szCs w:val="24"/>
            <w:lang w:val="en-US"/>
          </w:rPr>
          <w:t>izvestia</w:t>
        </w:r>
        <w:r w:rsidRPr="007D10C2">
          <w:rPr>
            <w:rStyle w:val="aa"/>
            <w:sz w:val="24"/>
            <w:szCs w:val="24"/>
          </w:rPr>
          <w:t>.</w:t>
        </w:r>
        <w:r w:rsidRPr="007D10C2">
          <w:rPr>
            <w:rStyle w:val="aa"/>
            <w:sz w:val="24"/>
            <w:szCs w:val="24"/>
            <w:lang w:val="en-US"/>
          </w:rPr>
          <w:t>bgu</w:t>
        </w:r>
        <w:r w:rsidRPr="007D10C2">
          <w:rPr>
            <w:rStyle w:val="aa"/>
            <w:sz w:val="24"/>
            <w:szCs w:val="24"/>
          </w:rPr>
          <w:t>.</w:t>
        </w:r>
        <w:r w:rsidRPr="007D10C2">
          <w:rPr>
            <w:rStyle w:val="aa"/>
            <w:sz w:val="24"/>
            <w:szCs w:val="24"/>
            <w:lang w:val="en-US"/>
          </w:rPr>
          <w:t>ru</w:t>
        </w:r>
        <w:r w:rsidRPr="007D10C2">
          <w:rPr>
            <w:rStyle w:val="aa"/>
            <w:sz w:val="24"/>
            <w:szCs w:val="24"/>
          </w:rPr>
          <w:t>/</w:t>
        </w:r>
        <w:r w:rsidRPr="007D10C2">
          <w:rPr>
            <w:rStyle w:val="aa"/>
            <w:sz w:val="24"/>
            <w:szCs w:val="24"/>
            <w:lang w:val="en-US"/>
          </w:rPr>
          <w:t>reader</w:t>
        </w:r>
        <w:r w:rsidRPr="007D10C2">
          <w:rPr>
            <w:rStyle w:val="aa"/>
            <w:sz w:val="24"/>
            <w:szCs w:val="24"/>
          </w:rPr>
          <w:t>/</w:t>
        </w:r>
        <w:r w:rsidRPr="007D10C2">
          <w:rPr>
            <w:rStyle w:val="aa"/>
            <w:sz w:val="24"/>
            <w:szCs w:val="24"/>
            <w:lang w:val="en-US"/>
          </w:rPr>
          <w:t>article</w:t>
        </w:r>
        <w:r w:rsidRPr="007D10C2">
          <w:rPr>
            <w:rStyle w:val="aa"/>
            <w:sz w:val="24"/>
            <w:szCs w:val="24"/>
          </w:rPr>
          <w:t>.</w:t>
        </w:r>
        <w:r w:rsidRPr="007D10C2">
          <w:rPr>
            <w:rStyle w:val="aa"/>
            <w:sz w:val="24"/>
            <w:szCs w:val="24"/>
            <w:lang w:val="en-US"/>
          </w:rPr>
          <w:t>aspx</w:t>
        </w:r>
        <w:r w:rsidRPr="007D10C2">
          <w:rPr>
            <w:rStyle w:val="aa"/>
            <w:sz w:val="24"/>
            <w:szCs w:val="24"/>
          </w:rPr>
          <w:t>?</w:t>
        </w:r>
        <w:r w:rsidRPr="007D10C2">
          <w:rPr>
            <w:rStyle w:val="aa"/>
            <w:sz w:val="24"/>
            <w:szCs w:val="24"/>
            <w:lang w:val="en-US"/>
          </w:rPr>
          <w:t>id</w:t>
        </w:r>
        <w:r w:rsidRPr="007D10C2">
          <w:rPr>
            <w:rStyle w:val="aa"/>
            <w:sz w:val="24"/>
            <w:szCs w:val="24"/>
          </w:rPr>
          <w:t>=21900</w:t>
        </w:r>
      </w:hyperlink>
      <w:r w:rsidRPr="007D10C2">
        <w:rPr>
          <w:sz w:val="24"/>
          <w:szCs w:val="24"/>
        </w:rPr>
        <w:t xml:space="preserve"> (дата обращения: 12.06.2021).</w:t>
      </w:r>
    </w:p>
    <w:p w:rsidR="00EB466E" w:rsidRPr="007D10C2" w:rsidRDefault="00EB466E" w:rsidP="00EB466E">
      <w:pPr>
        <w:ind w:firstLine="720"/>
        <w:jc w:val="both"/>
        <w:rPr>
          <w:sz w:val="24"/>
          <w:szCs w:val="24"/>
        </w:rPr>
      </w:pPr>
    </w:p>
    <w:p w:rsidR="00EB466E" w:rsidRPr="007D10C2" w:rsidRDefault="00EB466E" w:rsidP="00EB466E">
      <w:pPr>
        <w:ind w:firstLine="720"/>
        <w:jc w:val="both"/>
        <w:rPr>
          <w:sz w:val="24"/>
          <w:szCs w:val="24"/>
        </w:rPr>
      </w:pPr>
      <w:r w:rsidRPr="007D10C2">
        <w:rPr>
          <w:sz w:val="24"/>
          <w:szCs w:val="24"/>
        </w:rPr>
        <w:t>После и перед каждым знаком препинания необходимо делать пробел. Исключение составляет только отсутствие пробела перед точкой и запятой. Следующее слово после двоеточия необходимо писать со строчной буквы (не относится к городу и наименованию издательства).</w:t>
      </w:r>
    </w:p>
    <w:p w:rsidR="00EB466E" w:rsidRPr="007D10C2" w:rsidRDefault="00EB466E" w:rsidP="00EB466E">
      <w:pPr>
        <w:spacing w:before="120" w:after="120"/>
        <w:jc w:val="center"/>
        <w:rPr>
          <w:b/>
          <w:bCs/>
          <w:sz w:val="24"/>
          <w:szCs w:val="24"/>
        </w:rPr>
      </w:pPr>
      <w:r w:rsidRPr="007D10C2">
        <w:rPr>
          <w:b/>
          <w:bCs/>
          <w:sz w:val="24"/>
          <w:szCs w:val="24"/>
        </w:rPr>
        <w:t>8. Оформление приложений</w:t>
      </w:r>
    </w:p>
    <w:p w:rsidR="00EB466E" w:rsidRPr="007D10C2" w:rsidRDefault="00EB466E" w:rsidP="00EB466E">
      <w:pPr>
        <w:ind w:firstLine="720"/>
        <w:jc w:val="both"/>
        <w:rPr>
          <w:sz w:val="24"/>
          <w:szCs w:val="24"/>
        </w:rPr>
      </w:pPr>
      <w:r w:rsidRPr="007D10C2">
        <w:rPr>
          <w:sz w:val="24"/>
          <w:szCs w:val="24"/>
        </w:rPr>
        <w:t>Материал, дополняющий содержание работы, допускается помещать в приложениях. Приложениями могут быть, например, иллюстративный материал, таблицы большого формата, расчеты, первичные документы учреждений, описания алгоритмов и программ задач, решаемых на ЭВМ, и т. д.</w:t>
      </w:r>
    </w:p>
    <w:p w:rsidR="00EB466E" w:rsidRPr="007D10C2" w:rsidRDefault="00EB466E" w:rsidP="00EB466E">
      <w:pPr>
        <w:ind w:firstLine="720"/>
        <w:jc w:val="both"/>
        <w:rPr>
          <w:sz w:val="24"/>
          <w:szCs w:val="24"/>
        </w:rPr>
      </w:pPr>
      <w:r w:rsidRPr="007D10C2">
        <w:rPr>
          <w:sz w:val="24"/>
          <w:szCs w:val="24"/>
        </w:rPr>
        <w:t xml:space="preserve">После слова «Приложение» следует арабская цифра, обозначающая его последовательность. </w:t>
      </w:r>
      <w:r>
        <w:rPr>
          <w:i/>
          <w:sz w:val="24"/>
          <w:szCs w:val="24"/>
        </w:rPr>
        <w:t>П</w:t>
      </w:r>
      <w:r w:rsidRPr="007D10C2">
        <w:rPr>
          <w:i/>
          <w:sz w:val="24"/>
          <w:szCs w:val="24"/>
        </w:rPr>
        <w:t>ример:</w:t>
      </w:r>
      <w:r w:rsidRPr="007D10C2">
        <w:rPr>
          <w:sz w:val="24"/>
          <w:szCs w:val="24"/>
        </w:rPr>
        <w:t xml:space="preserve"> Приложение 1, Приложение 2 и т. д.</w:t>
      </w:r>
    </w:p>
    <w:p w:rsidR="00EB466E" w:rsidRPr="007D10C2" w:rsidRDefault="00EB466E" w:rsidP="00EB466E">
      <w:pPr>
        <w:ind w:firstLine="720"/>
        <w:jc w:val="both"/>
        <w:rPr>
          <w:sz w:val="24"/>
          <w:szCs w:val="24"/>
        </w:rPr>
      </w:pPr>
      <w:r w:rsidRPr="007D10C2">
        <w:rPr>
          <w:sz w:val="24"/>
          <w:szCs w:val="24"/>
        </w:rPr>
        <w:t>В тексте работы на все приложения должны быть даны ссылки (</w:t>
      </w:r>
      <w:r w:rsidRPr="007D10C2">
        <w:rPr>
          <w:i/>
          <w:sz w:val="24"/>
          <w:szCs w:val="24"/>
        </w:rPr>
        <w:t>Например</w:t>
      </w:r>
      <w:r w:rsidRPr="007D10C2">
        <w:rPr>
          <w:sz w:val="24"/>
          <w:szCs w:val="24"/>
        </w:rPr>
        <w:t>: см. приложение 8). Приложения располагают в порядке ссылок на них в тексте работы.</w:t>
      </w:r>
    </w:p>
    <w:p w:rsidR="00EB466E" w:rsidRPr="007D10C2" w:rsidRDefault="00EB466E" w:rsidP="00EB466E">
      <w:pPr>
        <w:ind w:firstLine="720"/>
        <w:jc w:val="both"/>
        <w:rPr>
          <w:sz w:val="24"/>
          <w:szCs w:val="24"/>
        </w:rPr>
      </w:pPr>
      <w:r w:rsidRPr="007D10C2">
        <w:rPr>
          <w:sz w:val="24"/>
          <w:szCs w:val="24"/>
        </w:rPr>
        <w:t>Каждое приложение следует начинать с новой страницы с указанием наверху справа страницы слова «Приложение» и его номер.</w:t>
      </w:r>
    </w:p>
    <w:p w:rsidR="00EB466E" w:rsidRPr="007D10C2" w:rsidRDefault="00EB466E" w:rsidP="00EB466E">
      <w:pPr>
        <w:ind w:firstLine="720"/>
        <w:jc w:val="both"/>
        <w:rPr>
          <w:sz w:val="24"/>
          <w:szCs w:val="24"/>
        </w:rPr>
      </w:pPr>
      <w:r w:rsidRPr="007D10C2">
        <w:rPr>
          <w:sz w:val="24"/>
          <w:szCs w:val="24"/>
        </w:rPr>
        <w:t>Приложение должно иметь заголовок, который записывают по центру относительно самого приложения с заглавной буквы отдельной строкой.</w:t>
      </w:r>
    </w:p>
    <w:p w:rsidR="00EB466E" w:rsidRPr="007D10C2" w:rsidRDefault="00EB466E" w:rsidP="00EB466E">
      <w:pPr>
        <w:ind w:firstLine="720"/>
        <w:jc w:val="both"/>
        <w:rPr>
          <w:sz w:val="24"/>
          <w:szCs w:val="24"/>
        </w:rPr>
      </w:pPr>
      <w:r w:rsidRPr="007D10C2">
        <w:rPr>
          <w:sz w:val="24"/>
          <w:szCs w:val="24"/>
        </w:rPr>
        <w:t>Приложения должны иметь общую с остальной частью работы сквозную нумерацию страниц.</w:t>
      </w:r>
    </w:p>
    <w:p w:rsidR="00EB466E" w:rsidRPr="007D10C2" w:rsidRDefault="00EB466E" w:rsidP="00EB466E">
      <w:pPr>
        <w:ind w:firstLine="720"/>
        <w:jc w:val="both"/>
        <w:rPr>
          <w:b/>
          <w:i/>
          <w:sz w:val="24"/>
          <w:szCs w:val="24"/>
        </w:rPr>
      </w:pPr>
      <w:r w:rsidRPr="007D10C2">
        <w:rPr>
          <w:b/>
          <w:i/>
          <w:sz w:val="24"/>
          <w:szCs w:val="24"/>
        </w:rPr>
        <w:t>Все приложения (при их наличии) должны быть перечислены в оглавлении работы с указанием их номеров и заголовков.</w:t>
      </w:r>
    </w:p>
    <w:p w:rsidR="00EB466E" w:rsidRPr="009F49DA" w:rsidRDefault="00EB466E" w:rsidP="00EB466E">
      <w:pPr>
        <w:ind w:firstLine="720"/>
        <w:jc w:val="both"/>
        <w:rPr>
          <w:b/>
          <w:i/>
          <w:sz w:val="24"/>
          <w:szCs w:val="24"/>
        </w:rPr>
      </w:pPr>
      <w:r w:rsidRPr="009F49DA">
        <w:rPr>
          <w:b/>
          <w:i/>
          <w:sz w:val="24"/>
          <w:szCs w:val="24"/>
        </w:rPr>
        <w:t>Пример</w:t>
      </w:r>
      <w:r>
        <w:rPr>
          <w:b/>
          <w:i/>
          <w:sz w:val="24"/>
          <w:szCs w:val="24"/>
        </w:rPr>
        <w:t>.</w:t>
      </w:r>
    </w:p>
    <w:p w:rsidR="00EB466E" w:rsidRPr="009F49DA" w:rsidRDefault="00EB466E" w:rsidP="00EB466E">
      <w:pPr>
        <w:ind w:firstLine="720"/>
        <w:jc w:val="both"/>
        <w:rPr>
          <w:sz w:val="24"/>
          <w:szCs w:val="24"/>
        </w:rPr>
      </w:pPr>
      <w:r w:rsidRPr="009F49DA">
        <w:rPr>
          <w:sz w:val="24"/>
          <w:szCs w:val="24"/>
        </w:rPr>
        <w:t>ПРИЛОЖЕНИЕ 1.</w:t>
      </w:r>
      <w:r>
        <w:rPr>
          <w:sz w:val="24"/>
          <w:szCs w:val="24"/>
        </w:rPr>
        <w:t xml:space="preserve"> </w:t>
      </w:r>
      <w:r w:rsidRPr="009F49DA">
        <w:rPr>
          <w:sz w:val="24"/>
          <w:szCs w:val="24"/>
        </w:rPr>
        <w:t>Опросный лист</w:t>
      </w:r>
      <w:r>
        <w:rPr>
          <w:sz w:val="24"/>
          <w:szCs w:val="24"/>
        </w:rPr>
        <w:t>.</w:t>
      </w:r>
    </w:p>
    <w:p w:rsidR="003D2ACE" w:rsidRDefault="003D2ACE">
      <w:pPr>
        <w:rPr>
          <w:sz w:val="28"/>
        </w:rPr>
      </w:pPr>
    </w:p>
    <w:p w:rsidR="00C96285" w:rsidRDefault="00C96285"/>
    <w:p w:rsidR="00EB466E" w:rsidRDefault="00C96285" w:rsidP="00EB466E">
      <w:pPr>
        <w:spacing w:before="360" w:after="120" w:line="360" w:lineRule="auto"/>
        <w:jc w:val="center"/>
        <w:rPr>
          <w:rFonts w:eastAsia="Calibri"/>
          <w:b/>
          <w:bCs/>
          <w:sz w:val="28"/>
          <w:szCs w:val="28"/>
          <w:lang w:eastAsia="en-US"/>
        </w:rPr>
      </w:pPr>
      <w:r>
        <w:br w:type="page"/>
      </w:r>
      <w:r w:rsidR="00EB466E">
        <w:rPr>
          <w:rFonts w:eastAsia="Calibri"/>
          <w:b/>
          <w:bCs/>
          <w:sz w:val="28"/>
          <w:szCs w:val="28"/>
          <w:lang w:eastAsia="en-US"/>
        </w:rPr>
        <w:lastRenderedPageBreak/>
        <w:t>Пример оглавления</w:t>
      </w:r>
    </w:p>
    <w:p w:rsidR="00EB466E" w:rsidRPr="009F49DA" w:rsidRDefault="00EB466E" w:rsidP="00EB466E">
      <w:pPr>
        <w:spacing w:line="360" w:lineRule="auto"/>
        <w:jc w:val="center"/>
        <w:rPr>
          <w:rFonts w:eastAsia="Calibri"/>
          <w:b/>
          <w:bCs/>
          <w:sz w:val="28"/>
          <w:szCs w:val="28"/>
          <w:lang w:eastAsia="en-US"/>
        </w:rPr>
      </w:pPr>
      <w:r w:rsidRPr="009F49DA">
        <w:rPr>
          <w:rFonts w:eastAsia="Calibri"/>
          <w:b/>
          <w:bCs/>
          <w:sz w:val="28"/>
          <w:szCs w:val="28"/>
          <w:lang w:eastAsia="en-US"/>
        </w:rPr>
        <w:t>ОГЛАВЛЕНИЕ</w:t>
      </w:r>
    </w:p>
    <w:p w:rsidR="00EB466E" w:rsidRPr="00105FB0" w:rsidRDefault="00EB466E" w:rsidP="00EB466E">
      <w:pPr>
        <w:tabs>
          <w:tab w:val="right" w:leader="dot" w:pos="9628"/>
        </w:tabs>
        <w:spacing w:line="360" w:lineRule="auto"/>
        <w:outlineLvl w:val="0"/>
        <w:rPr>
          <w:noProof/>
          <w:sz w:val="28"/>
          <w:szCs w:val="28"/>
        </w:rPr>
      </w:pPr>
      <w:r w:rsidRPr="00105FB0">
        <w:rPr>
          <w:noProof/>
          <w:sz w:val="28"/>
          <w:szCs w:val="28"/>
        </w:rPr>
        <w:t>ВВЕДЕНИЕ</w:t>
      </w:r>
      <w:r w:rsidRPr="00105FB0">
        <w:rPr>
          <w:noProof/>
          <w:sz w:val="28"/>
          <w:szCs w:val="28"/>
        </w:rPr>
        <w:tab/>
        <w:t>4</w:t>
      </w:r>
    </w:p>
    <w:p w:rsidR="00EB466E" w:rsidRPr="00105FB0" w:rsidRDefault="00EB466E" w:rsidP="00EB466E">
      <w:pPr>
        <w:tabs>
          <w:tab w:val="right" w:leader="dot" w:pos="9628"/>
        </w:tabs>
        <w:spacing w:line="360" w:lineRule="auto"/>
        <w:outlineLvl w:val="0"/>
        <w:rPr>
          <w:noProof/>
          <w:sz w:val="28"/>
          <w:szCs w:val="28"/>
        </w:rPr>
      </w:pPr>
      <w:r w:rsidRPr="00105FB0">
        <w:rPr>
          <w:noProof/>
          <w:sz w:val="28"/>
          <w:szCs w:val="28"/>
        </w:rPr>
        <w:t>1. ТЕОРЕТИЧЕСКИЕ АСПЕКТЫ ПРОБЛЕМЫ УПРАВЛЕНИЯ</w:t>
      </w:r>
      <w:r>
        <w:rPr>
          <w:noProof/>
          <w:sz w:val="28"/>
          <w:szCs w:val="28"/>
        </w:rPr>
        <w:t xml:space="preserve"> </w:t>
      </w:r>
      <w:r w:rsidRPr="00105FB0">
        <w:rPr>
          <w:noProof/>
          <w:sz w:val="28"/>
          <w:szCs w:val="28"/>
        </w:rPr>
        <w:t>УДАЛЕННЫМИ СОТРУДНИКАМИ</w:t>
      </w:r>
      <w:r w:rsidRPr="00105FB0">
        <w:rPr>
          <w:noProof/>
          <w:sz w:val="28"/>
          <w:szCs w:val="28"/>
        </w:rPr>
        <w:tab/>
        <w:t>6</w:t>
      </w:r>
    </w:p>
    <w:p w:rsidR="00EB466E" w:rsidRPr="00105FB0" w:rsidRDefault="00EB466E" w:rsidP="00EB466E">
      <w:pPr>
        <w:tabs>
          <w:tab w:val="right" w:leader="dot" w:pos="9628"/>
        </w:tabs>
        <w:spacing w:line="360" w:lineRule="auto"/>
        <w:outlineLvl w:val="0"/>
        <w:rPr>
          <w:noProof/>
          <w:sz w:val="28"/>
          <w:szCs w:val="28"/>
        </w:rPr>
      </w:pPr>
      <w:r w:rsidRPr="00105FB0">
        <w:rPr>
          <w:noProof/>
          <w:sz w:val="28"/>
          <w:szCs w:val="28"/>
        </w:rPr>
        <w:t>1.1. Понятие, предпосылки возникновения и тенденции развития</w:t>
      </w:r>
      <w:r>
        <w:rPr>
          <w:noProof/>
          <w:sz w:val="28"/>
          <w:szCs w:val="28"/>
        </w:rPr>
        <w:t xml:space="preserve"> </w:t>
      </w:r>
      <w:r w:rsidRPr="00105FB0">
        <w:rPr>
          <w:noProof/>
          <w:sz w:val="28"/>
          <w:szCs w:val="28"/>
        </w:rPr>
        <w:t>удаленной работы</w:t>
      </w:r>
      <w:r w:rsidRPr="00105FB0">
        <w:rPr>
          <w:noProof/>
          <w:sz w:val="28"/>
          <w:szCs w:val="28"/>
        </w:rPr>
        <w:tab/>
        <w:t>6</w:t>
      </w:r>
    </w:p>
    <w:p w:rsidR="00EB466E" w:rsidRPr="00105FB0" w:rsidRDefault="00EB466E" w:rsidP="00EB466E">
      <w:pPr>
        <w:tabs>
          <w:tab w:val="right" w:leader="dot" w:pos="9628"/>
        </w:tabs>
        <w:spacing w:line="360" w:lineRule="auto"/>
        <w:jc w:val="both"/>
        <w:outlineLvl w:val="0"/>
        <w:rPr>
          <w:noProof/>
          <w:sz w:val="28"/>
          <w:szCs w:val="28"/>
        </w:rPr>
      </w:pPr>
      <w:r w:rsidRPr="00105FB0">
        <w:rPr>
          <w:noProof/>
          <w:sz w:val="28"/>
          <w:szCs w:val="28"/>
        </w:rPr>
        <w:t>1.2. Правовые аспекты дистанционной занятости в России</w:t>
      </w:r>
      <w:r w:rsidRPr="00105FB0">
        <w:rPr>
          <w:noProof/>
          <w:sz w:val="28"/>
          <w:szCs w:val="28"/>
        </w:rPr>
        <w:tab/>
        <w:t>15</w:t>
      </w:r>
    </w:p>
    <w:p w:rsidR="00EB466E" w:rsidRPr="00105FB0" w:rsidRDefault="00EB466E" w:rsidP="00EB466E">
      <w:pPr>
        <w:tabs>
          <w:tab w:val="right" w:leader="dot" w:pos="9628"/>
        </w:tabs>
        <w:spacing w:line="360" w:lineRule="auto"/>
        <w:jc w:val="both"/>
        <w:outlineLvl w:val="0"/>
        <w:rPr>
          <w:noProof/>
          <w:sz w:val="28"/>
          <w:szCs w:val="28"/>
        </w:rPr>
      </w:pPr>
      <w:r w:rsidRPr="00105FB0">
        <w:rPr>
          <w:noProof/>
          <w:sz w:val="28"/>
          <w:szCs w:val="28"/>
        </w:rPr>
        <w:t>1.3. Особенности управления удаленными сотрудниками</w:t>
      </w:r>
      <w:r w:rsidRPr="00105FB0">
        <w:rPr>
          <w:noProof/>
          <w:sz w:val="28"/>
          <w:szCs w:val="28"/>
        </w:rPr>
        <w:tab/>
        <w:t>24</w:t>
      </w:r>
    </w:p>
    <w:p w:rsidR="00EB466E" w:rsidRPr="00105FB0" w:rsidRDefault="00EB466E" w:rsidP="00EB466E">
      <w:pPr>
        <w:tabs>
          <w:tab w:val="right" w:leader="dot" w:pos="9628"/>
        </w:tabs>
        <w:spacing w:line="360" w:lineRule="auto"/>
        <w:outlineLvl w:val="0"/>
        <w:rPr>
          <w:noProof/>
          <w:sz w:val="28"/>
          <w:szCs w:val="28"/>
        </w:rPr>
      </w:pPr>
      <w:r w:rsidRPr="00105FB0">
        <w:rPr>
          <w:noProof/>
          <w:sz w:val="28"/>
          <w:szCs w:val="28"/>
        </w:rPr>
        <w:t>2. УПРАВЛЕНИЕ УДАЛЕННЫМИ РАБОТНИКАМИ В ФАРМАЦЕВТИЧЕСКОМ БИЗНЕСЕ</w:t>
      </w:r>
      <w:r w:rsidRPr="00105FB0">
        <w:rPr>
          <w:noProof/>
          <w:sz w:val="28"/>
          <w:szCs w:val="28"/>
        </w:rPr>
        <w:tab/>
        <w:t>32</w:t>
      </w:r>
    </w:p>
    <w:p w:rsidR="00EB466E" w:rsidRPr="00105FB0" w:rsidRDefault="00EB466E" w:rsidP="00EB466E">
      <w:pPr>
        <w:tabs>
          <w:tab w:val="right" w:leader="dot" w:pos="9628"/>
        </w:tabs>
        <w:spacing w:line="360" w:lineRule="auto"/>
        <w:jc w:val="both"/>
        <w:outlineLvl w:val="0"/>
        <w:rPr>
          <w:noProof/>
          <w:sz w:val="28"/>
          <w:szCs w:val="28"/>
        </w:rPr>
      </w:pPr>
      <w:r w:rsidRPr="00105FB0">
        <w:rPr>
          <w:noProof/>
          <w:sz w:val="28"/>
          <w:szCs w:val="28"/>
        </w:rPr>
        <w:t>2.1. Особенности фармацевтического рынка труда</w:t>
      </w:r>
      <w:r w:rsidRPr="00105FB0">
        <w:rPr>
          <w:noProof/>
          <w:sz w:val="28"/>
          <w:szCs w:val="28"/>
        </w:rPr>
        <w:tab/>
        <w:t>32</w:t>
      </w:r>
    </w:p>
    <w:p w:rsidR="00EB466E" w:rsidRPr="00105FB0" w:rsidRDefault="00EB466E" w:rsidP="00EB466E">
      <w:pPr>
        <w:tabs>
          <w:tab w:val="right" w:leader="dot" w:pos="9628"/>
        </w:tabs>
        <w:spacing w:line="360" w:lineRule="auto"/>
        <w:jc w:val="both"/>
        <w:outlineLvl w:val="0"/>
        <w:rPr>
          <w:noProof/>
          <w:sz w:val="28"/>
          <w:szCs w:val="28"/>
        </w:rPr>
      </w:pPr>
      <w:r w:rsidRPr="00105FB0">
        <w:rPr>
          <w:noProof/>
          <w:sz w:val="28"/>
          <w:szCs w:val="28"/>
        </w:rPr>
        <w:t>2.2. Общая характеристика фармацевтической компании «Инвар»</w:t>
      </w:r>
      <w:r w:rsidRPr="00105FB0">
        <w:rPr>
          <w:noProof/>
          <w:sz w:val="28"/>
          <w:szCs w:val="28"/>
        </w:rPr>
        <w:tab/>
        <w:t>44</w:t>
      </w:r>
    </w:p>
    <w:p w:rsidR="00EB466E" w:rsidRPr="00105FB0" w:rsidRDefault="00EB466E" w:rsidP="00EB466E">
      <w:pPr>
        <w:tabs>
          <w:tab w:val="right" w:leader="dot" w:pos="9356"/>
        </w:tabs>
        <w:spacing w:line="360" w:lineRule="auto"/>
        <w:ind w:right="-1"/>
        <w:outlineLvl w:val="0"/>
        <w:rPr>
          <w:noProof/>
          <w:sz w:val="28"/>
          <w:szCs w:val="28"/>
        </w:rPr>
      </w:pPr>
      <w:r w:rsidRPr="00105FB0">
        <w:rPr>
          <w:noProof/>
          <w:sz w:val="28"/>
          <w:szCs w:val="28"/>
        </w:rPr>
        <w:t>2.3. Анализ управления удаленными</w:t>
      </w:r>
      <w:r>
        <w:rPr>
          <w:noProof/>
          <w:sz w:val="28"/>
          <w:szCs w:val="28"/>
        </w:rPr>
        <w:t xml:space="preserve"> </w:t>
      </w:r>
      <w:r w:rsidRPr="00105FB0">
        <w:rPr>
          <w:noProof/>
          <w:sz w:val="28"/>
          <w:szCs w:val="28"/>
        </w:rPr>
        <w:t>сотрудниками в фа</w:t>
      </w:r>
      <w:r>
        <w:rPr>
          <w:noProof/>
          <w:sz w:val="28"/>
          <w:szCs w:val="28"/>
        </w:rPr>
        <w:t>рмацевтической компании «Инвар»…………………………………………………………….........</w:t>
      </w:r>
      <w:r w:rsidRPr="00105FB0">
        <w:rPr>
          <w:noProof/>
          <w:sz w:val="28"/>
          <w:szCs w:val="28"/>
        </w:rPr>
        <w:t>50</w:t>
      </w:r>
    </w:p>
    <w:p w:rsidR="00EB466E" w:rsidRPr="00105FB0" w:rsidRDefault="00EB466E" w:rsidP="00EB466E">
      <w:pPr>
        <w:tabs>
          <w:tab w:val="right" w:leader="dot" w:pos="9628"/>
        </w:tabs>
        <w:spacing w:line="360" w:lineRule="auto"/>
        <w:outlineLvl w:val="0"/>
        <w:rPr>
          <w:noProof/>
          <w:sz w:val="28"/>
          <w:szCs w:val="28"/>
        </w:rPr>
      </w:pPr>
      <w:r>
        <w:rPr>
          <w:noProof/>
          <w:sz w:val="28"/>
          <w:szCs w:val="28"/>
        </w:rPr>
        <w:t xml:space="preserve">3. </w:t>
      </w:r>
      <w:r w:rsidRPr="00105FB0">
        <w:rPr>
          <w:noProof/>
          <w:sz w:val="28"/>
          <w:szCs w:val="28"/>
        </w:rPr>
        <w:t xml:space="preserve">РАЗРАБОТКА РЕКОМЕНДАЦИЙ ПО СОВЕРШЕНСТВОВАНИЮ </w:t>
      </w:r>
      <w:r>
        <w:rPr>
          <w:noProof/>
          <w:sz w:val="28"/>
          <w:szCs w:val="28"/>
        </w:rPr>
        <w:t xml:space="preserve"> </w:t>
      </w:r>
      <w:r w:rsidRPr="00105FB0">
        <w:rPr>
          <w:noProof/>
          <w:sz w:val="28"/>
          <w:szCs w:val="28"/>
        </w:rPr>
        <w:t>РАБОТЫ С УДАЛЕННЫМИ СОТРУДНИКАМИ В КОМПАНИИ «ИНВАР»</w:t>
      </w:r>
      <w:r w:rsidRPr="00105FB0">
        <w:rPr>
          <w:noProof/>
          <w:sz w:val="28"/>
          <w:szCs w:val="28"/>
        </w:rPr>
        <w:tab/>
        <w:t>62</w:t>
      </w:r>
    </w:p>
    <w:p w:rsidR="00EB466E" w:rsidRPr="00105FB0" w:rsidRDefault="00EB466E" w:rsidP="00EB466E">
      <w:pPr>
        <w:tabs>
          <w:tab w:val="right" w:leader="dot" w:pos="9628"/>
        </w:tabs>
        <w:spacing w:line="360" w:lineRule="auto"/>
        <w:outlineLvl w:val="0"/>
        <w:rPr>
          <w:noProof/>
          <w:sz w:val="28"/>
          <w:szCs w:val="28"/>
        </w:rPr>
      </w:pPr>
      <w:r>
        <w:rPr>
          <w:noProof/>
          <w:sz w:val="28"/>
          <w:szCs w:val="28"/>
        </w:rPr>
        <w:t xml:space="preserve">3.1. </w:t>
      </w:r>
      <w:r w:rsidRPr="00105FB0">
        <w:rPr>
          <w:noProof/>
          <w:sz w:val="28"/>
          <w:szCs w:val="28"/>
        </w:rPr>
        <w:t>Работа с удаленными сотрудниками в российских и зарубежных фармацевтических компаниях: сравнительная характеристика</w:t>
      </w:r>
      <w:r w:rsidRPr="00105FB0">
        <w:rPr>
          <w:noProof/>
          <w:sz w:val="28"/>
          <w:szCs w:val="28"/>
        </w:rPr>
        <w:tab/>
        <w:t>62</w:t>
      </w:r>
    </w:p>
    <w:p w:rsidR="00EB466E" w:rsidRPr="00105FB0" w:rsidRDefault="00EB466E" w:rsidP="00EB466E">
      <w:pPr>
        <w:tabs>
          <w:tab w:val="right" w:leader="dot" w:pos="9628"/>
        </w:tabs>
        <w:spacing w:line="360" w:lineRule="auto"/>
        <w:outlineLvl w:val="0"/>
        <w:rPr>
          <w:noProof/>
          <w:sz w:val="28"/>
          <w:szCs w:val="28"/>
        </w:rPr>
      </w:pPr>
      <w:r>
        <w:rPr>
          <w:noProof/>
          <w:sz w:val="28"/>
          <w:szCs w:val="28"/>
        </w:rPr>
        <w:t xml:space="preserve">3.2. </w:t>
      </w:r>
      <w:r w:rsidRPr="00105FB0">
        <w:rPr>
          <w:noProof/>
          <w:sz w:val="28"/>
          <w:szCs w:val="28"/>
        </w:rPr>
        <w:t>Предложения по совершенствованию системы отбора персонала</w:t>
      </w:r>
      <w:r w:rsidRPr="00105FB0">
        <w:rPr>
          <w:noProof/>
          <w:sz w:val="28"/>
          <w:szCs w:val="28"/>
        </w:rPr>
        <w:tab/>
        <w:t>70</w:t>
      </w:r>
    </w:p>
    <w:p w:rsidR="00EB466E" w:rsidRPr="00105FB0" w:rsidRDefault="00EB466E" w:rsidP="00EB466E">
      <w:pPr>
        <w:tabs>
          <w:tab w:val="right" w:leader="dot" w:pos="9628"/>
        </w:tabs>
        <w:spacing w:line="360" w:lineRule="auto"/>
        <w:jc w:val="both"/>
        <w:outlineLvl w:val="0"/>
        <w:rPr>
          <w:noProof/>
          <w:sz w:val="28"/>
          <w:szCs w:val="28"/>
        </w:rPr>
      </w:pPr>
      <w:r w:rsidRPr="00105FB0">
        <w:rPr>
          <w:noProof/>
          <w:sz w:val="28"/>
          <w:szCs w:val="28"/>
        </w:rPr>
        <w:t>ЗАКЛЮЧЕНИЕ</w:t>
      </w:r>
      <w:r w:rsidRPr="00105FB0">
        <w:rPr>
          <w:noProof/>
          <w:sz w:val="28"/>
          <w:szCs w:val="28"/>
        </w:rPr>
        <w:tab/>
        <w:t>80</w:t>
      </w:r>
    </w:p>
    <w:p w:rsidR="00EB466E" w:rsidRPr="00105FB0" w:rsidRDefault="00EB466E" w:rsidP="00EB466E">
      <w:pPr>
        <w:tabs>
          <w:tab w:val="right" w:leader="dot" w:pos="9628"/>
        </w:tabs>
        <w:spacing w:line="360" w:lineRule="auto"/>
        <w:jc w:val="both"/>
        <w:outlineLvl w:val="0"/>
        <w:rPr>
          <w:noProof/>
          <w:sz w:val="28"/>
          <w:szCs w:val="28"/>
        </w:rPr>
      </w:pPr>
      <w:r w:rsidRPr="00105FB0">
        <w:rPr>
          <w:noProof/>
          <w:sz w:val="28"/>
          <w:szCs w:val="28"/>
        </w:rPr>
        <w:t>СПИСОК ИСПОЛЬЗОВАННЫХ ИСТОЧНИКОВ…………………….</w:t>
      </w:r>
      <w:r w:rsidRPr="00105FB0">
        <w:rPr>
          <w:noProof/>
          <w:sz w:val="28"/>
          <w:szCs w:val="28"/>
        </w:rPr>
        <w:tab/>
        <w:t>83</w:t>
      </w:r>
    </w:p>
    <w:p w:rsidR="00EB466E" w:rsidRDefault="00EB466E" w:rsidP="00EB466E">
      <w:pPr>
        <w:spacing w:line="360" w:lineRule="auto"/>
        <w:rPr>
          <w:color w:val="000000"/>
          <w:sz w:val="28"/>
          <w:szCs w:val="28"/>
        </w:rPr>
      </w:pPr>
      <w:r w:rsidRPr="002D23CE">
        <w:rPr>
          <w:color w:val="000000"/>
          <w:sz w:val="28"/>
          <w:szCs w:val="28"/>
        </w:rPr>
        <w:t>ПРИЛОЖЕНИЕ 1.</w:t>
      </w:r>
      <w:r>
        <w:rPr>
          <w:b/>
          <w:color w:val="000000"/>
          <w:sz w:val="28"/>
          <w:szCs w:val="28"/>
        </w:rPr>
        <w:t xml:space="preserve"> </w:t>
      </w:r>
      <w:r>
        <w:rPr>
          <w:color w:val="000000"/>
          <w:sz w:val="28"/>
          <w:szCs w:val="28"/>
        </w:rPr>
        <w:t>Опросный лист………………………………...…...................88</w:t>
      </w:r>
    </w:p>
    <w:p w:rsidR="003D2ACE" w:rsidRDefault="003D2ACE"/>
    <w:p w:rsidR="00EB466E" w:rsidRDefault="00EB466E" w:rsidP="00EB466E">
      <w:pPr>
        <w:spacing w:before="240" w:after="120"/>
        <w:jc w:val="center"/>
        <w:rPr>
          <w:b/>
          <w:color w:val="000000"/>
          <w:sz w:val="28"/>
          <w:szCs w:val="28"/>
        </w:rPr>
      </w:pPr>
      <w:r>
        <w:rPr>
          <w:b/>
          <w:sz w:val="28"/>
        </w:rPr>
        <w:br w:type="page"/>
      </w:r>
      <w:r>
        <w:rPr>
          <w:b/>
          <w:color w:val="000000"/>
          <w:sz w:val="28"/>
          <w:szCs w:val="28"/>
        </w:rPr>
        <w:lastRenderedPageBreak/>
        <w:t>П</w:t>
      </w:r>
      <w:r w:rsidRPr="00E979A3">
        <w:rPr>
          <w:b/>
          <w:color w:val="000000"/>
          <w:sz w:val="28"/>
          <w:szCs w:val="28"/>
        </w:rPr>
        <w:t>ример оформления списка использованных источников</w:t>
      </w:r>
    </w:p>
    <w:p w:rsidR="00EB466E" w:rsidRPr="00E87ACF" w:rsidRDefault="00EB466E" w:rsidP="00EB466E">
      <w:pPr>
        <w:pStyle w:val="11"/>
        <w:numPr>
          <w:ilvl w:val="0"/>
          <w:numId w:val="22"/>
        </w:numPr>
        <w:tabs>
          <w:tab w:val="left" w:pos="851"/>
          <w:tab w:val="left" w:pos="993"/>
          <w:tab w:val="left" w:pos="1134"/>
        </w:tabs>
        <w:ind w:left="0" w:right="0" w:firstLine="709"/>
        <w:jc w:val="both"/>
        <w:rPr>
          <w:rFonts w:ascii="Times New Roman" w:hAnsi="Times New Roman"/>
          <w:sz w:val="24"/>
          <w:szCs w:val="24"/>
        </w:rPr>
      </w:pPr>
      <w:r>
        <w:rPr>
          <w:rFonts w:ascii="Times New Roman" w:hAnsi="Times New Roman"/>
          <w:color w:val="000000"/>
          <w:sz w:val="24"/>
          <w:szCs w:val="24"/>
          <w:highlight w:val="white"/>
        </w:rPr>
        <w:t xml:space="preserve"> </w:t>
      </w:r>
      <w:r w:rsidRPr="00E87ACF">
        <w:rPr>
          <w:rFonts w:ascii="Times New Roman" w:hAnsi="Times New Roman"/>
          <w:color w:val="000000"/>
          <w:sz w:val="24"/>
          <w:szCs w:val="24"/>
          <w:highlight w:val="white"/>
        </w:rPr>
        <w:t>Конституция Российской Федерации</w:t>
      </w:r>
      <w:r w:rsidRPr="00E87ACF">
        <w:rPr>
          <w:rFonts w:ascii="Times New Roman" w:hAnsi="Times New Roman"/>
          <w:sz w:val="24"/>
          <w:szCs w:val="24"/>
        </w:rPr>
        <w:t>: принята всенародным голосованием 12 нояб.1993 г.</w:t>
      </w:r>
      <w:r w:rsidRPr="00E87ACF">
        <w:rPr>
          <w:rFonts w:ascii="Times New Roman" w:hAnsi="Times New Roman"/>
          <w:color w:val="000000"/>
          <w:sz w:val="24"/>
          <w:szCs w:val="24"/>
          <w:highlight w:val="white"/>
        </w:rPr>
        <w:t xml:space="preserve"> (в ред. от 01 июля 2021 г.) // </w:t>
      </w:r>
      <w:r w:rsidRPr="00E87ACF">
        <w:rPr>
          <w:rFonts w:ascii="Times New Roman" w:hAnsi="Times New Roman"/>
          <w:sz w:val="24"/>
          <w:szCs w:val="24"/>
        </w:rPr>
        <w:t>СПС «КонсультантПлюс».</w:t>
      </w:r>
    </w:p>
    <w:p w:rsidR="00EB466E" w:rsidRPr="00E87ACF" w:rsidRDefault="00EB466E" w:rsidP="00EB466E">
      <w:pPr>
        <w:pStyle w:val="11"/>
        <w:numPr>
          <w:ilvl w:val="0"/>
          <w:numId w:val="22"/>
        </w:numPr>
        <w:tabs>
          <w:tab w:val="left" w:pos="851"/>
          <w:tab w:val="left" w:pos="993"/>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Бюджетный кодекс Российской Федерации : Федер</w:t>
      </w:r>
      <w:r>
        <w:rPr>
          <w:rFonts w:ascii="Times New Roman" w:hAnsi="Times New Roman"/>
          <w:sz w:val="24"/>
          <w:szCs w:val="24"/>
        </w:rPr>
        <w:t>. закон РФ от 31 июля 1998 г. № </w:t>
      </w:r>
      <w:r w:rsidRPr="00E87ACF">
        <w:rPr>
          <w:rFonts w:ascii="Times New Roman" w:hAnsi="Times New Roman"/>
          <w:sz w:val="24"/>
          <w:szCs w:val="24"/>
        </w:rPr>
        <w:t>145-ФЗ (ред. от 02 февр. 2021 г.) // СПС «КонсультантПлюс».</w:t>
      </w:r>
    </w:p>
    <w:p w:rsidR="00EB466E" w:rsidRPr="00E87ACF" w:rsidRDefault="00EB466E" w:rsidP="00EB466E">
      <w:pPr>
        <w:pStyle w:val="11"/>
        <w:numPr>
          <w:ilvl w:val="0"/>
          <w:numId w:val="22"/>
        </w:numPr>
        <w:tabs>
          <w:tab w:val="left" w:pos="851"/>
          <w:tab w:val="left" w:pos="993"/>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Гражданский кодекс Российской Федерации. Часть</w:t>
      </w:r>
      <w:r>
        <w:rPr>
          <w:rFonts w:ascii="Times New Roman" w:hAnsi="Times New Roman"/>
          <w:sz w:val="24"/>
          <w:szCs w:val="24"/>
        </w:rPr>
        <w:t xml:space="preserve"> первая : Федер. закон РФ от 30 </w:t>
      </w:r>
      <w:r w:rsidRPr="00E87ACF">
        <w:rPr>
          <w:rFonts w:ascii="Times New Roman" w:hAnsi="Times New Roman"/>
          <w:sz w:val="24"/>
          <w:szCs w:val="24"/>
        </w:rPr>
        <w:t>нояб. 1994 № 51-ФЗ (ред. от 03 март. 2021 г.) // СПС «КонсультантПлюс».</w:t>
      </w:r>
    </w:p>
    <w:p w:rsidR="00EB466E" w:rsidRPr="00E87ACF" w:rsidRDefault="00EB466E" w:rsidP="00EB466E">
      <w:pPr>
        <w:pStyle w:val="11"/>
        <w:numPr>
          <w:ilvl w:val="0"/>
          <w:numId w:val="22"/>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Земельный кодекс Российской Федерации : Федер. закон РФ от 25 окт. 2001 г. № 136-ФЗ (ред. от 02 февр. 2021 г.) // СПС «КонсультантПлюс».</w:t>
      </w:r>
    </w:p>
    <w:p w:rsidR="00EB466E" w:rsidRPr="00E87ACF" w:rsidRDefault="00EB466E" w:rsidP="00EB466E">
      <w:pPr>
        <w:pStyle w:val="11"/>
        <w:numPr>
          <w:ilvl w:val="0"/>
          <w:numId w:val="22"/>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Налоговый кодекс Российской Федерации. Часть первая : Федер. закон РФ от 31 июля 1998 г. № 146-ФЗ (ред. от 06 июня 2021 г.) // СПС «КонсультантПлюс».</w:t>
      </w:r>
    </w:p>
    <w:p w:rsidR="00EB466E" w:rsidRPr="00E87ACF" w:rsidRDefault="00EB466E" w:rsidP="00EB466E">
      <w:pPr>
        <w:pStyle w:val="11"/>
        <w:numPr>
          <w:ilvl w:val="0"/>
          <w:numId w:val="22"/>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Кодекс административного судопроизводства Российской Федерации : Федер. закон РФ от 08 март. 2015 г. № 21-ФЗ (в ред. от 27 дек. 2021 г.) // СПС «КонсультантПлюс».</w:t>
      </w:r>
    </w:p>
    <w:p w:rsidR="00EB466E" w:rsidRPr="00E87ACF" w:rsidRDefault="00EB466E" w:rsidP="00EB466E">
      <w:pPr>
        <w:pStyle w:val="11"/>
        <w:numPr>
          <w:ilvl w:val="0"/>
          <w:numId w:val="22"/>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Об оценочной деятельности в Российской Федерации : Федер. закон РФ от 29 июля 1998 г. № 135-ФЗ (ред. от 29 июля 2021 г.) // СПС «КонсультантПлюс».</w:t>
      </w:r>
    </w:p>
    <w:p w:rsidR="00EB466E" w:rsidRPr="00E87ACF" w:rsidRDefault="00EB466E" w:rsidP="00EB466E">
      <w:pPr>
        <w:pStyle w:val="11"/>
        <w:numPr>
          <w:ilvl w:val="0"/>
          <w:numId w:val="22"/>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О контрактной системе в сфере закупок товаров, работ, услуг для обеспечения государственных и муниципальных нужд : Федер. закон РФ от 05 апр. 2013 г. № 44-ФЗ (ред. от 31 дек. 2021 г.) // СПС «КонсультантПлюс».</w:t>
      </w:r>
    </w:p>
    <w:p w:rsidR="00EB466E" w:rsidRPr="00E87ACF" w:rsidRDefault="00EB466E" w:rsidP="00EB466E">
      <w:pPr>
        <w:pStyle w:val="11"/>
        <w:numPr>
          <w:ilvl w:val="0"/>
          <w:numId w:val="22"/>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О государственной кадастровой оценке : Федер. закон от 03 июля 2016 г. № 237-ФЗ (ред. от 29 июля 2021 г.) // СПС «КонсультантПлюс».</w:t>
      </w:r>
    </w:p>
    <w:p w:rsidR="00EB466E" w:rsidRPr="00E87ACF" w:rsidRDefault="00EB466E" w:rsidP="00EB466E">
      <w:pPr>
        <w:pStyle w:val="11"/>
        <w:numPr>
          <w:ilvl w:val="0"/>
          <w:numId w:val="22"/>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О государственном земельном кадастре и регистрации документов о правах на недвижимость : Указ Президента РФ от 11 дек. 1993 г. № 2130 // СПС «КонсультантПлюс».</w:t>
      </w:r>
    </w:p>
    <w:p w:rsidR="00EB466E" w:rsidRPr="00E87ACF" w:rsidRDefault="00EB466E" w:rsidP="00EB466E">
      <w:pPr>
        <w:pStyle w:val="11"/>
        <w:numPr>
          <w:ilvl w:val="0"/>
          <w:numId w:val="22"/>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О государственной кадастровой оценке земель : Постановление Правительства РФ от 03 июля 2016 г. № 237 // СПС «КонсультантПлюс».</w:t>
      </w:r>
    </w:p>
    <w:p w:rsidR="00EB466E" w:rsidRPr="00E87ACF" w:rsidRDefault="00EB466E" w:rsidP="00EB466E">
      <w:pPr>
        <w:pStyle w:val="11"/>
        <w:numPr>
          <w:ilvl w:val="0"/>
          <w:numId w:val="22"/>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Об утверждении Федерального стандарта оценки «Определение кадастровой стоимости (ФСО № 4)» : Приказ Минэкономразвития России от 22 окт. 2010 г. № 508 // СПС «КонсультантПлюс».</w:t>
      </w:r>
    </w:p>
    <w:p w:rsidR="00EB466E" w:rsidRPr="00E87ACF" w:rsidRDefault="00EB466E" w:rsidP="00EB466E">
      <w:pPr>
        <w:pStyle w:val="11"/>
        <w:numPr>
          <w:ilvl w:val="0"/>
          <w:numId w:val="22"/>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Об утверждении порядка определения кадастровой стоимости объектов недвижимости в случае, если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осуществлен государственный кадастровый учет ранее не учтенных объектов недвижимости и (или) в государственный кадастр недвижимости внесены соответствующие сведения при изменении качественных и (или) количественных характеристик объектов недвижимости, влекущем за собой изменение их кадастровой стоимости» : Приказ Минэкономразвития России от 18 март. 2011 г. № 113 // СПС «КонсультантПлюс».</w:t>
      </w:r>
    </w:p>
    <w:p w:rsidR="00EB466E" w:rsidRPr="00E87ACF" w:rsidRDefault="00EB466E" w:rsidP="00EB466E">
      <w:pPr>
        <w:pStyle w:val="11"/>
        <w:numPr>
          <w:ilvl w:val="0"/>
          <w:numId w:val="22"/>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lastRenderedPageBreak/>
        <w:t xml:space="preserve"> Об утверждении методических указаний о государственной кадастровой оценке : Приказ Минэкономразвития России от 07 июня 2016 г. № 358 (ред. от 12 мая 2017 г.) // СПС «КонсультантПлюс».</w:t>
      </w:r>
    </w:p>
    <w:p w:rsidR="00EB466E" w:rsidRPr="00E87ACF" w:rsidRDefault="00EB466E" w:rsidP="00EB466E">
      <w:pPr>
        <w:pStyle w:val="11"/>
        <w:numPr>
          <w:ilvl w:val="0"/>
          <w:numId w:val="22"/>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О проведении государственной кадастровой оценки объектов недвижимости, расположенных на территории Иркутской области : Постановление Правительства Иркутской области от 09 окт. 2017 г. № 642-ПП. // СПС «КонсультантПлюс».</w:t>
      </w:r>
    </w:p>
    <w:p w:rsidR="00EB466E" w:rsidRPr="00E87ACF" w:rsidRDefault="00EB466E" w:rsidP="00EB466E">
      <w:pPr>
        <w:pStyle w:val="11"/>
        <w:numPr>
          <w:ilvl w:val="0"/>
          <w:numId w:val="22"/>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Об утверждении методических указаний о государственной кадастровой оценке : Приказ Минэкономразвития России от 07 июня 2016 г. № 358 (ред. от 09 авг. 2018 г.) // СПС «КонсультантПлюс».</w:t>
      </w:r>
    </w:p>
    <w:p w:rsidR="00EB466E" w:rsidRPr="00E87ACF" w:rsidRDefault="00EB466E" w:rsidP="00EB466E">
      <w:pPr>
        <w:pStyle w:val="11"/>
        <w:numPr>
          <w:ilvl w:val="0"/>
          <w:numId w:val="22"/>
        </w:numPr>
        <w:tabs>
          <w:tab w:val="left" w:pos="567"/>
          <w:tab w:val="left" w:pos="1134"/>
        </w:tabs>
        <w:ind w:left="0" w:right="0" w:firstLine="709"/>
        <w:jc w:val="both"/>
        <w:rPr>
          <w:rFonts w:ascii="Times New Roman" w:hAnsi="Times New Roman"/>
          <w:sz w:val="24"/>
          <w:szCs w:val="24"/>
        </w:rPr>
      </w:pPr>
      <w:r w:rsidRPr="00E87ACF">
        <w:rPr>
          <w:rFonts w:ascii="Times New Roman" w:hAnsi="Times New Roman"/>
          <w:sz w:val="24"/>
          <w:szCs w:val="24"/>
        </w:rPr>
        <w:t xml:space="preserve"> Методические разъяснения о допустимом расхождении кадастровой и рыночной стоимости объектов недвижимости от 20 апр. 2018 г. № МР-2/18 // СПС «КонсультантПлюс».</w:t>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Акифьев С. Н. Прогнозирование рынка коммерческой недвижимости / С. Н. Акифьев, Р. А. Бибаева, Ю. К. Семенова // Образование и наука в современном мире. Инновации. – 2021. – № 2(33). – С. 62–70.</w:t>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Аналитика и обзор рынка коммерческой недвижимости : офиц. портал. – URL: https://www.ibgroup.ru/about/analytics/ (дата обращения: 05.05.2021). </w:t>
      </w:r>
    </w:p>
    <w:p w:rsidR="00EB466E" w:rsidRPr="00E87ACF" w:rsidRDefault="00EB466E" w:rsidP="00EB466E">
      <w:pPr>
        <w:pStyle w:val="11"/>
        <w:numPr>
          <w:ilvl w:val="0"/>
          <w:numId w:val="22"/>
        </w:numPr>
        <w:pBdr>
          <w:top w:val="nil"/>
          <w:left w:val="nil"/>
          <w:bottom w:val="nil"/>
          <w:right w:val="nil"/>
          <w:between w:val="nil"/>
        </w:pBdr>
        <w:tabs>
          <w:tab w:val="left" w:pos="1276"/>
        </w:tabs>
        <w:ind w:left="0" w:right="0" w:firstLine="709"/>
        <w:jc w:val="both"/>
        <w:rPr>
          <w:rFonts w:ascii="Times New Roman" w:hAnsi="Times New Roman"/>
          <w:color w:val="000000"/>
          <w:sz w:val="24"/>
          <w:szCs w:val="24"/>
        </w:rPr>
      </w:pPr>
      <w:r w:rsidRPr="00E87ACF">
        <w:rPr>
          <w:rFonts w:ascii="Times New Roman" w:hAnsi="Times New Roman"/>
          <w:color w:val="000000"/>
          <w:sz w:val="24"/>
          <w:szCs w:val="24"/>
        </w:rPr>
        <w:t xml:space="preserve"> Бакуменко Н. С. Теоретические аспекты проведения государственной кадастровой оценки в Краснодарском крае / Н. С. Бакуменко // Международный научно-практический журнал «Форум молодых ученых». – 2018. – № 8(24). – С. 7–11.</w:t>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Баснукаев М. Ш. Системность кадастровой оценки стоимости имущества: организационное обеспечение и определенность учета факторов формирования / М. Ш. Баснукаев : материалы конф. профес.-препод. состава, посвященной 80-летию Чеченского гос. университета. – 2018. – № 7. – С. 238–241.</w:t>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Бикиметова А. С. Роль имущественных налогов в формировании доходов местных бюджетов, переход на исчисление налога на имущество физических лиц от кадастровой стоимости / А. С. Бикиметова // Совершенствование налогового администрирования.</w:t>
      </w:r>
      <w:r w:rsidRPr="00E87ACF">
        <w:rPr>
          <w:rFonts w:ascii="Times New Roman" w:hAnsi="Times New Roman"/>
          <w:sz w:val="24"/>
          <w:szCs w:val="24"/>
          <w:lang w:val="en-US"/>
        </w:rPr>
        <w:t> </w:t>
      </w:r>
      <w:r w:rsidRPr="00E87ACF">
        <w:rPr>
          <w:rFonts w:ascii="Times New Roman" w:hAnsi="Times New Roman"/>
          <w:sz w:val="24"/>
          <w:szCs w:val="24"/>
        </w:rPr>
        <w:t>– 2016. – № 6. – С. 66–69.</w:t>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Бондарюк Т. В. Реформирование имущественного налогообложения в РФ: актуальные проблемы / Т. В. Бондарюк, Т. А. Петечел // Международный научно-исследовательский журнал. – 2015. – № 1. – С. 20–25.</w:t>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Боровкова В. А. Экономика недвижимости : учебник и практикум для академического бакалавриата / В. А. Боровкова, В. А. Боровкова, О. Е. Пирогова. – Москва : Юрайт, 2018. – 417 с. </w:t>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lastRenderedPageBreak/>
        <w:t xml:space="preserve"> Будагов И. В. Эволюция исследовательских подходов к оценке и налогообложению недвижимости / И. В. Будагов, Б. А. Хахук, А. А. Кушу, Д. А. Гура // Вестник Адыгейского государственного университета. – 2016. – № 3. – С. 201–206.</w:t>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pacing w:val="-4"/>
          <w:sz w:val="24"/>
          <w:szCs w:val="24"/>
        </w:rPr>
      </w:pPr>
      <w:r w:rsidRPr="00E87ACF">
        <w:rPr>
          <w:rFonts w:ascii="Times New Roman" w:hAnsi="Times New Roman"/>
          <w:spacing w:val="-4"/>
          <w:sz w:val="24"/>
          <w:szCs w:val="24"/>
        </w:rPr>
        <w:t xml:space="preserve"> Галазова С. С. Финансовая стабильность и экономическое развитие / С. С. Галазова</w:t>
      </w:r>
      <w:r w:rsidRPr="00E87ACF">
        <w:rPr>
          <w:rFonts w:ascii="Times New Roman" w:hAnsi="Times New Roman"/>
          <w:spacing w:val="-4"/>
          <w:sz w:val="24"/>
          <w:szCs w:val="24"/>
          <w:lang w:val="en-US"/>
        </w:rPr>
        <w:t> </w:t>
      </w:r>
      <w:r w:rsidRPr="00E87ACF">
        <w:rPr>
          <w:rFonts w:ascii="Times New Roman" w:hAnsi="Times New Roman"/>
          <w:spacing w:val="-4"/>
          <w:sz w:val="24"/>
          <w:szCs w:val="24"/>
        </w:rPr>
        <w:t xml:space="preserve">// Финансовые исследования. – 2017. – № 4(57). – С. 23–30. </w:t>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Грибовский С. В. Оценка стоимости недвижимости / С. В. Грибовский. – Москва : Маросейка, 2019. – 298 c.</w:t>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Дергачев Г. Б. Государственное регулирование рынка недвижимости: особенности и проблемы / Г. Б. Дергачев, С. Н. Храмешин, Д. С. Дадаян // Экономика и социум: современные модели развития. – 2017. – № 16. – С. 99–109. </w:t>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Дубровская Т. В. Рынок коммерческой недвижимости Красноярска в условиях пандемии COVID-19 / Т. В. Дубровская, Г. Ф. Насырова // Наука и бизнес: пути развития.</w:t>
      </w:r>
      <w:r w:rsidRPr="00E87ACF">
        <w:rPr>
          <w:rFonts w:ascii="Times New Roman" w:hAnsi="Times New Roman"/>
          <w:sz w:val="24"/>
          <w:szCs w:val="24"/>
          <w:lang w:val="en-US"/>
        </w:rPr>
        <w:t> </w:t>
      </w:r>
      <w:r w:rsidRPr="00E87ACF">
        <w:rPr>
          <w:rFonts w:ascii="Times New Roman" w:hAnsi="Times New Roman"/>
          <w:sz w:val="24"/>
          <w:szCs w:val="24"/>
        </w:rPr>
        <w:t>– 2020. – № 6(108). – С. 138–140.</w:t>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Жилая и коммерческая недвижимость Байкальский регион. Аналитика : офиц. портал. – URL: http://realty.irk.ru/analytics.php?id=19483&amp;action=show (дата обращения: 18.04.2021). </w:t>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Иваницкая И. П. Введение в экономику недвижимости / И. П. Иваницкая, А. Е. Яковлев. – Москва : КноРус, 2019. – 240 c.</w:t>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Ильина Д. В. Риски при покупке коммерческой недвижимости и управление ими / Д. В. Ильина // Достижения науки и образования. – 2020. – № 8(62). – С. 36–38.</w:t>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Итоги года: Торговая недвижимость СПб : офиц. портал. – URL: https://komned.ru/analit.php?id=664 (дата обращения: 05.05.2021).</w:t>
      </w:r>
    </w:p>
    <w:p w:rsidR="00EB466E"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F82EE1">
        <w:rPr>
          <w:rFonts w:ascii="Times New Roman" w:hAnsi="Times New Roman"/>
          <w:sz w:val="24"/>
          <w:szCs w:val="24"/>
        </w:rPr>
        <w:t xml:space="preserve"> Карпунов Ю. О. Структура и сущность механизма управления объектами коммерческой недвижимости / Ю. О. Карпунов // Студенческий. – 2020. – № 21-1(107). – С. 18–20.</w:t>
      </w:r>
    </w:p>
    <w:p w:rsidR="00EB466E" w:rsidRPr="00F82EE1"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F82EE1">
        <w:rPr>
          <w:rFonts w:ascii="Times New Roman" w:hAnsi="Times New Roman"/>
          <w:sz w:val="24"/>
          <w:szCs w:val="24"/>
        </w:rPr>
        <w:t xml:space="preserve"> Максимов С. Н. Экономика недвижимости : учебник и практикум для академического бакалавриата / С. Н. Максимов. – Москва : Юрайт, 2018. – 402 с. </w:t>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Наумов А. Е. Совершенствование методологии пространственного синтаксиса в объемно-планировочных решениях коммерческой недвижимости / А. Е. Наумов, М. И. Оберемок // Недвижимость: экономика, управление. – 2019. – № 4. – С. 58–62.</w:t>
      </w:r>
      <w:r w:rsidRPr="00E87ACF">
        <w:rPr>
          <w:rFonts w:ascii="Times New Roman" w:hAnsi="Times New Roman"/>
          <w:sz w:val="24"/>
          <w:szCs w:val="24"/>
        </w:rPr>
        <w:tab/>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Нефть, рубль, пандемия: к чему готовиться рынку коммерческой недвижимости : офиц. портал. – URL: https://realty.rbc.ru/news/ (дата обращения: 10.04.2021).</w:t>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Обзор рынка коммерческой недвижимости Санкт-Петербурга : офиц. портал. – URL : https://www.arendator.ru/articles/165308-rynok_kommercheskoj_nedvizhimosti_sankt-peterburga_i_kvartal_ 2019/ (дата обращения: 06.05.2021). </w:t>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Обзор рынка офисной и индустриально-складской недвижимости по итогам 2019 года : офиц. портал. – URL: /https://brightrich.ru/about/ (дата обращения: 05.06.2021). </w:t>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lastRenderedPageBreak/>
        <w:t xml:space="preserve"> Обзор рынка офисной недвижимости Санкт-Петербурга по итогам первого полугодия 2019 года : офиц. портал. – URL: https://zdanie.info/2393/2420/news/13663 (дата обращения: 05.05.2021) </w:t>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Околелова Э. Ю. Мировой опыт оценки инвестиционной привлекательности коммерческой недвижимости / Э. Ю. Околелова, Т. А. Попова // Цифровая и отраслевая экономика. – 2020. – № 2(19). – С. 139–144. </w:t>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Орловский Н. В. Перспективные направления на рынке коммерческой недвижимости в условиях цифровой экономики / Н. В. Орловский // Вестник науки. – 2020. – № 6(27). – С. 73–78.</w:t>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Репченко О. Н. «Недвижимость – 2019» : офиц. портал / Рынок недвижимости 2019: тенденции, прогнозы и «черные лебеди». – URL: </w:t>
      </w:r>
      <w:hyperlink r:id="rId19">
        <w:r w:rsidRPr="00E87ACF">
          <w:rPr>
            <w:rFonts w:ascii="Times New Roman" w:hAnsi="Times New Roman"/>
            <w:sz w:val="24"/>
            <w:szCs w:val="24"/>
          </w:rPr>
          <w:t>https://www.irn.ru/articles/40571.html</w:t>
        </w:r>
      </w:hyperlink>
      <w:r w:rsidRPr="00E87ACF">
        <w:rPr>
          <w:rFonts w:ascii="Times New Roman" w:hAnsi="Times New Roman"/>
          <w:sz w:val="24"/>
          <w:szCs w:val="24"/>
        </w:rPr>
        <w:t xml:space="preserve"> (дата обращения: 18.04.2021).</w:t>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Росреестр : офиц. сайт. – Москва, 2019. – URL: </w:t>
      </w:r>
      <w:hyperlink r:id="rId20">
        <w:r w:rsidRPr="00E87ACF">
          <w:rPr>
            <w:rFonts w:ascii="Times New Roman" w:hAnsi="Times New Roman"/>
            <w:sz w:val="24"/>
            <w:szCs w:val="24"/>
          </w:rPr>
          <w:t>https://rosreestr.ru/site/</w:t>
        </w:r>
      </w:hyperlink>
      <w:r w:rsidRPr="00E87ACF">
        <w:rPr>
          <w:rFonts w:ascii="Times New Roman" w:hAnsi="Times New Roman"/>
          <w:sz w:val="24"/>
          <w:szCs w:val="24"/>
        </w:rPr>
        <w:t xml:space="preserve"> (дата обращения: 18.04.2021).</w:t>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Талонов А. В. Управление недвижимым имуществом : учебник для СПО / А. В. Талонова. – Москва : Юрайт, 2019. – 411 с. </w:t>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Федеральная служба государственной статистики : офиц. сайт. – Москва, 2020. – URL: </w:t>
      </w:r>
      <w:hyperlink r:id="rId21">
        <w:r w:rsidRPr="00E87ACF">
          <w:rPr>
            <w:rFonts w:ascii="Times New Roman" w:hAnsi="Times New Roman"/>
            <w:sz w:val="24"/>
            <w:szCs w:val="24"/>
          </w:rPr>
          <w:t>https://www.gks.ru/</w:t>
        </w:r>
      </w:hyperlink>
      <w:r w:rsidRPr="00E87ACF">
        <w:rPr>
          <w:rFonts w:ascii="Times New Roman" w:hAnsi="Times New Roman"/>
          <w:sz w:val="24"/>
          <w:szCs w:val="24"/>
        </w:rPr>
        <w:t xml:space="preserve"> (дата обращения: 18.04.2021).</w:t>
      </w:r>
    </w:p>
    <w:p w:rsidR="00EB466E" w:rsidRPr="00E87ACF" w:rsidRDefault="00EB466E" w:rsidP="00EB466E">
      <w:pPr>
        <w:pStyle w:val="11"/>
        <w:numPr>
          <w:ilvl w:val="0"/>
          <w:numId w:val="22"/>
        </w:numPr>
        <w:tabs>
          <w:tab w:val="left" w:pos="567"/>
          <w:tab w:val="left" w:pos="1134"/>
          <w:tab w:val="left" w:pos="1276"/>
        </w:tabs>
        <w:ind w:left="0" w:right="0" w:firstLine="709"/>
        <w:jc w:val="both"/>
        <w:rPr>
          <w:rFonts w:ascii="Times New Roman" w:hAnsi="Times New Roman"/>
          <w:sz w:val="24"/>
          <w:szCs w:val="24"/>
        </w:rPr>
      </w:pPr>
      <w:r w:rsidRPr="00E87ACF">
        <w:rPr>
          <w:rFonts w:ascii="Times New Roman" w:hAnsi="Times New Roman"/>
          <w:sz w:val="24"/>
          <w:szCs w:val="24"/>
        </w:rPr>
        <w:t xml:space="preserve"> Этот кризис «пересидеть» не получится». Как чувствует себя рынок коммерческой недвижимости Иркутска? : офиц. портал / Жилая и коммерческая недвижимость Байкальский регион. – Иркутск, 2020. – URL: http://realty.irk.ru/analytics.php?id=13440&amp;action=show&amp; (дата обращения: 29.04.2021). </w:t>
      </w:r>
    </w:p>
    <w:p w:rsidR="00EB466E" w:rsidRPr="00E87ACF" w:rsidRDefault="00EB466E" w:rsidP="00EB466E">
      <w:r>
        <w:rPr>
          <w:b/>
          <w:sz w:val="28"/>
        </w:rPr>
        <w:br w:type="page"/>
      </w:r>
    </w:p>
    <w:p w:rsidR="00EB466E" w:rsidRPr="00F82EE1" w:rsidRDefault="00EB466E" w:rsidP="00EB466E">
      <w:pPr>
        <w:spacing w:before="240" w:after="120"/>
        <w:jc w:val="right"/>
        <w:rPr>
          <w:rFonts w:ascii="Times New Roman Полужирный" w:hAnsi="Times New Roman Полужирный"/>
          <w:caps/>
          <w:sz w:val="32"/>
          <w:szCs w:val="32"/>
        </w:rPr>
      </w:pPr>
      <w:r w:rsidRPr="00F82EE1">
        <w:rPr>
          <w:rFonts w:ascii="Times New Roman Полужирный" w:hAnsi="Times New Roman Полужирный"/>
          <w:b/>
          <w:caps/>
          <w:sz w:val="32"/>
          <w:szCs w:val="32"/>
        </w:rPr>
        <w:t>Приложение 1</w:t>
      </w:r>
    </w:p>
    <w:p w:rsidR="00EB466E" w:rsidRPr="00F82EE1" w:rsidRDefault="00EB466E" w:rsidP="00EB466E">
      <w:pPr>
        <w:suppressAutoHyphens/>
        <w:spacing w:before="120" w:after="120"/>
        <w:jc w:val="center"/>
        <w:rPr>
          <w:b/>
        </w:rPr>
      </w:pPr>
      <w:r w:rsidRPr="00F82EE1">
        <w:rPr>
          <w:b/>
          <w:sz w:val="28"/>
        </w:rPr>
        <w:t>Форма заявления обучающегося на утверждение темы выпускной квалификационной работы и закрепление за руководителем</w:t>
      </w:r>
    </w:p>
    <w:p w:rsidR="00EB466E" w:rsidRDefault="00EB466E" w:rsidP="00EB466E"/>
    <w:p w:rsidR="00EB466E" w:rsidRDefault="00EB466E" w:rsidP="00EB466E"/>
    <w:p w:rsidR="00EB466E" w:rsidRDefault="00EB466E" w:rsidP="00EB466E">
      <w:pPr>
        <w:ind w:left="4962"/>
      </w:pPr>
    </w:p>
    <w:p w:rsidR="00EB466E" w:rsidRDefault="00EB466E" w:rsidP="00EB466E">
      <w:pPr>
        <w:ind w:firstLine="4920"/>
        <w:jc w:val="both"/>
        <w:rPr>
          <w:sz w:val="28"/>
        </w:rPr>
      </w:pPr>
      <w:r>
        <w:rPr>
          <w:sz w:val="28"/>
        </w:rPr>
        <w:t>Заведующему к</w:t>
      </w:r>
      <w:r>
        <w:rPr>
          <w:sz w:val="28"/>
        </w:rPr>
        <w:t>а</w:t>
      </w:r>
      <w:r>
        <w:rPr>
          <w:sz w:val="28"/>
        </w:rPr>
        <w:t xml:space="preserve">федрой </w:t>
      </w:r>
    </w:p>
    <w:p w:rsidR="00EB466E" w:rsidRDefault="00EB466E" w:rsidP="00EB466E">
      <w:pPr>
        <w:ind w:left="4953"/>
        <w:jc w:val="both"/>
        <w:rPr>
          <w:sz w:val="28"/>
        </w:rPr>
      </w:pPr>
      <w:r>
        <w:rPr>
          <w:sz w:val="28"/>
        </w:rPr>
        <w:t>экономики строительства и</w:t>
      </w:r>
    </w:p>
    <w:p w:rsidR="00EB466E" w:rsidRDefault="00EB466E" w:rsidP="00EB466E">
      <w:pPr>
        <w:ind w:left="4953"/>
        <w:jc w:val="both"/>
        <w:rPr>
          <w:sz w:val="28"/>
        </w:rPr>
      </w:pPr>
      <w:r>
        <w:rPr>
          <w:sz w:val="28"/>
        </w:rPr>
        <w:t>управления недвижимостью</w:t>
      </w:r>
    </w:p>
    <w:p w:rsidR="00EB466E" w:rsidRDefault="00EB466E" w:rsidP="00EB466E">
      <w:pPr>
        <w:ind w:firstLine="426"/>
        <w:jc w:val="both"/>
        <w:rPr>
          <w:sz w:val="28"/>
        </w:rPr>
      </w:pPr>
      <w:r>
        <w:rPr>
          <w:sz w:val="28"/>
        </w:rPr>
        <w:tab/>
      </w:r>
      <w:r>
        <w:rPr>
          <w:sz w:val="28"/>
        </w:rPr>
        <w:tab/>
      </w:r>
      <w:r>
        <w:rPr>
          <w:sz w:val="28"/>
        </w:rPr>
        <w:tab/>
      </w:r>
      <w:r>
        <w:rPr>
          <w:sz w:val="28"/>
        </w:rPr>
        <w:tab/>
      </w:r>
      <w:r>
        <w:rPr>
          <w:sz w:val="28"/>
        </w:rPr>
        <w:tab/>
      </w:r>
      <w:r>
        <w:rPr>
          <w:sz w:val="28"/>
        </w:rPr>
        <w:tab/>
      </w:r>
      <w:r>
        <w:rPr>
          <w:sz w:val="28"/>
        </w:rPr>
        <w:tab/>
        <w:t>от студента __________курса</w:t>
      </w:r>
    </w:p>
    <w:p w:rsidR="00EB466E" w:rsidRDefault="00EB466E" w:rsidP="00EB466E">
      <w:pPr>
        <w:ind w:firstLine="426"/>
        <w:jc w:val="both"/>
        <w:rPr>
          <w:sz w:val="28"/>
        </w:rPr>
      </w:pPr>
      <w:r>
        <w:rPr>
          <w:sz w:val="28"/>
        </w:rPr>
        <w:tab/>
      </w:r>
      <w:r>
        <w:rPr>
          <w:sz w:val="28"/>
        </w:rPr>
        <w:tab/>
      </w:r>
      <w:r>
        <w:rPr>
          <w:sz w:val="28"/>
        </w:rPr>
        <w:tab/>
      </w:r>
      <w:r>
        <w:rPr>
          <w:sz w:val="28"/>
        </w:rPr>
        <w:tab/>
      </w:r>
      <w:r>
        <w:rPr>
          <w:sz w:val="28"/>
        </w:rPr>
        <w:tab/>
      </w:r>
      <w:r>
        <w:rPr>
          <w:sz w:val="28"/>
        </w:rPr>
        <w:tab/>
      </w:r>
      <w:r>
        <w:rPr>
          <w:sz w:val="28"/>
        </w:rPr>
        <w:tab/>
        <w:t>гру</w:t>
      </w:r>
      <w:r>
        <w:rPr>
          <w:sz w:val="28"/>
        </w:rPr>
        <w:t>п</w:t>
      </w:r>
      <w:r>
        <w:rPr>
          <w:sz w:val="28"/>
        </w:rPr>
        <w:t>пы______________________</w:t>
      </w:r>
    </w:p>
    <w:p w:rsidR="00EB466E" w:rsidRDefault="00EB466E" w:rsidP="00EB466E">
      <w:pPr>
        <w:ind w:firstLine="426"/>
        <w:jc w:val="both"/>
        <w:rPr>
          <w:sz w:val="28"/>
        </w:rPr>
      </w:pPr>
      <w:r>
        <w:rPr>
          <w:sz w:val="28"/>
        </w:rPr>
        <w:tab/>
      </w:r>
      <w:r>
        <w:rPr>
          <w:sz w:val="28"/>
        </w:rPr>
        <w:tab/>
      </w:r>
      <w:r>
        <w:rPr>
          <w:sz w:val="28"/>
        </w:rPr>
        <w:tab/>
      </w:r>
      <w:r>
        <w:rPr>
          <w:sz w:val="28"/>
        </w:rPr>
        <w:tab/>
      </w:r>
      <w:r>
        <w:rPr>
          <w:sz w:val="28"/>
        </w:rPr>
        <w:tab/>
      </w:r>
      <w:r>
        <w:rPr>
          <w:sz w:val="28"/>
        </w:rPr>
        <w:tab/>
      </w:r>
      <w:r>
        <w:rPr>
          <w:sz w:val="28"/>
        </w:rPr>
        <w:tab/>
        <w:t>_____________________________</w:t>
      </w:r>
    </w:p>
    <w:p w:rsidR="00EB466E" w:rsidRDefault="00EB466E" w:rsidP="00EB466E">
      <w:pPr>
        <w:ind w:firstLine="426"/>
        <w:jc w:val="center"/>
      </w:pPr>
      <w:r>
        <w:rPr>
          <w:sz w:val="28"/>
        </w:rPr>
        <w:tab/>
      </w:r>
      <w:r>
        <w:rPr>
          <w:sz w:val="28"/>
        </w:rPr>
        <w:tab/>
      </w:r>
      <w:r>
        <w:rPr>
          <w:sz w:val="28"/>
        </w:rPr>
        <w:tab/>
      </w:r>
      <w:r>
        <w:rPr>
          <w:sz w:val="28"/>
        </w:rPr>
        <w:tab/>
      </w:r>
      <w:r>
        <w:rPr>
          <w:sz w:val="28"/>
        </w:rPr>
        <w:tab/>
      </w:r>
      <w:r>
        <w:rPr>
          <w:sz w:val="28"/>
        </w:rPr>
        <w:tab/>
      </w:r>
      <w:r>
        <w:rPr>
          <w:sz w:val="28"/>
        </w:rPr>
        <w:tab/>
      </w:r>
      <w:r>
        <w:t>(Ф.И.О.)</w:t>
      </w:r>
    </w:p>
    <w:p w:rsidR="00EB466E" w:rsidRDefault="00EB466E" w:rsidP="00EB466E">
      <w:pPr>
        <w:ind w:firstLine="426"/>
        <w:jc w:val="center"/>
      </w:pPr>
    </w:p>
    <w:p w:rsidR="00EB466E" w:rsidRDefault="00EB466E" w:rsidP="00EB466E">
      <w:pPr>
        <w:ind w:firstLine="426"/>
        <w:jc w:val="center"/>
      </w:pPr>
    </w:p>
    <w:p w:rsidR="00EB466E" w:rsidRDefault="00EB466E" w:rsidP="00EB466E">
      <w:pPr>
        <w:ind w:firstLine="426"/>
        <w:jc w:val="center"/>
      </w:pPr>
    </w:p>
    <w:p w:rsidR="00EB466E" w:rsidRDefault="00EB466E" w:rsidP="00EB466E">
      <w:pPr>
        <w:ind w:firstLine="426"/>
        <w:jc w:val="center"/>
        <w:rPr>
          <w:bCs/>
          <w:sz w:val="32"/>
        </w:rPr>
      </w:pPr>
      <w:r>
        <w:rPr>
          <w:bCs/>
          <w:sz w:val="32"/>
        </w:rPr>
        <w:t xml:space="preserve">З А Я В Л Е Н И Е </w:t>
      </w:r>
    </w:p>
    <w:p w:rsidR="00EB466E" w:rsidRDefault="00EB466E" w:rsidP="00EB466E">
      <w:pPr>
        <w:ind w:firstLine="426"/>
        <w:jc w:val="center"/>
        <w:rPr>
          <w:b/>
          <w:sz w:val="32"/>
        </w:rPr>
      </w:pPr>
    </w:p>
    <w:p w:rsidR="00EB466E" w:rsidRDefault="00EB466E" w:rsidP="00EB466E">
      <w:pPr>
        <w:ind w:firstLine="709"/>
        <w:rPr>
          <w:sz w:val="28"/>
        </w:rPr>
      </w:pPr>
      <w:r>
        <w:rPr>
          <w:sz w:val="28"/>
        </w:rPr>
        <w:t>Прошу утвердить тему выпускной квалификационной работы ______</w:t>
      </w:r>
    </w:p>
    <w:p w:rsidR="00EB466E" w:rsidRDefault="00EB466E" w:rsidP="00EB466E">
      <w:pPr>
        <w:rPr>
          <w:sz w:val="28"/>
        </w:rPr>
      </w:pPr>
      <w:r>
        <w:rPr>
          <w:sz w:val="28"/>
        </w:rPr>
        <w:t>________________________________________________________________</w:t>
      </w:r>
    </w:p>
    <w:p w:rsidR="00EB466E" w:rsidRDefault="00EB466E" w:rsidP="00EB466E">
      <w:pPr>
        <w:rPr>
          <w:sz w:val="28"/>
        </w:rPr>
      </w:pPr>
      <w:r>
        <w:rPr>
          <w:sz w:val="28"/>
        </w:rPr>
        <w:t>________________________________________________________________</w:t>
      </w:r>
    </w:p>
    <w:p w:rsidR="00EB466E" w:rsidRDefault="00EB466E" w:rsidP="00EB466E">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EB466E" w:rsidRDefault="00EB466E" w:rsidP="00EB466E">
      <w:pPr>
        <w:rPr>
          <w:sz w:val="28"/>
        </w:rPr>
      </w:pPr>
    </w:p>
    <w:p w:rsidR="00EB466E" w:rsidRDefault="00EB466E" w:rsidP="00EB466E">
      <w:pPr>
        <w:ind w:firstLine="709"/>
        <w:rPr>
          <w:sz w:val="28"/>
        </w:rPr>
      </w:pPr>
      <w:r>
        <w:rPr>
          <w:sz w:val="28"/>
        </w:rPr>
        <w:t>Руководителем прошу назначить _______________________________</w:t>
      </w:r>
    </w:p>
    <w:p w:rsidR="00EB466E" w:rsidRDefault="00EB466E" w:rsidP="00EB466E">
      <w:pPr>
        <w:ind w:firstLine="426"/>
        <w:jc w:val="center"/>
        <w:rPr>
          <w:sz w:val="28"/>
        </w:rPr>
      </w:pPr>
    </w:p>
    <w:p w:rsidR="00EB466E" w:rsidRDefault="00EB466E" w:rsidP="00EB466E">
      <w:pPr>
        <w:ind w:firstLine="426"/>
        <w:jc w:val="center"/>
        <w:rPr>
          <w:sz w:val="28"/>
        </w:rPr>
      </w:pPr>
    </w:p>
    <w:p w:rsidR="00EB466E" w:rsidRDefault="00EB466E" w:rsidP="00EB466E">
      <w:pPr>
        <w:ind w:firstLine="426"/>
        <w:jc w:val="center"/>
        <w:rPr>
          <w:sz w:val="28"/>
        </w:rPr>
      </w:pPr>
    </w:p>
    <w:p w:rsidR="00EB466E" w:rsidRDefault="00EB466E" w:rsidP="00EB466E">
      <w:pPr>
        <w:ind w:firstLine="426"/>
        <w:jc w:val="center"/>
        <w:rPr>
          <w:sz w:val="28"/>
        </w:rPr>
      </w:pPr>
      <w:r>
        <w:rPr>
          <w:sz w:val="28"/>
        </w:rPr>
        <w:t>Дата __________________</w:t>
      </w:r>
      <w:r>
        <w:rPr>
          <w:sz w:val="28"/>
        </w:rPr>
        <w:tab/>
      </w:r>
      <w:r>
        <w:rPr>
          <w:sz w:val="28"/>
        </w:rPr>
        <w:tab/>
        <w:t>Подпись _________________</w:t>
      </w:r>
    </w:p>
    <w:p w:rsidR="00EB466E" w:rsidRDefault="00EB466E" w:rsidP="00EB466E">
      <w:pPr>
        <w:ind w:firstLine="426"/>
        <w:jc w:val="center"/>
        <w:rPr>
          <w:sz w:val="28"/>
        </w:rPr>
      </w:pPr>
    </w:p>
    <w:p w:rsidR="00EB466E" w:rsidRDefault="00EB466E" w:rsidP="00EB466E">
      <w:pPr>
        <w:ind w:firstLine="426"/>
        <w:jc w:val="center"/>
        <w:rPr>
          <w:sz w:val="28"/>
        </w:rPr>
      </w:pPr>
    </w:p>
    <w:p w:rsidR="00EB466E" w:rsidRDefault="00EB466E" w:rsidP="00EB466E">
      <w:pPr>
        <w:ind w:firstLine="426"/>
        <w:jc w:val="both"/>
        <w:rPr>
          <w:sz w:val="28"/>
        </w:rPr>
      </w:pPr>
      <w:r>
        <w:rPr>
          <w:sz w:val="28"/>
        </w:rPr>
        <w:t>Подпись руководителя ВКР</w:t>
      </w:r>
      <w:r>
        <w:rPr>
          <w:sz w:val="28"/>
        </w:rPr>
        <w:tab/>
        <w:t xml:space="preserve"> ____________________</w:t>
      </w:r>
    </w:p>
    <w:p w:rsidR="00EB466E" w:rsidRDefault="00EB466E" w:rsidP="00EB466E">
      <w:pPr>
        <w:jc w:val="right"/>
        <w:rPr>
          <w:sz w:val="28"/>
        </w:rPr>
      </w:pPr>
    </w:p>
    <w:p w:rsidR="00EB466E" w:rsidRDefault="00EB466E" w:rsidP="00EB466E">
      <w:pPr>
        <w:ind w:firstLine="426"/>
        <w:rPr>
          <w:sz w:val="28"/>
        </w:rPr>
      </w:pPr>
    </w:p>
    <w:p w:rsidR="00EB466E" w:rsidRDefault="00EB466E" w:rsidP="00EB466E">
      <w:pPr>
        <w:ind w:firstLine="426"/>
        <w:rPr>
          <w:sz w:val="28"/>
        </w:rPr>
      </w:pPr>
    </w:p>
    <w:p w:rsidR="00EB466E" w:rsidRDefault="00EB466E" w:rsidP="00EB466E">
      <w:pPr>
        <w:ind w:firstLine="426"/>
        <w:rPr>
          <w:sz w:val="28"/>
        </w:rPr>
      </w:pPr>
      <w:r>
        <w:rPr>
          <w:sz w:val="28"/>
        </w:rPr>
        <w:t>Заведующий кафедрой</w:t>
      </w:r>
      <w:r>
        <w:rPr>
          <w:sz w:val="28"/>
        </w:rPr>
        <w:tab/>
      </w:r>
      <w:r>
        <w:rPr>
          <w:sz w:val="28"/>
        </w:rPr>
        <w:tab/>
      </w:r>
      <w:r>
        <w:rPr>
          <w:sz w:val="28"/>
        </w:rPr>
        <w:tab/>
      </w:r>
      <w:r>
        <w:rPr>
          <w:sz w:val="28"/>
        </w:rPr>
        <w:tab/>
      </w:r>
      <w:r>
        <w:rPr>
          <w:sz w:val="28"/>
        </w:rPr>
        <w:tab/>
      </w:r>
      <w:r>
        <w:rPr>
          <w:sz w:val="28"/>
        </w:rPr>
        <w:tab/>
        <w:t>С.А. Астафьев</w:t>
      </w:r>
    </w:p>
    <w:p w:rsidR="00EB466E" w:rsidRPr="00F82EE1" w:rsidRDefault="00EB466E" w:rsidP="00EB466E">
      <w:pPr>
        <w:jc w:val="right"/>
        <w:rPr>
          <w:rFonts w:ascii="Times New Roman Полужирный" w:hAnsi="Times New Roman Полужирный"/>
          <w:caps/>
          <w:sz w:val="32"/>
          <w:szCs w:val="32"/>
        </w:rPr>
      </w:pPr>
      <w:r>
        <w:br w:type="page"/>
      </w:r>
      <w:r w:rsidRPr="00F82EE1">
        <w:rPr>
          <w:rFonts w:ascii="Times New Roman Полужирный" w:hAnsi="Times New Roman Полужирный"/>
          <w:b/>
          <w:caps/>
          <w:sz w:val="32"/>
          <w:szCs w:val="32"/>
        </w:rPr>
        <w:lastRenderedPageBreak/>
        <w:t>Приложение 2</w:t>
      </w:r>
    </w:p>
    <w:p w:rsidR="00EB466E" w:rsidRDefault="00EB466E" w:rsidP="00EB466E">
      <w:pPr>
        <w:spacing w:before="120" w:after="120"/>
        <w:jc w:val="center"/>
      </w:pPr>
      <w:r>
        <w:rPr>
          <w:b/>
          <w:sz w:val="28"/>
        </w:rPr>
        <w:t>Пример формы задания на бакалаврскую работу</w:t>
      </w:r>
    </w:p>
    <w:p w:rsidR="00EB466E" w:rsidRDefault="00EB466E" w:rsidP="00EB466E"/>
    <w:p w:rsidR="00EB466E" w:rsidRPr="00D22712" w:rsidRDefault="00EB466E" w:rsidP="00EB466E">
      <w:pPr>
        <w:spacing w:line="276" w:lineRule="auto"/>
        <w:jc w:val="center"/>
        <w:rPr>
          <w:sz w:val="28"/>
          <w:szCs w:val="28"/>
        </w:rPr>
      </w:pPr>
      <w:r w:rsidRPr="00D22712">
        <w:rPr>
          <w:sz w:val="28"/>
          <w:szCs w:val="28"/>
        </w:rPr>
        <w:t>Байкальский государственный университет</w:t>
      </w:r>
    </w:p>
    <w:p w:rsidR="00EB466E" w:rsidRPr="002253BF" w:rsidRDefault="00EB466E" w:rsidP="00EB466E">
      <w:pPr>
        <w:jc w:val="center"/>
        <w:rPr>
          <w:sz w:val="28"/>
          <w:szCs w:val="28"/>
        </w:rPr>
      </w:pPr>
      <w:r>
        <w:rPr>
          <w:sz w:val="28"/>
          <w:szCs w:val="28"/>
        </w:rPr>
        <w:t>Институт народного хозяйства</w:t>
      </w:r>
    </w:p>
    <w:p w:rsidR="00EB466E" w:rsidRDefault="00EB466E" w:rsidP="00EB466E">
      <w:pPr>
        <w:jc w:val="center"/>
      </w:pPr>
      <w:r>
        <w:rPr>
          <w:sz w:val="28"/>
        </w:rPr>
        <w:t>Кафедра экономики строительства и управления недвижимостью</w:t>
      </w:r>
    </w:p>
    <w:p w:rsidR="00EB466E" w:rsidRPr="00D22712" w:rsidRDefault="00EB466E" w:rsidP="00EB466E">
      <w:pPr>
        <w:jc w:val="center"/>
        <w:rPr>
          <w:sz w:val="28"/>
          <w:szCs w:val="28"/>
        </w:rPr>
      </w:pPr>
    </w:p>
    <w:p w:rsidR="00EB466E" w:rsidRPr="00B40B9E" w:rsidRDefault="00EB466E" w:rsidP="00EB466E">
      <w:pPr>
        <w:tabs>
          <w:tab w:val="left" w:pos="2700"/>
          <w:tab w:val="left" w:pos="2880"/>
          <w:tab w:val="left" w:pos="4200"/>
          <w:tab w:val="left" w:pos="5400"/>
          <w:tab w:val="left" w:pos="5580"/>
        </w:tabs>
        <w:jc w:val="center"/>
        <w:rPr>
          <w:sz w:val="28"/>
          <w:szCs w:val="28"/>
        </w:rPr>
      </w:pPr>
    </w:p>
    <w:p w:rsidR="00EB466E" w:rsidRDefault="00EB466E" w:rsidP="00EB466E">
      <w:pPr>
        <w:tabs>
          <w:tab w:val="left" w:pos="2700"/>
          <w:tab w:val="left" w:pos="2880"/>
          <w:tab w:val="left" w:pos="4200"/>
          <w:tab w:val="left" w:pos="5400"/>
          <w:tab w:val="left" w:pos="5580"/>
        </w:tabs>
        <w:jc w:val="center"/>
        <w:rPr>
          <w:sz w:val="28"/>
          <w:szCs w:val="28"/>
        </w:rPr>
      </w:pPr>
    </w:p>
    <w:p w:rsidR="00EB466E" w:rsidRDefault="00EB466E" w:rsidP="00EB466E">
      <w:pPr>
        <w:tabs>
          <w:tab w:val="left" w:pos="2700"/>
          <w:tab w:val="left" w:pos="2880"/>
          <w:tab w:val="left" w:pos="4200"/>
          <w:tab w:val="left" w:pos="5400"/>
          <w:tab w:val="left" w:pos="5580"/>
        </w:tabs>
        <w:jc w:val="center"/>
        <w:rPr>
          <w:sz w:val="28"/>
          <w:szCs w:val="28"/>
        </w:rPr>
      </w:pPr>
    </w:p>
    <w:p w:rsidR="00EB466E" w:rsidRDefault="00EB466E" w:rsidP="00EB466E">
      <w:pPr>
        <w:tabs>
          <w:tab w:val="left" w:pos="2700"/>
          <w:tab w:val="left" w:pos="2880"/>
          <w:tab w:val="left" w:pos="4200"/>
          <w:tab w:val="left" w:pos="5400"/>
          <w:tab w:val="left" w:pos="5580"/>
        </w:tabs>
        <w:jc w:val="center"/>
        <w:rPr>
          <w:sz w:val="28"/>
          <w:szCs w:val="28"/>
        </w:rPr>
      </w:pPr>
    </w:p>
    <w:p w:rsidR="00EB466E" w:rsidRPr="00B40B9E" w:rsidRDefault="00EB466E" w:rsidP="00EB466E">
      <w:pPr>
        <w:tabs>
          <w:tab w:val="left" w:pos="2700"/>
          <w:tab w:val="left" w:pos="2880"/>
          <w:tab w:val="left" w:pos="4200"/>
          <w:tab w:val="left" w:pos="5400"/>
          <w:tab w:val="left" w:pos="5580"/>
        </w:tabs>
        <w:jc w:val="center"/>
        <w:rPr>
          <w:sz w:val="28"/>
          <w:szCs w:val="28"/>
        </w:rPr>
      </w:pPr>
    </w:p>
    <w:p w:rsidR="00EB466E" w:rsidRDefault="00EB466E" w:rsidP="00EB466E">
      <w:pPr>
        <w:jc w:val="center"/>
        <w:rPr>
          <w:b/>
          <w:caps/>
          <w:sz w:val="28"/>
          <w:szCs w:val="28"/>
        </w:rPr>
      </w:pPr>
      <w:r w:rsidRPr="00B40B9E">
        <w:rPr>
          <w:b/>
          <w:sz w:val="28"/>
          <w:szCs w:val="28"/>
        </w:rPr>
        <w:t xml:space="preserve">ЗАДАНИЕ </w:t>
      </w:r>
      <w:r>
        <w:rPr>
          <w:b/>
          <w:sz w:val="28"/>
          <w:szCs w:val="28"/>
        </w:rPr>
        <w:t xml:space="preserve">НА </w:t>
      </w:r>
      <w:r>
        <w:rPr>
          <w:b/>
          <w:caps/>
          <w:sz w:val="28"/>
          <w:szCs w:val="28"/>
        </w:rPr>
        <w:t xml:space="preserve">ВЫПУСКНУЮ КВАЛИФИКАЦИОННУЮ РАБОТУ </w:t>
      </w:r>
    </w:p>
    <w:p w:rsidR="00EB466E" w:rsidRPr="00B40B9E" w:rsidRDefault="00EB466E" w:rsidP="00EB466E">
      <w:pPr>
        <w:tabs>
          <w:tab w:val="left" w:pos="2700"/>
          <w:tab w:val="left" w:pos="2880"/>
          <w:tab w:val="left" w:pos="4200"/>
          <w:tab w:val="left" w:pos="5400"/>
          <w:tab w:val="left" w:pos="5580"/>
        </w:tabs>
        <w:jc w:val="center"/>
        <w:rPr>
          <w:sz w:val="28"/>
          <w:szCs w:val="28"/>
        </w:rPr>
      </w:pPr>
    </w:p>
    <w:p w:rsidR="00EB466E" w:rsidRPr="00B40B9E" w:rsidRDefault="00EB466E" w:rsidP="00EB466E">
      <w:pPr>
        <w:rPr>
          <w:sz w:val="28"/>
          <w:szCs w:val="28"/>
          <w:u w:val="single"/>
        </w:rPr>
      </w:pPr>
      <w:r w:rsidRPr="00B40B9E">
        <w:rPr>
          <w:sz w:val="28"/>
          <w:szCs w:val="28"/>
        </w:rPr>
        <w:t xml:space="preserve">Студенту: </w:t>
      </w:r>
      <w:r w:rsidRPr="006E26AC">
        <w:rPr>
          <w:b/>
          <w:sz w:val="28"/>
          <w:szCs w:val="28"/>
          <w:u w:val="single"/>
        </w:rPr>
        <w:t>Иванову Ивану Юрьевичу</w:t>
      </w:r>
    </w:p>
    <w:p w:rsidR="00EB466E" w:rsidRPr="00B40B9E" w:rsidRDefault="00EB466E" w:rsidP="00EB466E">
      <w:pPr>
        <w:tabs>
          <w:tab w:val="left" w:pos="2700"/>
          <w:tab w:val="left" w:pos="2880"/>
          <w:tab w:val="left" w:pos="4200"/>
          <w:tab w:val="left" w:pos="5400"/>
          <w:tab w:val="left" w:pos="5580"/>
        </w:tabs>
        <w:rPr>
          <w:sz w:val="28"/>
          <w:szCs w:val="28"/>
          <w:u w:val="single"/>
        </w:rPr>
      </w:pPr>
    </w:p>
    <w:p w:rsidR="00EB466E" w:rsidRPr="00B40B9E" w:rsidRDefault="00EB466E" w:rsidP="00EB466E">
      <w:pPr>
        <w:tabs>
          <w:tab w:val="left" w:pos="2700"/>
          <w:tab w:val="left" w:pos="2880"/>
          <w:tab w:val="left" w:pos="4200"/>
          <w:tab w:val="left" w:pos="5400"/>
          <w:tab w:val="left" w:pos="5580"/>
        </w:tabs>
        <w:rPr>
          <w:sz w:val="28"/>
          <w:szCs w:val="28"/>
          <w:u w:val="single"/>
        </w:rPr>
      </w:pPr>
    </w:p>
    <w:p w:rsidR="00EB466E" w:rsidRPr="006E26AC" w:rsidRDefault="00EB466E" w:rsidP="00EB466E">
      <w:pPr>
        <w:jc w:val="both"/>
        <w:rPr>
          <w:sz w:val="28"/>
          <w:szCs w:val="28"/>
          <w:u w:val="single"/>
        </w:rPr>
      </w:pPr>
      <w:r w:rsidRPr="00B40B9E">
        <w:rPr>
          <w:sz w:val="28"/>
          <w:szCs w:val="28"/>
        </w:rPr>
        <w:t xml:space="preserve">Тема: </w:t>
      </w:r>
      <w:r w:rsidRPr="006E26AC">
        <w:rPr>
          <w:b/>
          <w:sz w:val="28"/>
          <w:szCs w:val="28"/>
          <w:u w:val="single"/>
        </w:rPr>
        <w:t>Пути улучшения финансовой устойчивости и платежеспособности предприятия (на примере ООО «БМС-Ман</w:t>
      </w:r>
      <w:r>
        <w:rPr>
          <w:b/>
          <w:sz w:val="28"/>
          <w:szCs w:val="28"/>
          <w:u w:val="single"/>
        </w:rPr>
        <w:t>у</w:t>
      </w:r>
      <w:r w:rsidRPr="006E26AC">
        <w:rPr>
          <w:b/>
          <w:sz w:val="28"/>
          <w:szCs w:val="28"/>
          <w:u w:val="single"/>
        </w:rPr>
        <w:t>фактура)</w:t>
      </w:r>
    </w:p>
    <w:p w:rsidR="00EB466E" w:rsidRPr="00B40B9E" w:rsidRDefault="00EB466E" w:rsidP="00EB466E">
      <w:pPr>
        <w:rPr>
          <w:sz w:val="28"/>
          <w:szCs w:val="28"/>
          <w:u w:val="single"/>
        </w:rPr>
      </w:pPr>
    </w:p>
    <w:p w:rsidR="00EB466E" w:rsidRPr="00B40B9E" w:rsidRDefault="00EB466E" w:rsidP="00EB466E">
      <w:pPr>
        <w:rPr>
          <w:sz w:val="28"/>
          <w:szCs w:val="28"/>
          <w:u w:val="single"/>
        </w:rPr>
      </w:pPr>
    </w:p>
    <w:p w:rsidR="00EB466E" w:rsidRPr="00B41CF0" w:rsidRDefault="00EB466E" w:rsidP="00EB466E">
      <w:pPr>
        <w:rPr>
          <w:b/>
          <w:color w:val="FF0000"/>
          <w:sz w:val="28"/>
          <w:szCs w:val="28"/>
        </w:rPr>
      </w:pPr>
      <w:r w:rsidRPr="00B40B9E">
        <w:rPr>
          <w:sz w:val="28"/>
          <w:szCs w:val="28"/>
        </w:rPr>
        <w:t xml:space="preserve">Дата выдачи задания: </w:t>
      </w:r>
      <w:r w:rsidRPr="00B41CF0">
        <w:rPr>
          <w:b/>
          <w:sz w:val="28"/>
          <w:szCs w:val="28"/>
        </w:rPr>
        <w:t>15.11.2021 г.</w:t>
      </w:r>
      <w:r w:rsidRPr="00B41CF0">
        <w:rPr>
          <w:b/>
          <w:i/>
          <w:sz w:val="28"/>
          <w:szCs w:val="28"/>
        </w:rPr>
        <w:t xml:space="preserve"> </w:t>
      </w:r>
    </w:p>
    <w:p w:rsidR="00EB466E" w:rsidRPr="00B40B9E" w:rsidRDefault="00EB466E" w:rsidP="00EB466E">
      <w:pPr>
        <w:tabs>
          <w:tab w:val="left" w:pos="2700"/>
          <w:tab w:val="left" w:pos="2880"/>
          <w:tab w:val="left" w:pos="4200"/>
          <w:tab w:val="left" w:pos="5400"/>
          <w:tab w:val="left" w:pos="5580"/>
        </w:tabs>
        <w:rPr>
          <w:sz w:val="28"/>
          <w:szCs w:val="28"/>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0"/>
        <w:gridCol w:w="1768"/>
        <w:gridCol w:w="1828"/>
        <w:gridCol w:w="2128"/>
      </w:tblGrid>
      <w:tr w:rsidR="00EB466E" w:rsidRPr="006256F9" w:rsidTr="00C50B71">
        <w:trPr>
          <w:trHeight w:val="20"/>
        </w:trPr>
        <w:tc>
          <w:tcPr>
            <w:tcW w:w="2063" w:type="pct"/>
            <w:vMerge w:val="restart"/>
            <w:tcBorders>
              <w:top w:val="single" w:sz="4" w:space="0" w:color="auto"/>
              <w:left w:val="single" w:sz="4" w:space="0" w:color="auto"/>
              <w:bottom w:val="single" w:sz="4" w:space="0" w:color="auto"/>
              <w:right w:val="single" w:sz="4" w:space="0" w:color="auto"/>
            </w:tcBorders>
            <w:vAlign w:val="center"/>
            <w:hideMark/>
          </w:tcPr>
          <w:p w:rsidR="00EB466E" w:rsidRPr="006256F9" w:rsidRDefault="00EB466E" w:rsidP="00C50B71">
            <w:pPr>
              <w:tabs>
                <w:tab w:val="left" w:pos="2700"/>
                <w:tab w:val="left" w:pos="2880"/>
                <w:tab w:val="left" w:pos="4200"/>
                <w:tab w:val="left" w:pos="5400"/>
                <w:tab w:val="left" w:pos="5580"/>
              </w:tabs>
              <w:ind w:left="57"/>
              <w:jc w:val="center"/>
            </w:pPr>
            <w:r>
              <w:t>Этап выполнения</w:t>
            </w:r>
            <w:r w:rsidRPr="006256F9">
              <w:t xml:space="preserve"> выпускной</w:t>
            </w:r>
          </w:p>
          <w:p w:rsidR="00EB466E" w:rsidRPr="006256F9" w:rsidRDefault="00EB466E" w:rsidP="00C50B71">
            <w:pPr>
              <w:tabs>
                <w:tab w:val="left" w:pos="2700"/>
                <w:tab w:val="left" w:pos="2880"/>
                <w:tab w:val="left" w:pos="4200"/>
                <w:tab w:val="left" w:pos="5400"/>
                <w:tab w:val="left" w:pos="5580"/>
              </w:tabs>
              <w:ind w:left="57"/>
              <w:jc w:val="center"/>
            </w:pPr>
            <w:r w:rsidRPr="006256F9">
              <w:t>квалификационной работы</w:t>
            </w:r>
          </w:p>
        </w:tc>
        <w:tc>
          <w:tcPr>
            <w:tcW w:w="1845" w:type="pct"/>
            <w:gridSpan w:val="2"/>
            <w:tcBorders>
              <w:top w:val="single" w:sz="4" w:space="0" w:color="auto"/>
              <w:left w:val="single" w:sz="4" w:space="0" w:color="auto"/>
              <w:bottom w:val="single" w:sz="4" w:space="0" w:color="auto"/>
              <w:right w:val="single" w:sz="4" w:space="0" w:color="auto"/>
            </w:tcBorders>
            <w:vAlign w:val="center"/>
            <w:hideMark/>
          </w:tcPr>
          <w:p w:rsidR="00EB466E" w:rsidRPr="006256F9" w:rsidRDefault="00EB466E" w:rsidP="00C50B71">
            <w:pPr>
              <w:tabs>
                <w:tab w:val="left" w:pos="2700"/>
                <w:tab w:val="left" w:pos="2880"/>
                <w:tab w:val="left" w:pos="4200"/>
                <w:tab w:val="left" w:pos="5400"/>
                <w:tab w:val="left" w:pos="5580"/>
              </w:tabs>
              <w:ind w:left="57"/>
              <w:jc w:val="center"/>
            </w:pPr>
            <w:r w:rsidRPr="006256F9">
              <w:t>Срок выполнения</w:t>
            </w:r>
          </w:p>
        </w:tc>
        <w:tc>
          <w:tcPr>
            <w:tcW w:w="1092" w:type="pct"/>
            <w:vMerge w:val="restart"/>
            <w:tcBorders>
              <w:top w:val="single" w:sz="4" w:space="0" w:color="auto"/>
              <w:left w:val="single" w:sz="4" w:space="0" w:color="auto"/>
              <w:bottom w:val="single" w:sz="4" w:space="0" w:color="auto"/>
              <w:right w:val="single" w:sz="4" w:space="0" w:color="auto"/>
            </w:tcBorders>
            <w:vAlign w:val="center"/>
            <w:hideMark/>
          </w:tcPr>
          <w:p w:rsidR="00EB466E" w:rsidRPr="006256F9" w:rsidRDefault="00EB466E" w:rsidP="00C50B71">
            <w:pPr>
              <w:tabs>
                <w:tab w:val="left" w:pos="2700"/>
                <w:tab w:val="left" w:pos="2880"/>
                <w:tab w:val="left" w:pos="4200"/>
                <w:tab w:val="left" w:pos="5400"/>
                <w:tab w:val="left" w:pos="5580"/>
              </w:tabs>
              <w:ind w:left="57"/>
              <w:jc w:val="center"/>
            </w:pPr>
            <w:r w:rsidRPr="006256F9">
              <w:t>Подпись</w:t>
            </w:r>
          </w:p>
          <w:p w:rsidR="00EB466E" w:rsidRPr="006256F9" w:rsidRDefault="00EB466E" w:rsidP="00C50B71">
            <w:pPr>
              <w:tabs>
                <w:tab w:val="left" w:pos="2700"/>
                <w:tab w:val="left" w:pos="2880"/>
                <w:tab w:val="left" w:pos="4200"/>
                <w:tab w:val="left" w:pos="5400"/>
                <w:tab w:val="left" w:pos="5580"/>
              </w:tabs>
              <w:ind w:left="57"/>
              <w:jc w:val="center"/>
            </w:pPr>
            <w:r w:rsidRPr="006256F9">
              <w:t>руководителя</w:t>
            </w:r>
          </w:p>
        </w:tc>
      </w:tr>
      <w:tr w:rsidR="00EB466E" w:rsidRPr="006256F9" w:rsidTr="00C50B71">
        <w:trPr>
          <w:trHeight w:val="20"/>
        </w:trPr>
        <w:tc>
          <w:tcPr>
            <w:tcW w:w="2063" w:type="pct"/>
            <w:vMerge/>
            <w:tcBorders>
              <w:top w:val="single" w:sz="4" w:space="0" w:color="auto"/>
              <w:left w:val="single" w:sz="4" w:space="0" w:color="auto"/>
              <w:bottom w:val="single" w:sz="4" w:space="0" w:color="auto"/>
              <w:right w:val="single" w:sz="4" w:space="0" w:color="auto"/>
            </w:tcBorders>
            <w:vAlign w:val="center"/>
            <w:hideMark/>
          </w:tcPr>
          <w:p w:rsidR="00EB466E" w:rsidRPr="006256F9" w:rsidRDefault="00EB466E" w:rsidP="00C50B71">
            <w:pPr>
              <w:ind w:left="57"/>
              <w:jc w:val="center"/>
            </w:pPr>
          </w:p>
        </w:tc>
        <w:tc>
          <w:tcPr>
            <w:tcW w:w="907" w:type="pct"/>
            <w:tcBorders>
              <w:top w:val="single" w:sz="4" w:space="0" w:color="auto"/>
              <w:left w:val="single" w:sz="4" w:space="0" w:color="auto"/>
              <w:bottom w:val="single" w:sz="4" w:space="0" w:color="auto"/>
              <w:right w:val="single" w:sz="4" w:space="0" w:color="auto"/>
            </w:tcBorders>
            <w:vAlign w:val="center"/>
            <w:hideMark/>
          </w:tcPr>
          <w:p w:rsidR="00EB466E" w:rsidRPr="006256F9" w:rsidRDefault="00EB466E" w:rsidP="00C50B71">
            <w:pPr>
              <w:tabs>
                <w:tab w:val="left" w:pos="2700"/>
                <w:tab w:val="left" w:pos="2880"/>
                <w:tab w:val="left" w:pos="4200"/>
                <w:tab w:val="left" w:pos="5400"/>
                <w:tab w:val="left" w:pos="5580"/>
              </w:tabs>
              <w:ind w:left="57"/>
              <w:jc w:val="center"/>
            </w:pPr>
            <w:r w:rsidRPr="006256F9">
              <w:t>план</w:t>
            </w:r>
          </w:p>
        </w:tc>
        <w:tc>
          <w:tcPr>
            <w:tcW w:w="938" w:type="pct"/>
            <w:tcBorders>
              <w:top w:val="single" w:sz="4" w:space="0" w:color="auto"/>
              <w:left w:val="single" w:sz="4" w:space="0" w:color="auto"/>
              <w:bottom w:val="single" w:sz="4" w:space="0" w:color="auto"/>
              <w:right w:val="single" w:sz="4" w:space="0" w:color="auto"/>
            </w:tcBorders>
            <w:vAlign w:val="center"/>
            <w:hideMark/>
          </w:tcPr>
          <w:p w:rsidR="00EB466E" w:rsidRPr="006256F9" w:rsidRDefault="00EB466E" w:rsidP="00C50B71">
            <w:pPr>
              <w:tabs>
                <w:tab w:val="left" w:pos="2700"/>
                <w:tab w:val="left" w:pos="2880"/>
                <w:tab w:val="left" w:pos="4200"/>
                <w:tab w:val="left" w:pos="5400"/>
                <w:tab w:val="left" w:pos="5580"/>
              </w:tabs>
              <w:ind w:left="57"/>
              <w:jc w:val="center"/>
            </w:pPr>
            <w:r w:rsidRPr="006256F9">
              <w:t>факт</w:t>
            </w:r>
          </w:p>
        </w:tc>
        <w:tc>
          <w:tcPr>
            <w:tcW w:w="1092" w:type="pct"/>
            <w:vMerge/>
            <w:tcBorders>
              <w:top w:val="single" w:sz="4" w:space="0" w:color="auto"/>
              <w:left w:val="single" w:sz="4" w:space="0" w:color="auto"/>
              <w:bottom w:val="single" w:sz="4" w:space="0" w:color="auto"/>
              <w:right w:val="single" w:sz="4" w:space="0" w:color="auto"/>
            </w:tcBorders>
            <w:vAlign w:val="center"/>
            <w:hideMark/>
          </w:tcPr>
          <w:p w:rsidR="00EB466E" w:rsidRPr="006256F9" w:rsidRDefault="00EB466E" w:rsidP="00C50B71">
            <w:pPr>
              <w:ind w:left="57"/>
              <w:jc w:val="center"/>
            </w:pPr>
          </w:p>
        </w:tc>
      </w:tr>
      <w:tr w:rsidR="00EB466E" w:rsidRPr="006256F9" w:rsidTr="00C50B71">
        <w:trPr>
          <w:trHeight w:val="20"/>
        </w:trPr>
        <w:tc>
          <w:tcPr>
            <w:tcW w:w="2063" w:type="pct"/>
            <w:tcBorders>
              <w:top w:val="single" w:sz="4" w:space="0" w:color="auto"/>
              <w:left w:val="single" w:sz="4" w:space="0" w:color="auto"/>
              <w:bottom w:val="single" w:sz="4" w:space="0" w:color="auto"/>
              <w:right w:val="single" w:sz="4" w:space="0" w:color="auto"/>
            </w:tcBorders>
            <w:vAlign w:val="center"/>
          </w:tcPr>
          <w:p w:rsidR="00EB466E" w:rsidRPr="006256F9" w:rsidRDefault="00EB466E" w:rsidP="00C50B71">
            <w:pPr>
              <w:tabs>
                <w:tab w:val="left" w:pos="2700"/>
                <w:tab w:val="left" w:pos="2880"/>
                <w:tab w:val="left" w:pos="4200"/>
                <w:tab w:val="left" w:pos="5400"/>
                <w:tab w:val="left" w:pos="5580"/>
              </w:tabs>
              <w:ind w:left="57"/>
            </w:pPr>
          </w:p>
        </w:tc>
        <w:tc>
          <w:tcPr>
            <w:tcW w:w="907" w:type="pct"/>
            <w:tcBorders>
              <w:top w:val="single" w:sz="4" w:space="0" w:color="auto"/>
              <w:left w:val="single" w:sz="4" w:space="0" w:color="auto"/>
              <w:bottom w:val="single" w:sz="4" w:space="0" w:color="auto"/>
              <w:right w:val="single" w:sz="4" w:space="0" w:color="auto"/>
            </w:tcBorders>
          </w:tcPr>
          <w:p w:rsidR="00EB466E" w:rsidRPr="00B40B9E" w:rsidRDefault="00EB466E" w:rsidP="00C50B71">
            <w:pPr>
              <w:tabs>
                <w:tab w:val="left" w:pos="2700"/>
                <w:tab w:val="left" w:pos="2880"/>
                <w:tab w:val="left" w:pos="4200"/>
                <w:tab w:val="left" w:pos="5400"/>
                <w:tab w:val="left" w:pos="5580"/>
              </w:tabs>
              <w:jc w:val="center"/>
              <w:rPr>
                <w:color w:val="0D0D0D"/>
                <w:szCs w:val="28"/>
              </w:rPr>
            </w:pPr>
          </w:p>
        </w:tc>
        <w:tc>
          <w:tcPr>
            <w:tcW w:w="938" w:type="pct"/>
            <w:tcBorders>
              <w:top w:val="single" w:sz="4" w:space="0" w:color="auto"/>
              <w:left w:val="single" w:sz="4" w:space="0" w:color="auto"/>
              <w:bottom w:val="single" w:sz="4" w:space="0" w:color="auto"/>
              <w:right w:val="single" w:sz="4" w:space="0" w:color="auto"/>
            </w:tcBorders>
          </w:tcPr>
          <w:p w:rsidR="00EB466E" w:rsidRPr="00B40B9E" w:rsidRDefault="00EB466E" w:rsidP="00C50B71">
            <w:pPr>
              <w:tabs>
                <w:tab w:val="left" w:pos="2700"/>
                <w:tab w:val="left" w:pos="2880"/>
                <w:tab w:val="left" w:pos="4200"/>
                <w:tab w:val="left" w:pos="5400"/>
                <w:tab w:val="left" w:pos="5580"/>
              </w:tabs>
              <w:jc w:val="center"/>
              <w:rPr>
                <w:color w:val="0D0D0D"/>
                <w:szCs w:val="28"/>
              </w:rPr>
            </w:pPr>
          </w:p>
        </w:tc>
        <w:tc>
          <w:tcPr>
            <w:tcW w:w="1092" w:type="pct"/>
            <w:tcBorders>
              <w:top w:val="single" w:sz="4" w:space="0" w:color="auto"/>
              <w:left w:val="single" w:sz="4" w:space="0" w:color="auto"/>
              <w:bottom w:val="single" w:sz="4" w:space="0" w:color="auto"/>
              <w:right w:val="single" w:sz="4" w:space="0" w:color="auto"/>
            </w:tcBorders>
            <w:vAlign w:val="center"/>
          </w:tcPr>
          <w:p w:rsidR="00EB466E" w:rsidRPr="006256F9" w:rsidRDefault="00EB466E" w:rsidP="00C50B71">
            <w:pPr>
              <w:tabs>
                <w:tab w:val="left" w:pos="2700"/>
                <w:tab w:val="left" w:pos="2880"/>
                <w:tab w:val="left" w:pos="4200"/>
                <w:tab w:val="left" w:pos="5400"/>
                <w:tab w:val="left" w:pos="5580"/>
              </w:tabs>
              <w:ind w:left="57"/>
              <w:jc w:val="center"/>
            </w:pPr>
          </w:p>
        </w:tc>
      </w:tr>
      <w:tr w:rsidR="00EB466E" w:rsidRPr="006256F9" w:rsidTr="00C50B71">
        <w:trPr>
          <w:trHeight w:val="20"/>
        </w:trPr>
        <w:tc>
          <w:tcPr>
            <w:tcW w:w="2063" w:type="pct"/>
            <w:tcBorders>
              <w:top w:val="single" w:sz="4" w:space="0" w:color="auto"/>
              <w:left w:val="single" w:sz="4" w:space="0" w:color="auto"/>
              <w:bottom w:val="single" w:sz="4" w:space="0" w:color="auto"/>
              <w:right w:val="single" w:sz="4" w:space="0" w:color="auto"/>
            </w:tcBorders>
            <w:vAlign w:val="center"/>
          </w:tcPr>
          <w:p w:rsidR="00EB466E" w:rsidRPr="006256F9" w:rsidRDefault="00EB466E" w:rsidP="00C50B71">
            <w:pPr>
              <w:tabs>
                <w:tab w:val="left" w:pos="2700"/>
                <w:tab w:val="left" w:pos="2880"/>
                <w:tab w:val="left" w:pos="4200"/>
                <w:tab w:val="left" w:pos="5400"/>
                <w:tab w:val="left" w:pos="5580"/>
              </w:tabs>
              <w:ind w:left="57"/>
            </w:pPr>
          </w:p>
        </w:tc>
        <w:tc>
          <w:tcPr>
            <w:tcW w:w="907" w:type="pct"/>
            <w:tcBorders>
              <w:top w:val="single" w:sz="4" w:space="0" w:color="auto"/>
              <w:left w:val="single" w:sz="4" w:space="0" w:color="auto"/>
              <w:bottom w:val="single" w:sz="4" w:space="0" w:color="auto"/>
              <w:right w:val="single" w:sz="4" w:space="0" w:color="auto"/>
            </w:tcBorders>
          </w:tcPr>
          <w:p w:rsidR="00EB466E" w:rsidRPr="00B40B9E" w:rsidRDefault="00EB466E" w:rsidP="00C50B71">
            <w:pPr>
              <w:tabs>
                <w:tab w:val="left" w:pos="2700"/>
                <w:tab w:val="left" w:pos="2880"/>
                <w:tab w:val="left" w:pos="4200"/>
                <w:tab w:val="left" w:pos="5400"/>
                <w:tab w:val="left" w:pos="5580"/>
              </w:tabs>
              <w:jc w:val="center"/>
              <w:rPr>
                <w:color w:val="0D0D0D"/>
                <w:szCs w:val="28"/>
              </w:rPr>
            </w:pPr>
          </w:p>
        </w:tc>
        <w:tc>
          <w:tcPr>
            <w:tcW w:w="938" w:type="pct"/>
            <w:tcBorders>
              <w:top w:val="single" w:sz="4" w:space="0" w:color="auto"/>
              <w:left w:val="single" w:sz="4" w:space="0" w:color="auto"/>
              <w:bottom w:val="single" w:sz="4" w:space="0" w:color="auto"/>
              <w:right w:val="single" w:sz="4" w:space="0" w:color="auto"/>
            </w:tcBorders>
          </w:tcPr>
          <w:p w:rsidR="00EB466E" w:rsidRPr="00B40B9E" w:rsidRDefault="00EB466E" w:rsidP="00C50B71">
            <w:pPr>
              <w:tabs>
                <w:tab w:val="left" w:pos="2700"/>
                <w:tab w:val="left" w:pos="2880"/>
                <w:tab w:val="left" w:pos="4200"/>
                <w:tab w:val="left" w:pos="5400"/>
                <w:tab w:val="left" w:pos="5580"/>
              </w:tabs>
              <w:jc w:val="center"/>
              <w:rPr>
                <w:color w:val="0D0D0D"/>
                <w:szCs w:val="28"/>
              </w:rPr>
            </w:pPr>
          </w:p>
        </w:tc>
        <w:tc>
          <w:tcPr>
            <w:tcW w:w="1092" w:type="pct"/>
            <w:tcBorders>
              <w:top w:val="single" w:sz="4" w:space="0" w:color="auto"/>
              <w:left w:val="single" w:sz="4" w:space="0" w:color="auto"/>
              <w:bottom w:val="single" w:sz="4" w:space="0" w:color="auto"/>
              <w:right w:val="single" w:sz="4" w:space="0" w:color="auto"/>
            </w:tcBorders>
            <w:vAlign w:val="center"/>
          </w:tcPr>
          <w:p w:rsidR="00EB466E" w:rsidRPr="006256F9" w:rsidRDefault="00EB466E" w:rsidP="00C50B71">
            <w:pPr>
              <w:tabs>
                <w:tab w:val="left" w:pos="2700"/>
                <w:tab w:val="left" w:pos="2880"/>
                <w:tab w:val="left" w:pos="4200"/>
                <w:tab w:val="left" w:pos="5400"/>
                <w:tab w:val="left" w:pos="5580"/>
              </w:tabs>
              <w:ind w:left="57"/>
              <w:jc w:val="center"/>
            </w:pPr>
          </w:p>
        </w:tc>
      </w:tr>
      <w:tr w:rsidR="00EB466E" w:rsidRPr="006256F9" w:rsidTr="00C50B71">
        <w:trPr>
          <w:trHeight w:val="20"/>
        </w:trPr>
        <w:tc>
          <w:tcPr>
            <w:tcW w:w="2063" w:type="pct"/>
            <w:tcBorders>
              <w:top w:val="single" w:sz="4" w:space="0" w:color="auto"/>
              <w:left w:val="single" w:sz="4" w:space="0" w:color="auto"/>
              <w:bottom w:val="single" w:sz="4" w:space="0" w:color="auto"/>
              <w:right w:val="single" w:sz="4" w:space="0" w:color="auto"/>
            </w:tcBorders>
            <w:vAlign w:val="center"/>
          </w:tcPr>
          <w:p w:rsidR="00EB466E" w:rsidRPr="006256F9" w:rsidRDefault="00EB466E" w:rsidP="00C50B71">
            <w:pPr>
              <w:tabs>
                <w:tab w:val="left" w:pos="2700"/>
                <w:tab w:val="left" w:pos="2880"/>
                <w:tab w:val="left" w:pos="4200"/>
                <w:tab w:val="left" w:pos="5400"/>
                <w:tab w:val="left" w:pos="5580"/>
              </w:tabs>
              <w:ind w:left="57"/>
            </w:pPr>
          </w:p>
        </w:tc>
        <w:tc>
          <w:tcPr>
            <w:tcW w:w="907" w:type="pct"/>
            <w:tcBorders>
              <w:top w:val="single" w:sz="4" w:space="0" w:color="auto"/>
              <w:left w:val="single" w:sz="4" w:space="0" w:color="auto"/>
              <w:bottom w:val="single" w:sz="4" w:space="0" w:color="auto"/>
              <w:right w:val="single" w:sz="4" w:space="0" w:color="auto"/>
            </w:tcBorders>
          </w:tcPr>
          <w:p w:rsidR="00EB466E" w:rsidRPr="00B40B9E" w:rsidRDefault="00EB466E" w:rsidP="00C50B71">
            <w:pPr>
              <w:tabs>
                <w:tab w:val="left" w:pos="2700"/>
                <w:tab w:val="left" w:pos="2880"/>
                <w:tab w:val="left" w:pos="4200"/>
                <w:tab w:val="left" w:pos="5400"/>
                <w:tab w:val="left" w:pos="5580"/>
              </w:tabs>
              <w:jc w:val="center"/>
              <w:rPr>
                <w:color w:val="0D0D0D"/>
                <w:szCs w:val="28"/>
              </w:rPr>
            </w:pPr>
          </w:p>
        </w:tc>
        <w:tc>
          <w:tcPr>
            <w:tcW w:w="938" w:type="pct"/>
            <w:tcBorders>
              <w:top w:val="single" w:sz="4" w:space="0" w:color="auto"/>
              <w:left w:val="single" w:sz="4" w:space="0" w:color="auto"/>
              <w:bottom w:val="single" w:sz="4" w:space="0" w:color="auto"/>
              <w:right w:val="single" w:sz="4" w:space="0" w:color="auto"/>
            </w:tcBorders>
          </w:tcPr>
          <w:p w:rsidR="00EB466E" w:rsidRPr="00B40B9E" w:rsidRDefault="00EB466E" w:rsidP="00C50B71">
            <w:pPr>
              <w:tabs>
                <w:tab w:val="left" w:pos="2700"/>
                <w:tab w:val="left" w:pos="2880"/>
                <w:tab w:val="left" w:pos="4200"/>
                <w:tab w:val="left" w:pos="5400"/>
                <w:tab w:val="left" w:pos="5580"/>
              </w:tabs>
              <w:jc w:val="center"/>
              <w:rPr>
                <w:color w:val="0D0D0D"/>
                <w:szCs w:val="28"/>
              </w:rPr>
            </w:pPr>
          </w:p>
        </w:tc>
        <w:tc>
          <w:tcPr>
            <w:tcW w:w="1092" w:type="pct"/>
            <w:tcBorders>
              <w:top w:val="single" w:sz="4" w:space="0" w:color="auto"/>
              <w:left w:val="single" w:sz="4" w:space="0" w:color="auto"/>
              <w:bottom w:val="single" w:sz="4" w:space="0" w:color="auto"/>
              <w:right w:val="single" w:sz="4" w:space="0" w:color="auto"/>
            </w:tcBorders>
            <w:vAlign w:val="center"/>
          </w:tcPr>
          <w:p w:rsidR="00EB466E" w:rsidRPr="006256F9" w:rsidRDefault="00EB466E" w:rsidP="00C50B71">
            <w:pPr>
              <w:tabs>
                <w:tab w:val="left" w:pos="2700"/>
                <w:tab w:val="left" w:pos="2880"/>
                <w:tab w:val="left" w:pos="4200"/>
                <w:tab w:val="left" w:pos="5400"/>
                <w:tab w:val="left" w:pos="5580"/>
              </w:tabs>
              <w:ind w:left="57"/>
              <w:jc w:val="center"/>
            </w:pPr>
          </w:p>
        </w:tc>
      </w:tr>
      <w:tr w:rsidR="00EB466E" w:rsidRPr="006256F9" w:rsidTr="00C50B71">
        <w:trPr>
          <w:trHeight w:val="20"/>
        </w:trPr>
        <w:tc>
          <w:tcPr>
            <w:tcW w:w="2063" w:type="pct"/>
            <w:tcBorders>
              <w:top w:val="single" w:sz="4" w:space="0" w:color="auto"/>
              <w:left w:val="single" w:sz="4" w:space="0" w:color="auto"/>
              <w:bottom w:val="single" w:sz="4" w:space="0" w:color="auto"/>
              <w:right w:val="single" w:sz="4" w:space="0" w:color="auto"/>
            </w:tcBorders>
            <w:vAlign w:val="center"/>
          </w:tcPr>
          <w:p w:rsidR="00EB466E" w:rsidRPr="006256F9" w:rsidRDefault="00EB466E" w:rsidP="00C50B71">
            <w:pPr>
              <w:tabs>
                <w:tab w:val="left" w:pos="2700"/>
                <w:tab w:val="left" w:pos="2880"/>
                <w:tab w:val="left" w:pos="4200"/>
                <w:tab w:val="left" w:pos="5400"/>
                <w:tab w:val="left" w:pos="5580"/>
              </w:tabs>
              <w:ind w:left="57"/>
            </w:pPr>
          </w:p>
        </w:tc>
        <w:tc>
          <w:tcPr>
            <w:tcW w:w="907" w:type="pct"/>
            <w:tcBorders>
              <w:top w:val="single" w:sz="4" w:space="0" w:color="auto"/>
              <w:left w:val="single" w:sz="4" w:space="0" w:color="auto"/>
              <w:bottom w:val="single" w:sz="4" w:space="0" w:color="auto"/>
              <w:right w:val="single" w:sz="4" w:space="0" w:color="auto"/>
            </w:tcBorders>
          </w:tcPr>
          <w:p w:rsidR="00EB466E" w:rsidRPr="00B40B9E" w:rsidRDefault="00EB466E" w:rsidP="00C50B71">
            <w:pPr>
              <w:tabs>
                <w:tab w:val="left" w:pos="2700"/>
                <w:tab w:val="left" w:pos="2880"/>
                <w:tab w:val="left" w:pos="4200"/>
                <w:tab w:val="left" w:pos="5400"/>
                <w:tab w:val="left" w:pos="5580"/>
              </w:tabs>
              <w:jc w:val="center"/>
              <w:rPr>
                <w:color w:val="0D0D0D"/>
                <w:szCs w:val="28"/>
              </w:rPr>
            </w:pPr>
          </w:p>
        </w:tc>
        <w:tc>
          <w:tcPr>
            <w:tcW w:w="938" w:type="pct"/>
            <w:tcBorders>
              <w:top w:val="single" w:sz="4" w:space="0" w:color="auto"/>
              <w:left w:val="single" w:sz="4" w:space="0" w:color="auto"/>
              <w:bottom w:val="single" w:sz="4" w:space="0" w:color="auto"/>
              <w:right w:val="single" w:sz="4" w:space="0" w:color="auto"/>
            </w:tcBorders>
          </w:tcPr>
          <w:p w:rsidR="00EB466E" w:rsidRPr="00B40B9E" w:rsidRDefault="00EB466E" w:rsidP="00C50B71">
            <w:pPr>
              <w:tabs>
                <w:tab w:val="left" w:pos="2700"/>
                <w:tab w:val="left" w:pos="2880"/>
                <w:tab w:val="left" w:pos="4200"/>
                <w:tab w:val="left" w:pos="5400"/>
                <w:tab w:val="left" w:pos="5580"/>
              </w:tabs>
              <w:jc w:val="center"/>
              <w:rPr>
                <w:color w:val="0D0D0D"/>
                <w:szCs w:val="28"/>
              </w:rPr>
            </w:pPr>
          </w:p>
        </w:tc>
        <w:tc>
          <w:tcPr>
            <w:tcW w:w="1092" w:type="pct"/>
            <w:tcBorders>
              <w:top w:val="single" w:sz="4" w:space="0" w:color="auto"/>
              <w:left w:val="single" w:sz="4" w:space="0" w:color="auto"/>
              <w:bottom w:val="single" w:sz="4" w:space="0" w:color="auto"/>
              <w:right w:val="single" w:sz="4" w:space="0" w:color="auto"/>
            </w:tcBorders>
            <w:vAlign w:val="center"/>
          </w:tcPr>
          <w:p w:rsidR="00EB466E" w:rsidRPr="006256F9" w:rsidRDefault="00EB466E" w:rsidP="00C50B71">
            <w:pPr>
              <w:tabs>
                <w:tab w:val="left" w:pos="2700"/>
                <w:tab w:val="left" w:pos="2880"/>
                <w:tab w:val="left" w:pos="4200"/>
                <w:tab w:val="left" w:pos="5400"/>
                <w:tab w:val="left" w:pos="5580"/>
              </w:tabs>
              <w:ind w:left="57"/>
              <w:jc w:val="center"/>
            </w:pPr>
          </w:p>
        </w:tc>
      </w:tr>
    </w:tbl>
    <w:p w:rsidR="00EB466E" w:rsidRDefault="00EB466E" w:rsidP="00EB466E">
      <w:pPr>
        <w:tabs>
          <w:tab w:val="left" w:pos="2700"/>
          <w:tab w:val="left" w:pos="2880"/>
          <w:tab w:val="left" w:pos="4200"/>
          <w:tab w:val="left" w:pos="5400"/>
          <w:tab w:val="left" w:pos="5580"/>
        </w:tabs>
        <w:rPr>
          <w:szCs w:val="28"/>
        </w:rPr>
      </w:pPr>
    </w:p>
    <w:p w:rsidR="00EB466E" w:rsidRDefault="00EB466E" w:rsidP="00EB466E">
      <w:pPr>
        <w:tabs>
          <w:tab w:val="left" w:pos="2700"/>
          <w:tab w:val="left" w:pos="2880"/>
          <w:tab w:val="left" w:pos="4200"/>
          <w:tab w:val="left" w:pos="5400"/>
          <w:tab w:val="left" w:pos="5580"/>
        </w:tabs>
        <w:rPr>
          <w:szCs w:val="28"/>
        </w:rPr>
      </w:pPr>
    </w:p>
    <w:p w:rsidR="00EB466E" w:rsidRDefault="00EB466E" w:rsidP="00EB466E">
      <w:pPr>
        <w:tabs>
          <w:tab w:val="left" w:pos="2700"/>
          <w:tab w:val="left" w:pos="2880"/>
          <w:tab w:val="left" w:pos="4200"/>
          <w:tab w:val="left" w:pos="5400"/>
          <w:tab w:val="left" w:pos="5580"/>
        </w:tabs>
        <w:rPr>
          <w:szCs w:val="28"/>
        </w:rPr>
      </w:pPr>
    </w:p>
    <w:p w:rsidR="00EB466E" w:rsidRDefault="00EB466E" w:rsidP="00EB466E">
      <w:pPr>
        <w:tabs>
          <w:tab w:val="left" w:pos="2700"/>
          <w:tab w:val="left" w:pos="2880"/>
          <w:tab w:val="left" w:pos="4200"/>
          <w:tab w:val="left" w:pos="5400"/>
          <w:tab w:val="left" w:pos="5580"/>
        </w:tabs>
        <w:rPr>
          <w:szCs w:val="28"/>
        </w:rPr>
      </w:pPr>
    </w:p>
    <w:p w:rsidR="00EB466E" w:rsidRPr="00BA0C12" w:rsidRDefault="00EB466E" w:rsidP="00EB466E">
      <w:pPr>
        <w:jc w:val="both"/>
        <w:rPr>
          <w:sz w:val="28"/>
          <w:szCs w:val="28"/>
        </w:rPr>
      </w:pPr>
      <w:r w:rsidRPr="0098366B">
        <w:rPr>
          <w:sz w:val="28"/>
          <w:szCs w:val="28"/>
        </w:rPr>
        <w:t>Руководитель:</w:t>
      </w:r>
      <w:r w:rsidRPr="0098366B">
        <w:rPr>
          <w:sz w:val="28"/>
          <w:szCs w:val="28"/>
        </w:rPr>
        <w:tab/>
      </w:r>
      <w:r>
        <w:rPr>
          <w:sz w:val="28"/>
          <w:szCs w:val="28"/>
        </w:rPr>
        <w:t>_______</w:t>
      </w:r>
      <w:r w:rsidRPr="0098366B">
        <w:rPr>
          <w:sz w:val="28"/>
          <w:szCs w:val="28"/>
        </w:rPr>
        <w:t>_</w:t>
      </w:r>
      <w:r w:rsidRPr="00E8669E">
        <w:rPr>
          <w:color w:val="000000"/>
          <w:sz w:val="28"/>
          <w:szCs w:val="28"/>
        </w:rPr>
        <w:t>____________</w:t>
      </w:r>
      <w:r>
        <w:rPr>
          <w:color w:val="000000"/>
          <w:sz w:val="28"/>
          <w:szCs w:val="28"/>
        </w:rPr>
        <w:t xml:space="preserve"> </w:t>
      </w:r>
      <w:r>
        <w:rPr>
          <w:color w:val="000000"/>
          <w:sz w:val="28"/>
          <w:szCs w:val="28"/>
          <w:u w:val="single"/>
        </w:rPr>
        <w:t>канд.экон.наук, доц. Б.М. Бедин</w:t>
      </w:r>
    </w:p>
    <w:p w:rsidR="00EB466E" w:rsidRPr="0098366B" w:rsidRDefault="00EB466E" w:rsidP="00EB466E">
      <w:pPr>
        <w:ind w:left="2835" w:firstLine="567"/>
        <w:jc w:val="both"/>
        <w:rPr>
          <w:sz w:val="28"/>
          <w:szCs w:val="28"/>
        </w:rPr>
      </w:pPr>
      <w:r w:rsidRPr="0098366B">
        <w:rPr>
          <w:sz w:val="28"/>
          <w:szCs w:val="28"/>
        </w:rPr>
        <w:t xml:space="preserve">подпись </w:t>
      </w:r>
    </w:p>
    <w:p w:rsidR="00EB466E" w:rsidRPr="0098366B" w:rsidRDefault="00EB466E" w:rsidP="00EB466E">
      <w:pPr>
        <w:jc w:val="both"/>
        <w:rPr>
          <w:sz w:val="28"/>
          <w:szCs w:val="28"/>
        </w:rPr>
      </w:pPr>
    </w:p>
    <w:p w:rsidR="00EB466E" w:rsidRPr="0098366B" w:rsidRDefault="00EB466E" w:rsidP="00EB466E">
      <w:pPr>
        <w:jc w:val="both"/>
        <w:rPr>
          <w:sz w:val="28"/>
          <w:szCs w:val="28"/>
        </w:rPr>
      </w:pPr>
      <w:r w:rsidRPr="0098366B">
        <w:rPr>
          <w:sz w:val="28"/>
          <w:szCs w:val="28"/>
        </w:rPr>
        <w:t>Согласовано:</w:t>
      </w:r>
    </w:p>
    <w:p w:rsidR="00EB466E" w:rsidRPr="0098366B" w:rsidRDefault="00EB466E" w:rsidP="00EB466E">
      <w:pPr>
        <w:jc w:val="both"/>
        <w:rPr>
          <w:sz w:val="28"/>
          <w:szCs w:val="28"/>
        </w:rPr>
      </w:pPr>
    </w:p>
    <w:p w:rsidR="00EB466E" w:rsidRPr="0098366B" w:rsidRDefault="00EB466E" w:rsidP="00EB466E">
      <w:pPr>
        <w:jc w:val="both"/>
        <w:rPr>
          <w:sz w:val="28"/>
          <w:szCs w:val="28"/>
        </w:rPr>
      </w:pPr>
      <w:r w:rsidRPr="0098366B">
        <w:rPr>
          <w:sz w:val="28"/>
          <w:szCs w:val="28"/>
        </w:rPr>
        <w:t>Зав. кафедрой</w:t>
      </w:r>
      <w:r>
        <w:rPr>
          <w:sz w:val="28"/>
          <w:szCs w:val="28"/>
        </w:rPr>
        <w:t>:</w:t>
      </w:r>
      <w:r w:rsidRPr="0098366B">
        <w:rPr>
          <w:sz w:val="28"/>
          <w:szCs w:val="28"/>
        </w:rPr>
        <w:tab/>
        <w:t>__________</w:t>
      </w:r>
      <w:r w:rsidRPr="00E8669E">
        <w:rPr>
          <w:color w:val="000000"/>
          <w:sz w:val="28"/>
          <w:szCs w:val="28"/>
        </w:rPr>
        <w:t>__________</w:t>
      </w:r>
      <w:r>
        <w:rPr>
          <w:color w:val="000000"/>
          <w:sz w:val="28"/>
          <w:szCs w:val="28"/>
        </w:rPr>
        <w:t xml:space="preserve"> </w:t>
      </w:r>
      <w:r>
        <w:rPr>
          <w:color w:val="000000"/>
          <w:sz w:val="28"/>
          <w:szCs w:val="28"/>
          <w:u w:val="single"/>
        </w:rPr>
        <w:t>докт.экон.наук, проф. С.А. Астафьев</w:t>
      </w:r>
    </w:p>
    <w:p w:rsidR="00EB466E" w:rsidRDefault="00EB466E" w:rsidP="00EB466E">
      <w:pPr>
        <w:ind w:left="2835" w:firstLine="567"/>
        <w:jc w:val="both"/>
        <w:rPr>
          <w:sz w:val="28"/>
          <w:szCs w:val="28"/>
        </w:rPr>
      </w:pPr>
      <w:r w:rsidRPr="0098366B">
        <w:rPr>
          <w:sz w:val="28"/>
          <w:szCs w:val="28"/>
        </w:rPr>
        <w:t>подпись</w:t>
      </w:r>
    </w:p>
    <w:p w:rsidR="00EB466E" w:rsidRDefault="00EB466E" w:rsidP="00EB466E">
      <w:pPr>
        <w:ind w:left="2835" w:firstLine="567"/>
        <w:jc w:val="both"/>
        <w:rPr>
          <w:sz w:val="28"/>
          <w:szCs w:val="28"/>
        </w:rPr>
      </w:pPr>
    </w:p>
    <w:p w:rsidR="00EB466E" w:rsidRPr="0098366B" w:rsidRDefault="00EB466E" w:rsidP="00EB466E">
      <w:pPr>
        <w:jc w:val="both"/>
        <w:rPr>
          <w:sz w:val="28"/>
          <w:szCs w:val="28"/>
        </w:rPr>
      </w:pPr>
      <w:r w:rsidRPr="0098366B">
        <w:rPr>
          <w:sz w:val="28"/>
          <w:szCs w:val="28"/>
        </w:rPr>
        <w:t>Задание принял к исполнению:</w:t>
      </w:r>
    </w:p>
    <w:p w:rsidR="00EB466E" w:rsidRPr="0098366B" w:rsidRDefault="00EB466E" w:rsidP="00EB466E">
      <w:pPr>
        <w:jc w:val="both"/>
        <w:rPr>
          <w:sz w:val="28"/>
          <w:szCs w:val="28"/>
        </w:rPr>
      </w:pPr>
    </w:p>
    <w:p w:rsidR="00EB466E" w:rsidRPr="0098366B" w:rsidRDefault="00EB466E" w:rsidP="00EB466E">
      <w:pPr>
        <w:jc w:val="both"/>
        <w:rPr>
          <w:sz w:val="28"/>
          <w:szCs w:val="28"/>
        </w:rPr>
      </w:pPr>
      <w:r w:rsidRPr="0098366B">
        <w:rPr>
          <w:sz w:val="28"/>
          <w:szCs w:val="28"/>
        </w:rPr>
        <w:t>Студент:</w:t>
      </w:r>
      <w:r w:rsidRPr="0098366B">
        <w:rPr>
          <w:sz w:val="28"/>
          <w:szCs w:val="28"/>
        </w:rPr>
        <w:tab/>
      </w:r>
      <w:r>
        <w:rPr>
          <w:sz w:val="28"/>
          <w:szCs w:val="28"/>
          <w:u w:val="single"/>
        </w:rPr>
        <w:tab/>
      </w:r>
      <w:r>
        <w:rPr>
          <w:sz w:val="28"/>
          <w:szCs w:val="28"/>
          <w:u w:val="single"/>
        </w:rPr>
        <w:tab/>
      </w:r>
      <w:r>
        <w:rPr>
          <w:sz w:val="28"/>
          <w:szCs w:val="28"/>
          <w:u w:val="single"/>
        </w:rPr>
        <w:tab/>
      </w:r>
      <w:r>
        <w:rPr>
          <w:sz w:val="28"/>
          <w:szCs w:val="28"/>
        </w:rPr>
        <w:t xml:space="preserve"> И</w:t>
      </w:r>
      <w:r w:rsidRPr="0098366B">
        <w:rPr>
          <w:sz w:val="28"/>
          <w:szCs w:val="28"/>
        </w:rPr>
        <w:t>.</w:t>
      </w:r>
      <w:r>
        <w:rPr>
          <w:sz w:val="28"/>
          <w:szCs w:val="28"/>
        </w:rPr>
        <w:t>Ю</w:t>
      </w:r>
      <w:r w:rsidRPr="0098366B">
        <w:rPr>
          <w:sz w:val="28"/>
          <w:szCs w:val="28"/>
        </w:rPr>
        <w:t xml:space="preserve">. </w:t>
      </w:r>
      <w:r>
        <w:rPr>
          <w:sz w:val="28"/>
          <w:szCs w:val="28"/>
        </w:rPr>
        <w:t>Иванов</w:t>
      </w:r>
    </w:p>
    <w:p w:rsidR="003D2ACE" w:rsidRDefault="00C96285" w:rsidP="00EB466E">
      <w:pPr>
        <w:jc w:val="right"/>
      </w:pPr>
      <w:r>
        <w:br w:type="page"/>
      </w:r>
    </w:p>
    <w:p w:rsidR="00EB466E" w:rsidRPr="00F82EE1" w:rsidRDefault="00EB466E" w:rsidP="00EB466E">
      <w:pPr>
        <w:spacing w:before="240" w:after="120"/>
        <w:jc w:val="right"/>
        <w:rPr>
          <w:rFonts w:ascii="Times New Roman Полужирный" w:hAnsi="Times New Roman Полужирный"/>
          <w:caps/>
          <w:sz w:val="32"/>
          <w:szCs w:val="32"/>
        </w:rPr>
      </w:pPr>
      <w:r w:rsidRPr="00F82EE1">
        <w:rPr>
          <w:rFonts w:ascii="Times New Roman Полужирный" w:hAnsi="Times New Roman Полужирный"/>
          <w:b/>
          <w:caps/>
          <w:sz w:val="32"/>
          <w:szCs w:val="32"/>
        </w:rPr>
        <w:t>Приложение 3</w:t>
      </w:r>
    </w:p>
    <w:p w:rsidR="00EB466E" w:rsidRPr="00F82EE1" w:rsidRDefault="00EB466E" w:rsidP="00EB466E">
      <w:pPr>
        <w:spacing w:before="120" w:after="120"/>
        <w:jc w:val="center"/>
      </w:pPr>
      <w:r w:rsidRPr="00F82EE1">
        <w:rPr>
          <w:b/>
          <w:sz w:val="28"/>
        </w:rPr>
        <w:t>Пример формы титульного листа бакалаврской работы</w:t>
      </w:r>
    </w:p>
    <w:p w:rsidR="003D2ACE" w:rsidRDefault="003D2ACE"/>
    <w:p w:rsidR="003D2ACE" w:rsidRDefault="00C96285">
      <w:pPr>
        <w:jc w:val="center"/>
      </w:pPr>
      <w:r>
        <w:rPr>
          <w:sz w:val="24"/>
        </w:rPr>
        <w:t>Министерство науки и высшего образования Российской Федерации</w:t>
      </w:r>
    </w:p>
    <w:p w:rsidR="003D2ACE" w:rsidRDefault="00C96285">
      <w:pPr>
        <w:jc w:val="center"/>
      </w:pPr>
      <w:r>
        <w:rPr>
          <w:sz w:val="24"/>
        </w:rPr>
        <w:t>ФЕДЕРАЛЬНОЕ ГОСУДАРСТВЕННОЕ БЮДЖЕТНОЕ</w:t>
      </w:r>
    </w:p>
    <w:p w:rsidR="003D2ACE" w:rsidRDefault="00C96285">
      <w:pPr>
        <w:jc w:val="center"/>
      </w:pPr>
      <w:r>
        <w:rPr>
          <w:sz w:val="24"/>
        </w:rPr>
        <w:t>ОБРАЗОВАТЕЛЬНОЕ УЧРЕЖДЕНИЕ ВЫСШЕГО ОБРАЗОВАНИЯ</w:t>
      </w:r>
    </w:p>
    <w:p w:rsidR="003D2ACE" w:rsidRDefault="00C96285">
      <w:pPr>
        <w:jc w:val="center"/>
      </w:pPr>
      <w:r>
        <w:rPr>
          <w:b/>
          <w:sz w:val="28"/>
        </w:rPr>
        <w:t>«БАЙКАЛЬСКИЙ ГОСУДАРСТВЕННЫЙ УНИВЕРСИТЕТ»</w:t>
      </w:r>
    </w:p>
    <w:p w:rsidR="003D2ACE" w:rsidRDefault="00C96285">
      <w:pPr>
        <w:jc w:val="center"/>
      </w:pPr>
      <w:r>
        <w:rPr>
          <w:b/>
          <w:sz w:val="28"/>
        </w:rPr>
        <w:t>(ФГБОУ ВО «БГУ»)</w:t>
      </w:r>
    </w:p>
    <w:p w:rsidR="003D2ACE" w:rsidRDefault="003D2ACE"/>
    <w:p w:rsidR="003D2ACE" w:rsidRDefault="003D2ACE"/>
    <w:p w:rsidR="003D2ACE" w:rsidRDefault="00C96285">
      <w:pPr>
        <w:jc w:val="center"/>
      </w:pPr>
      <w:r>
        <w:rPr>
          <w:sz w:val="28"/>
        </w:rPr>
        <w:t>Кафедра экономики строительства и управления недвижимостью</w:t>
      </w:r>
    </w:p>
    <w:p w:rsidR="003D2ACE" w:rsidRDefault="003D2ACE"/>
    <w:p w:rsidR="003D2ACE" w:rsidRDefault="003D2ACE"/>
    <w:p w:rsidR="003D2ACE" w:rsidRDefault="00C96285">
      <w:pPr>
        <w:jc w:val="center"/>
      </w:pPr>
      <w:r>
        <w:rPr>
          <w:sz w:val="28"/>
        </w:rPr>
        <w:t>Направление подготовки: 21.03.02 Землеустройство и кадастры</w:t>
      </w:r>
    </w:p>
    <w:p w:rsidR="003D2ACE" w:rsidRDefault="00C96285" w:rsidP="00EB466E">
      <w:pPr>
        <w:suppressAutoHyphens/>
        <w:jc w:val="center"/>
      </w:pPr>
      <w:r>
        <w:rPr>
          <w:sz w:val="28"/>
        </w:rPr>
        <w:t>Направленность (профиль): Организационное и правовое обеспечение управления недвижимостью</w:t>
      </w:r>
    </w:p>
    <w:p w:rsidR="003D2ACE" w:rsidRDefault="003D2ACE"/>
    <w:p w:rsidR="003D2ACE" w:rsidRDefault="003D2ACE"/>
    <w:p w:rsidR="003D2ACE" w:rsidRDefault="00C96285">
      <w:pPr>
        <w:jc w:val="center"/>
      </w:pPr>
      <w:r>
        <w:rPr>
          <w:b/>
          <w:sz w:val="32"/>
        </w:rPr>
        <w:t>ВЫПУСКНАЯ КВАЛИФИКАЦИОННАЯ РАБОТА</w:t>
      </w:r>
    </w:p>
    <w:p w:rsidR="003D2ACE" w:rsidRDefault="00C96285">
      <w:pPr>
        <w:jc w:val="center"/>
      </w:pPr>
      <w:r>
        <w:rPr>
          <w:sz w:val="32"/>
        </w:rPr>
        <w:t>БАКАЛАВРСКАЯ РАБОТА</w:t>
      </w:r>
    </w:p>
    <w:p w:rsidR="003D2ACE" w:rsidRDefault="003D2ACE"/>
    <w:p w:rsidR="00EB466E" w:rsidRPr="00E8669E" w:rsidRDefault="00EB466E" w:rsidP="00EB466E">
      <w:pPr>
        <w:jc w:val="both"/>
        <w:rPr>
          <w:color w:val="000000"/>
          <w:sz w:val="28"/>
          <w:szCs w:val="28"/>
        </w:rPr>
      </w:pPr>
      <w:r w:rsidRPr="00CC629D">
        <w:rPr>
          <w:b/>
          <w:color w:val="000000"/>
          <w:sz w:val="32"/>
          <w:szCs w:val="32"/>
        </w:rPr>
        <w:t>на тему:</w:t>
      </w:r>
      <w:r>
        <w:rPr>
          <w:color w:val="000000"/>
          <w:sz w:val="28"/>
          <w:szCs w:val="28"/>
        </w:rPr>
        <w:t xml:space="preserve"> «</w:t>
      </w:r>
      <w:r w:rsidRPr="00E8669E">
        <w:rPr>
          <w:color w:val="000000"/>
          <w:sz w:val="28"/>
          <w:szCs w:val="28"/>
        </w:rPr>
        <w:t xml:space="preserve"> ________________________________________________________</w:t>
      </w:r>
      <w:r>
        <w:rPr>
          <w:color w:val="000000"/>
          <w:sz w:val="28"/>
          <w:szCs w:val="28"/>
        </w:rPr>
        <w:t>_</w:t>
      </w:r>
    </w:p>
    <w:p w:rsidR="00EB466E" w:rsidRPr="00E8669E" w:rsidRDefault="00EB466E" w:rsidP="00EB466E">
      <w:pPr>
        <w:jc w:val="both"/>
        <w:rPr>
          <w:color w:val="000000"/>
          <w:sz w:val="28"/>
          <w:szCs w:val="28"/>
        </w:rPr>
      </w:pPr>
      <w:r w:rsidRPr="00E8669E">
        <w:rPr>
          <w:color w:val="000000"/>
          <w:sz w:val="28"/>
          <w:szCs w:val="28"/>
        </w:rPr>
        <w:t>_________________________________________________________________</w:t>
      </w:r>
      <w:r>
        <w:rPr>
          <w:color w:val="000000"/>
          <w:sz w:val="28"/>
          <w:szCs w:val="28"/>
        </w:rPr>
        <w:t>__»</w:t>
      </w:r>
    </w:p>
    <w:p w:rsidR="00EB466E" w:rsidRPr="00E8669E" w:rsidRDefault="00EB466E" w:rsidP="00EB466E">
      <w:pPr>
        <w:jc w:val="both"/>
        <w:rPr>
          <w:color w:val="000000"/>
          <w:sz w:val="28"/>
          <w:szCs w:val="28"/>
        </w:rPr>
      </w:pPr>
    </w:p>
    <w:p w:rsidR="00EB466E" w:rsidRDefault="00EB466E" w:rsidP="00EB466E">
      <w:pPr>
        <w:jc w:val="both"/>
        <w:rPr>
          <w:color w:val="000000"/>
          <w:sz w:val="28"/>
          <w:szCs w:val="28"/>
        </w:rPr>
      </w:pPr>
    </w:p>
    <w:p w:rsidR="00EB466E" w:rsidRDefault="00EB466E" w:rsidP="00EB466E">
      <w:pPr>
        <w:jc w:val="both"/>
        <w:rPr>
          <w:color w:val="000000"/>
          <w:sz w:val="28"/>
          <w:szCs w:val="28"/>
        </w:rPr>
      </w:pPr>
    </w:p>
    <w:p w:rsidR="00EB466E" w:rsidRPr="00E8669E" w:rsidRDefault="00EB466E" w:rsidP="00EB466E">
      <w:pPr>
        <w:jc w:val="both"/>
        <w:rPr>
          <w:color w:val="000000"/>
          <w:sz w:val="28"/>
          <w:szCs w:val="28"/>
        </w:rPr>
      </w:pPr>
      <w:r w:rsidRPr="00E8669E">
        <w:rPr>
          <w:color w:val="000000"/>
          <w:sz w:val="28"/>
          <w:szCs w:val="28"/>
        </w:rPr>
        <w:t>Заведующий кафедрой:</w:t>
      </w:r>
      <w:r>
        <w:rPr>
          <w:color w:val="000000"/>
          <w:sz w:val="28"/>
          <w:szCs w:val="28"/>
        </w:rPr>
        <w:tab/>
      </w:r>
      <w:r w:rsidRPr="00E8669E">
        <w:rPr>
          <w:color w:val="000000"/>
          <w:sz w:val="28"/>
          <w:szCs w:val="28"/>
        </w:rPr>
        <w:t>_______________</w:t>
      </w:r>
      <w:r>
        <w:rPr>
          <w:color w:val="000000"/>
          <w:sz w:val="28"/>
          <w:szCs w:val="28"/>
        </w:rPr>
        <w:t xml:space="preserve"> </w:t>
      </w:r>
      <w:r>
        <w:rPr>
          <w:color w:val="000000"/>
          <w:sz w:val="28"/>
          <w:szCs w:val="28"/>
          <w:u w:val="single"/>
        </w:rPr>
        <w:t>докт.экон.наук, проф. С.А. Астафьев</w:t>
      </w:r>
    </w:p>
    <w:p w:rsidR="00EB466E" w:rsidRPr="001D1944" w:rsidRDefault="00EB466E" w:rsidP="00EB466E">
      <w:pPr>
        <w:ind w:left="2835" w:firstLine="567"/>
        <w:jc w:val="both"/>
        <w:rPr>
          <w:color w:val="0D0D0D"/>
        </w:rPr>
      </w:pPr>
      <w:r w:rsidRPr="00331BF8">
        <w:rPr>
          <w:color w:val="000000"/>
        </w:rPr>
        <w:t>(подпись)</w:t>
      </w:r>
      <w:r>
        <w:rPr>
          <w:color w:val="000000"/>
        </w:rPr>
        <w:tab/>
      </w:r>
      <w:r>
        <w:rPr>
          <w:color w:val="000000"/>
        </w:rPr>
        <w:tab/>
      </w:r>
      <w:r>
        <w:rPr>
          <w:color w:val="000000"/>
        </w:rPr>
        <w:tab/>
      </w:r>
      <w:r w:rsidRPr="001D1944">
        <w:rPr>
          <w:color w:val="0D0D0D"/>
        </w:rPr>
        <w:t xml:space="preserve">(степень, звание, </w:t>
      </w:r>
      <w:r>
        <w:rPr>
          <w:color w:val="0D0D0D"/>
        </w:rPr>
        <w:t>И.</w:t>
      </w:r>
      <w:r w:rsidRPr="001D1944">
        <w:rPr>
          <w:color w:val="0D0D0D"/>
        </w:rPr>
        <w:t>О.Ф.)</w:t>
      </w:r>
    </w:p>
    <w:p w:rsidR="00EB466E" w:rsidRPr="001D1944" w:rsidRDefault="00EB466E" w:rsidP="00EB466E">
      <w:pPr>
        <w:jc w:val="both"/>
        <w:rPr>
          <w:color w:val="0D0D0D"/>
          <w:sz w:val="28"/>
          <w:szCs w:val="28"/>
        </w:rPr>
      </w:pPr>
    </w:p>
    <w:p w:rsidR="00EB466E" w:rsidRPr="001D1944" w:rsidRDefault="00EB466E" w:rsidP="00EB466E">
      <w:pPr>
        <w:ind w:left="2835" w:hanging="2835"/>
        <w:jc w:val="both"/>
        <w:rPr>
          <w:color w:val="0D0D0D"/>
          <w:sz w:val="28"/>
          <w:szCs w:val="28"/>
        </w:rPr>
      </w:pPr>
      <w:r w:rsidRPr="001D1944">
        <w:rPr>
          <w:color w:val="0D0D0D"/>
          <w:sz w:val="28"/>
          <w:szCs w:val="28"/>
        </w:rPr>
        <w:t>Руководитель:</w:t>
      </w:r>
      <w:r w:rsidRPr="001D1944">
        <w:rPr>
          <w:color w:val="0D0D0D"/>
          <w:sz w:val="28"/>
          <w:szCs w:val="28"/>
        </w:rPr>
        <w:tab/>
        <w:t>_______________</w:t>
      </w:r>
      <w:r>
        <w:rPr>
          <w:color w:val="0D0D0D"/>
          <w:sz w:val="28"/>
          <w:szCs w:val="28"/>
        </w:rPr>
        <w:t xml:space="preserve"> </w:t>
      </w:r>
      <w:r>
        <w:rPr>
          <w:color w:val="000000"/>
          <w:sz w:val="28"/>
          <w:szCs w:val="28"/>
          <w:u w:val="single"/>
        </w:rPr>
        <w:t>канд</w:t>
      </w:r>
      <w:r w:rsidRPr="0070080B">
        <w:rPr>
          <w:color w:val="0D0D0D"/>
          <w:sz w:val="28"/>
          <w:szCs w:val="28"/>
          <w:u w:val="single"/>
        </w:rPr>
        <w:t xml:space="preserve">.экон.наук, </w:t>
      </w:r>
      <w:r>
        <w:rPr>
          <w:color w:val="0D0D0D"/>
          <w:sz w:val="28"/>
          <w:szCs w:val="28"/>
          <w:u w:val="single"/>
        </w:rPr>
        <w:t>доц</w:t>
      </w:r>
      <w:r w:rsidRPr="0070080B">
        <w:rPr>
          <w:color w:val="0D0D0D"/>
          <w:sz w:val="28"/>
          <w:szCs w:val="28"/>
          <w:u w:val="single"/>
        </w:rPr>
        <w:t xml:space="preserve">. </w:t>
      </w:r>
      <w:r>
        <w:rPr>
          <w:color w:val="0D0D0D"/>
          <w:sz w:val="28"/>
          <w:szCs w:val="28"/>
          <w:u w:val="single"/>
        </w:rPr>
        <w:t>Б</w:t>
      </w:r>
      <w:r w:rsidRPr="0070080B">
        <w:rPr>
          <w:color w:val="0D0D0D"/>
          <w:sz w:val="28"/>
          <w:szCs w:val="28"/>
          <w:u w:val="single"/>
        </w:rPr>
        <w:t>.</w:t>
      </w:r>
      <w:r>
        <w:rPr>
          <w:color w:val="0D0D0D"/>
          <w:sz w:val="28"/>
          <w:szCs w:val="28"/>
          <w:u w:val="single"/>
        </w:rPr>
        <w:t>М</w:t>
      </w:r>
      <w:r w:rsidRPr="0070080B">
        <w:rPr>
          <w:color w:val="0D0D0D"/>
          <w:sz w:val="28"/>
          <w:szCs w:val="28"/>
          <w:u w:val="single"/>
        </w:rPr>
        <w:t xml:space="preserve">. </w:t>
      </w:r>
      <w:r>
        <w:rPr>
          <w:color w:val="0D0D0D"/>
          <w:sz w:val="28"/>
          <w:szCs w:val="28"/>
          <w:u w:val="single"/>
        </w:rPr>
        <w:t>Бедин</w:t>
      </w:r>
      <w:r>
        <w:rPr>
          <w:color w:val="0D0D0D"/>
          <w:sz w:val="28"/>
          <w:szCs w:val="28"/>
          <w:u w:val="single"/>
        </w:rPr>
        <w:tab/>
      </w:r>
    </w:p>
    <w:p w:rsidR="00EB466E" w:rsidRPr="001D1944" w:rsidRDefault="00EB466E" w:rsidP="00EB466E">
      <w:pPr>
        <w:ind w:left="2835" w:firstLine="567"/>
        <w:jc w:val="both"/>
        <w:rPr>
          <w:color w:val="0D0D0D"/>
        </w:rPr>
      </w:pPr>
      <w:r w:rsidRPr="001D1944">
        <w:rPr>
          <w:color w:val="0D0D0D"/>
        </w:rPr>
        <w:t>(подпись)</w:t>
      </w:r>
      <w:r w:rsidRPr="001D1944">
        <w:rPr>
          <w:color w:val="0D0D0D"/>
        </w:rPr>
        <w:tab/>
      </w:r>
      <w:r w:rsidRPr="001D1944">
        <w:rPr>
          <w:color w:val="0D0D0D"/>
        </w:rPr>
        <w:tab/>
      </w:r>
      <w:r w:rsidRPr="001D1944">
        <w:rPr>
          <w:color w:val="0D0D0D"/>
        </w:rPr>
        <w:tab/>
        <w:t>(степень, звание, И.О.Ф.)</w:t>
      </w:r>
    </w:p>
    <w:p w:rsidR="00EB466E" w:rsidRPr="001D1944" w:rsidRDefault="00EB466E" w:rsidP="00EB466E">
      <w:pPr>
        <w:ind w:left="2835" w:hanging="2835"/>
        <w:jc w:val="both"/>
        <w:rPr>
          <w:color w:val="0D0D0D"/>
          <w:sz w:val="28"/>
          <w:szCs w:val="28"/>
        </w:rPr>
      </w:pPr>
    </w:p>
    <w:p w:rsidR="00EB466E" w:rsidRDefault="00EB466E" w:rsidP="00EB466E">
      <w:pPr>
        <w:jc w:val="both"/>
        <w:rPr>
          <w:color w:val="0D0D0D"/>
          <w:sz w:val="28"/>
          <w:szCs w:val="28"/>
          <w:u w:val="single"/>
        </w:rPr>
      </w:pPr>
      <w:r>
        <w:rPr>
          <w:color w:val="0D0D0D"/>
          <w:sz w:val="28"/>
          <w:szCs w:val="28"/>
        </w:rPr>
        <w:t>Нормоконтролер:</w:t>
      </w:r>
      <w:r>
        <w:rPr>
          <w:color w:val="0D0D0D"/>
          <w:sz w:val="28"/>
          <w:szCs w:val="28"/>
        </w:rPr>
        <w:tab/>
      </w:r>
      <w:r>
        <w:rPr>
          <w:color w:val="0D0D0D"/>
          <w:sz w:val="28"/>
          <w:szCs w:val="28"/>
        </w:rPr>
        <w:tab/>
      </w:r>
      <w:r w:rsidRPr="001D1944">
        <w:rPr>
          <w:color w:val="0D0D0D"/>
          <w:sz w:val="28"/>
          <w:szCs w:val="28"/>
        </w:rPr>
        <w:t>_______________</w:t>
      </w:r>
      <w:r>
        <w:rPr>
          <w:color w:val="0D0D0D"/>
          <w:sz w:val="28"/>
          <w:szCs w:val="28"/>
        </w:rPr>
        <w:t xml:space="preserve"> </w:t>
      </w:r>
      <w:r>
        <w:rPr>
          <w:color w:val="000000"/>
          <w:sz w:val="28"/>
          <w:szCs w:val="28"/>
          <w:u w:val="single"/>
        </w:rPr>
        <w:t>старший преподаватель</w:t>
      </w:r>
      <w:r w:rsidRPr="0070080B">
        <w:rPr>
          <w:color w:val="0D0D0D"/>
          <w:sz w:val="28"/>
          <w:szCs w:val="28"/>
          <w:u w:val="single"/>
        </w:rPr>
        <w:t xml:space="preserve"> </w:t>
      </w:r>
      <w:r>
        <w:rPr>
          <w:color w:val="0D0D0D"/>
          <w:sz w:val="28"/>
          <w:szCs w:val="28"/>
          <w:u w:val="single"/>
        </w:rPr>
        <w:t>А</w:t>
      </w:r>
      <w:r w:rsidRPr="0070080B">
        <w:rPr>
          <w:color w:val="0D0D0D"/>
          <w:sz w:val="28"/>
          <w:szCs w:val="28"/>
          <w:u w:val="single"/>
        </w:rPr>
        <w:t>.</w:t>
      </w:r>
      <w:r>
        <w:rPr>
          <w:color w:val="0D0D0D"/>
          <w:sz w:val="28"/>
          <w:szCs w:val="28"/>
          <w:u w:val="single"/>
        </w:rPr>
        <w:t>С</w:t>
      </w:r>
      <w:r w:rsidRPr="0070080B">
        <w:rPr>
          <w:color w:val="0D0D0D"/>
          <w:sz w:val="28"/>
          <w:szCs w:val="28"/>
          <w:u w:val="single"/>
        </w:rPr>
        <w:t xml:space="preserve">. </w:t>
      </w:r>
      <w:r>
        <w:rPr>
          <w:color w:val="0D0D0D"/>
          <w:sz w:val="28"/>
          <w:szCs w:val="28"/>
          <w:u w:val="single"/>
        </w:rPr>
        <w:t>Гусак</w:t>
      </w:r>
      <w:r>
        <w:rPr>
          <w:color w:val="0D0D0D"/>
          <w:sz w:val="28"/>
          <w:szCs w:val="28"/>
          <w:u w:val="single"/>
        </w:rPr>
        <w:tab/>
      </w:r>
    </w:p>
    <w:p w:rsidR="00EB466E" w:rsidRPr="001D1944" w:rsidRDefault="00EB466E" w:rsidP="00EB466E">
      <w:pPr>
        <w:ind w:left="3402"/>
        <w:jc w:val="both"/>
        <w:rPr>
          <w:color w:val="0D0D0D"/>
        </w:rPr>
      </w:pPr>
      <w:r w:rsidRPr="001D1944">
        <w:rPr>
          <w:color w:val="0D0D0D"/>
        </w:rPr>
        <w:t>(подпись)</w:t>
      </w:r>
      <w:r w:rsidRPr="001D1944">
        <w:rPr>
          <w:color w:val="0D0D0D"/>
        </w:rPr>
        <w:tab/>
      </w:r>
      <w:r w:rsidRPr="001D1944">
        <w:rPr>
          <w:color w:val="0D0D0D"/>
        </w:rPr>
        <w:tab/>
      </w:r>
      <w:r w:rsidRPr="001D1944">
        <w:rPr>
          <w:color w:val="0D0D0D"/>
        </w:rPr>
        <w:tab/>
        <w:t>(степень, звание, И.О.Ф.)</w:t>
      </w:r>
    </w:p>
    <w:p w:rsidR="00EB466E" w:rsidRDefault="00EB466E" w:rsidP="00EB466E">
      <w:pPr>
        <w:jc w:val="both"/>
        <w:rPr>
          <w:color w:val="000000"/>
          <w:sz w:val="28"/>
          <w:szCs w:val="28"/>
        </w:rPr>
      </w:pPr>
    </w:p>
    <w:p w:rsidR="00EB466E" w:rsidRPr="00E8669E" w:rsidRDefault="00EB466E" w:rsidP="00EB466E">
      <w:pPr>
        <w:jc w:val="both"/>
        <w:rPr>
          <w:color w:val="000000"/>
          <w:sz w:val="28"/>
          <w:szCs w:val="28"/>
        </w:rPr>
      </w:pPr>
      <w:r w:rsidRPr="00F82EE1">
        <w:rPr>
          <w:sz w:val="28"/>
          <w:szCs w:val="28"/>
        </w:rPr>
        <w:t xml:space="preserve">Студент гр. </w:t>
      </w:r>
      <w:r>
        <w:rPr>
          <w:sz w:val="28"/>
          <w:szCs w:val="28"/>
          <w:u w:val="single"/>
        </w:rPr>
        <w:t>ЗемК</w:t>
      </w:r>
      <w:r w:rsidRPr="00F82EE1">
        <w:rPr>
          <w:sz w:val="28"/>
          <w:szCs w:val="28"/>
          <w:u w:val="single"/>
        </w:rPr>
        <w:t>-1</w:t>
      </w:r>
      <w:r>
        <w:rPr>
          <w:sz w:val="28"/>
          <w:szCs w:val="28"/>
          <w:u w:val="single"/>
        </w:rPr>
        <w:t>8-1</w:t>
      </w:r>
      <w:r w:rsidRPr="00F82EE1">
        <w:rPr>
          <w:sz w:val="28"/>
          <w:szCs w:val="28"/>
        </w:rPr>
        <w:t>:</w:t>
      </w:r>
      <w:r>
        <w:rPr>
          <w:color w:val="000000"/>
          <w:sz w:val="28"/>
          <w:szCs w:val="28"/>
        </w:rPr>
        <w:tab/>
      </w:r>
      <w:r w:rsidRPr="00E8669E">
        <w:rPr>
          <w:color w:val="000000"/>
          <w:sz w:val="28"/>
          <w:szCs w:val="28"/>
        </w:rPr>
        <w:t>______________</w:t>
      </w:r>
      <w:r>
        <w:rPr>
          <w:color w:val="000000"/>
          <w:sz w:val="28"/>
          <w:szCs w:val="28"/>
        </w:rPr>
        <w:t xml:space="preserve">_ </w:t>
      </w:r>
      <w:r>
        <w:rPr>
          <w:color w:val="000000"/>
          <w:sz w:val="28"/>
          <w:szCs w:val="28"/>
          <w:u w:val="single"/>
        </w:rPr>
        <w:tab/>
      </w:r>
      <w:r>
        <w:rPr>
          <w:color w:val="000000"/>
          <w:sz w:val="28"/>
          <w:szCs w:val="28"/>
          <w:u w:val="single"/>
        </w:rPr>
        <w:tab/>
      </w:r>
      <w:r>
        <w:rPr>
          <w:color w:val="000000"/>
          <w:sz w:val="28"/>
          <w:szCs w:val="28"/>
          <w:u w:val="single"/>
        </w:rPr>
        <w:tab/>
      </w:r>
      <w:r w:rsidRPr="00326AB7">
        <w:rPr>
          <w:sz w:val="28"/>
          <w:u w:val="single"/>
        </w:rPr>
        <w:t>О.С. Королевская</w:t>
      </w:r>
      <w:r>
        <w:rPr>
          <w:sz w:val="28"/>
          <w:u w:val="single"/>
        </w:rPr>
        <w:tab/>
      </w:r>
    </w:p>
    <w:p w:rsidR="00EB466E" w:rsidRPr="00E8669E" w:rsidRDefault="00EB466E" w:rsidP="00EB466E">
      <w:pPr>
        <w:jc w:val="both"/>
        <w:rPr>
          <w:color w:val="000000"/>
          <w:sz w:val="28"/>
          <w:szCs w:val="28"/>
        </w:rPr>
      </w:pPr>
      <w:r w:rsidRPr="00E8669E">
        <w:rPr>
          <w:color w:val="000000"/>
          <w:sz w:val="28"/>
          <w:szCs w:val="28"/>
        </w:rPr>
        <w:t xml:space="preserve">                                           </w:t>
      </w:r>
      <w:r>
        <w:rPr>
          <w:color w:val="000000"/>
          <w:sz w:val="28"/>
          <w:szCs w:val="28"/>
        </w:rPr>
        <w:t xml:space="preserve">      </w:t>
      </w:r>
      <w:r w:rsidRPr="00331BF8">
        <w:rPr>
          <w:color w:val="000000"/>
        </w:rPr>
        <w:t>(подпись)</w:t>
      </w:r>
      <w:r>
        <w:rPr>
          <w:color w:val="000000"/>
        </w:rPr>
        <w:tab/>
      </w:r>
      <w:r>
        <w:rPr>
          <w:color w:val="000000"/>
        </w:rPr>
        <w:tab/>
      </w:r>
      <w:r>
        <w:rPr>
          <w:color w:val="000000"/>
        </w:rPr>
        <w:tab/>
      </w:r>
      <w:r>
        <w:rPr>
          <w:color w:val="000000"/>
        </w:rPr>
        <w:tab/>
      </w:r>
      <w:r>
        <w:rPr>
          <w:color w:val="000000"/>
        </w:rPr>
        <w:tab/>
      </w:r>
      <w:r w:rsidRPr="00331BF8">
        <w:rPr>
          <w:color w:val="000000"/>
        </w:rPr>
        <w:t>(И.О.</w:t>
      </w:r>
      <w:r>
        <w:rPr>
          <w:color w:val="000000"/>
        </w:rPr>
        <w:t>Ф.</w:t>
      </w:r>
      <w:r w:rsidRPr="00331BF8">
        <w:rPr>
          <w:color w:val="000000"/>
        </w:rPr>
        <w:t>)</w:t>
      </w:r>
    </w:p>
    <w:p w:rsidR="00EB466E" w:rsidRDefault="00EB466E" w:rsidP="00EB466E">
      <w:pPr>
        <w:jc w:val="center"/>
        <w:rPr>
          <w:color w:val="000000"/>
          <w:sz w:val="28"/>
          <w:szCs w:val="28"/>
        </w:rPr>
      </w:pPr>
    </w:p>
    <w:p w:rsidR="00EB466E" w:rsidRDefault="00EB466E" w:rsidP="00EB466E">
      <w:pPr>
        <w:jc w:val="center"/>
        <w:rPr>
          <w:color w:val="000000"/>
          <w:sz w:val="28"/>
          <w:szCs w:val="28"/>
        </w:rPr>
      </w:pPr>
    </w:p>
    <w:p w:rsidR="00EB466E" w:rsidRDefault="00EB466E" w:rsidP="00EB466E">
      <w:pPr>
        <w:jc w:val="center"/>
        <w:rPr>
          <w:color w:val="000000"/>
          <w:sz w:val="28"/>
          <w:szCs w:val="28"/>
        </w:rPr>
      </w:pPr>
    </w:p>
    <w:p w:rsidR="00EB466E" w:rsidRDefault="00EB466E" w:rsidP="00EB466E">
      <w:pPr>
        <w:jc w:val="center"/>
        <w:rPr>
          <w:color w:val="000000"/>
          <w:sz w:val="28"/>
          <w:szCs w:val="28"/>
        </w:rPr>
      </w:pPr>
    </w:p>
    <w:p w:rsidR="00EB466E" w:rsidRDefault="00EB466E" w:rsidP="00EB466E">
      <w:pPr>
        <w:jc w:val="center"/>
        <w:rPr>
          <w:color w:val="000000"/>
          <w:sz w:val="28"/>
          <w:szCs w:val="28"/>
        </w:rPr>
      </w:pPr>
    </w:p>
    <w:p w:rsidR="00EB466E" w:rsidRDefault="00EB466E" w:rsidP="00EB466E">
      <w:pPr>
        <w:jc w:val="center"/>
        <w:rPr>
          <w:color w:val="000000"/>
          <w:sz w:val="28"/>
          <w:szCs w:val="28"/>
        </w:rPr>
      </w:pPr>
    </w:p>
    <w:p w:rsidR="00EB466E" w:rsidRPr="00E8669E" w:rsidRDefault="00EB466E" w:rsidP="00EB466E">
      <w:pPr>
        <w:jc w:val="center"/>
        <w:rPr>
          <w:color w:val="000000"/>
          <w:sz w:val="28"/>
          <w:szCs w:val="28"/>
        </w:rPr>
      </w:pPr>
      <w:r>
        <w:rPr>
          <w:color w:val="000000"/>
          <w:sz w:val="28"/>
          <w:szCs w:val="28"/>
        </w:rPr>
        <w:t xml:space="preserve">Иркутск, 2022 </w:t>
      </w:r>
      <w:r w:rsidRPr="00E8669E">
        <w:rPr>
          <w:color w:val="000000"/>
          <w:sz w:val="28"/>
          <w:szCs w:val="28"/>
        </w:rPr>
        <w:t>г.</w:t>
      </w:r>
    </w:p>
    <w:p w:rsidR="003D2ACE" w:rsidRDefault="00C96285">
      <w:r>
        <w:br w:type="page"/>
      </w:r>
    </w:p>
    <w:p w:rsidR="00C82084" w:rsidRPr="00F82EE1" w:rsidRDefault="00C82084" w:rsidP="00C82084">
      <w:pPr>
        <w:spacing w:before="240" w:after="120"/>
        <w:jc w:val="right"/>
        <w:rPr>
          <w:rFonts w:ascii="Times New Roman Полужирный" w:hAnsi="Times New Roman Полужирный"/>
          <w:caps/>
          <w:sz w:val="32"/>
          <w:szCs w:val="32"/>
        </w:rPr>
      </w:pPr>
      <w:r w:rsidRPr="00F82EE1">
        <w:rPr>
          <w:rFonts w:ascii="Times New Roman Полужирный" w:hAnsi="Times New Roman Полужирный"/>
          <w:b/>
          <w:caps/>
          <w:sz w:val="32"/>
          <w:szCs w:val="32"/>
        </w:rPr>
        <w:t>Приложение 4</w:t>
      </w:r>
    </w:p>
    <w:p w:rsidR="00C82084" w:rsidRPr="00F82EE1" w:rsidRDefault="00C82084" w:rsidP="00C82084">
      <w:pPr>
        <w:suppressAutoHyphens/>
        <w:spacing w:before="120" w:after="120"/>
        <w:jc w:val="center"/>
      </w:pPr>
      <w:r w:rsidRPr="00F82EE1">
        <w:rPr>
          <w:b/>
          <w:sz w:val="28"/>
        </w:rPr>
        <w:t>Форма справки по результатам проверки выпускной квалификационной работы на объем заимствования</w:t>
      </w:r>
    </w:p>
    <w:p w:rsidR="00C82084" w:rsidRDefault="00C82084" w:rsidP="00C82084"/>
    <w:p w:rsidR="00C82084" w:rsidRDefault="00C82084" w:rsidP="00C82084">
      <w:pPr>
        <w:jc w:val="center"/>
      </w:pPr>
      <w:r>
        <w:rPr>
          <w:sz w:val="24"/>
        </w:rPr>
        <w:t>Министерство науки и высшего образования Российской Федерации</w:t>
      </w:r>
    </w:p>
    <w:p w:rsidR="00C82084" w:rsidRDefault="00C82084" w:rsidP="00C82084">
      <w:pPr>
        <w:jc w:val="center"/>
      </w:pPr>
      <w:r>
        <w:rPr>
          <w:sz w:val="24"/>
        </w:rPr>
        <w:t>ФЕДЕРАЛЬНОЕ ГОСУДАРСТВЕННОЕ БЮДЖЕТНОЕ</w:t>
      </w:r>
    </w:p>
    <w:p w:rsidR="00C82084" w:rsidRDefault="00C82084" w:rsidP="00C82084">
      <w:pPr>
        <w:jc w:val="center"/>
      </w:pPr>
      <w:r>
        <w:rPr>
          <w:sz w:val="24"/>
        </w:rPr>
        <w:t>ОБРАЗОВАТЕЛЬНОЕ УЧРЕЖДЕНИЕ ВЫСШЕГО ОБРАЗОВАНИЯ</w:t>
      </w:r>
    </w:p>
    <w:p w:rsidR="00C82084" w:rsidRDefault="00C82084" w:rsidP="00C82084">
      <w:pPr>
        <w:jc w:val="center"/>
      </w:pPr>
      <w:r>
        <w:rPr>
          <w:b/>
          <w:sz w:val="28"/>
        </w:rPr>
        <w:t>«БАЙКАЛЬСКИЙ ГОСУДАРСТВЕННЫЙ УНИВЕРСИТЕТ»</w:t>
      </w:r>
    </w:p>
    <w:p w:rsidR="00C82084" w:rsidRDefault="00C82084" w:rsidP="00C82084">
      <w:pPr>
        <w:jc w:val="center"/>
      </w:pPr>
      <w:r>
        <w:rPr>
          <w:b/>
          <w:sz w:val="28"/>
        </w:rPr>
        <w:t>(ФГБОУ ВО «БГУ»)</w:t>
      </w:r>
    </w:p>
    <w:p w:rsidR="00C82084" w:rsidRDefault="00C82084" w:rsidP="00C82084"/>
    <w:p w:rsidR="00C82084" w:rsidRDefault="00C82084" w:rsidP="00C82084"/>
    <w:p w:rsidR="00C82084" w:rsidRDefault="00C82084" w:rsidP="00C82084">
      <w:pPr>
        <w:jc w:val="center"/>
      </w:pPr>
      <w:r>
        <w:rPr>
          <w:b/>
          <w:sz w:val="36"/>
        </w:rPr>
        <w:t>СПРАВКА</w:t>
      </w:r>
    </w:p>
    <w:p w:rsidR="00C82084" w:rsidRDefault="00C82084" w:rsidP="00C82084">
      <w:pPr>
        <w:jc w:val="center"/>
      </w:pPr>
      <w:r>
        <w:rPr>
          <w:b/>
          <w:sz w:val="28"/>
        </w:rPr>
        <w:t>о результатах проверки использования заимствованного материала</w:t>
      </w:r>
    </w:p>
    <w:p w:rsidR="00C82084" w:rsidRDefault="00C82084" w:rsidP="00C82084">
      <w:pPr>
        <w:jc w:val="center"/>
      </w:pPr>
      <w:r>
        <w:rPr>
          <w:b/>
          <w:sz w:val="28"/>
        </w:rPr>
        <w:t>в выпускной квалификационной работе</w:t>
      </w:r>
    </w:p>
    <w:p w:rsidR="00C82084" w:rsidRDefault="00C82084" w:rsidP="00C82084"/>
    <w:p w:rsidR="00C82084" w:rsidRDefault="00C82084" w:rsidP="00C82084">
      <w:r>
        <w:rPr>
          <w:sz w:val="28"/>
        </w:rPr>
        <w:t>Выпускная квалификационная работа обучающегося ____________________________________________________________________</w:t>
      </w:r>
    </w:p>
    <w:p w:rsidR="00C82084" w:rsidRDefault="00C82084" w:rsidP="00C82084">
      <w:pPr>
        <w:jc w:val="center"/>
      </w:pPr>
      <w:r>
        <w:t>Фамилия, Имя, Отчество</w:t>
      </w:r>
    </w:p>
    <w:p w:rsidR="00C82084" w:rsidRDefault="00C82084" w:rsidP="00C82084">
      <w:r>
        <w:rPr>
          <w:sz w:val="28"/>
        </w:rPr>
        <w:t xml:space="preserve">группы_____________ </w:t>
      </w:r>
    </w:p>
    <w:p w:rsidR="003D2ACE" w:rsidRDefault="00C96285">
      <w:r>
        <w:rPr>
          <w:sz w:val="28"/>
        </w:rPr>
        <w:t>Направление подготовки: 21.03.02 Землеустройство и кадастры</w:t>
      </w:r>
    </w:p>
    <w:p w:rsidR="003D2ACE" w:rsidRDefault="00C96285">
      <w:r>
        <w:rPr>
          <w:sz w:val="28"/>
        </w:rPr>
        <w:t>Направленность (профиль): Организационное и правовое обеспечение управления недвижимостью</w:t>
      </w:r>
    </w:p>
    <w:p w:rsidR="00C82084" w:rsidRDefault="00C82084" w:rsidP="00C82084">
      <w:r>
        <w:rPr>
          <w:sz w:val="28"/>
        </w:rPr>
        <w:t>на тему: «___________________________________________________________________</w:t>
      </w:r>
    </w:p>
    <w:p w:rsidR="00C82084" w:rsidRDefault="00C82084" w:rsidP="00C82084">
      <w:r>
        <w:rPr>
          <w:sz w:val="28"/>
        </w:rPr>
        <w:t>____________________________________________________________________</w:t>
      </w:r>
    </w:p>
    <w:p w:rsidR="00C82084" w:rsidRDefault="00C82084" w:rsidP="00C82084">
      <w:r>
        <w:rPr>
          <w:sz w:val="28"/>
        </w:rPr>
        <w:t>___________________________________________________________________»</w:t>
      </w:r>
    </w:p>
    <w:p w:rsidR="00C82084" w:rsidRDefault="00C82084" w:rsidP="00C82084">
      <w:r>
        <w:rPr>
          <w:sz w:val="28"/>
        </w:rPr>
        <w:t>проверена на объем заимствования материалов по системе «Антиплагиат». Доля оригинального текста составила_____________%,</w:t>
      </w:r>
    </w:p>
    <w:p w:rsidR="00C82084" w:rsidRDefault="00C82084" w:rsidP="00C82084">
      <w:r>
        <w:rPr>
          <w:sz w:val="28"/>
        </w:rPr>
        <w:t>в т. ч. цитирования_____________________________%.</w:t>
      </w:r>
    </w:p>
    <w:p w:rsidR="00C82084" w:rsidRDefault="00C82084" w:rsidP="00C82084"/>
    <w:p w:rsidR="00C82084" w:rsidRDefault="00C82084" w:rsidP="00C82084"/>
    <w:p w:rsidR="00C82084" w:rsidRDefault="00C82084" w:rsidP="00C82084"/>
    <w:p w:rsidR="00C82084" w:rsidRDefault="00C82084" w:rsidP="00C82084">
      <w:r>
        <w:rPr>
          <w:sz w:val="28"/>
        </w:rPr>
        <w:t>Подпись лица, осуществляющего проверку _________/___________________</w:t>
      </w:r>
    </w:p>
    <w:p w:rsidR="00C82084" w:rsidRDefault="00C82084" w:rsidP="00C82084">
      <w:r>
        <w:t xml:space="preserve"> </w:t>
      </w:r>
      <w:r>
        <w:tab/>
      </w:r>
      <w:r>
        <w:tab/>
      </w:r>
      <w:r>
        <w:tab/>
      </w:r>
      <w:r>
        <w:tab/>
      </w:r>
      <w:r>
        <w:tab/>
      </w:r>
      <w:r>
        <w:tab/>
      </w:r>
      <w:r>
        <w:tab/>
        <w:t xml:space="preserve">        (подпись)             (расшифровка подписи)</w:t>
      </w:r>
    </w:p>
    <w:p w:rsidR="00C82084" w:rsidRDefault="00C82084" w:rsidP="00C82084"/>
    <w:p w:rsidR="00C82084" w:rsidRDefault="00C82084" w:rsidP="00C82084">
      <w:r>
        <w:rPr>
          <w:sz w:val="28"/>
        </w:rPr>
        <w:t>«_____»______________20___г.</w:t>
      </w:r>
    </w:p>
    <w:p w:rsidR="00C82084" w:rsidRPr="008C21FB" w:rsidRDefault="00C96285" w:rsidP="00C82084">
      <w:pPr>
        <w:jc w:val="right"/>
        <w:rPr>
          <w:rFonts w:ascii="Times New Roman Полужирный" w:hAnsi="Times New Roman Полужирный"/>
          <w:caps/>
          <w:sz w:val="32"/>
          <w:szCs w:val="32"/>
        </w:rPr>
      </w:pPr>
      <w:r>
        <w:br w:type="page"/>
      </w:r>
      <w:r w:rsidR="00C82084" w:rsidRPr="008C21FB">
        <w:rPr>
          <w:rFonts w:ascii="Times New Roman Полужирный" w:hAnsi="Times New Roman Полужирный"/>
          <w:b/>
          <w:caps/>
          <w:sz w:val="32"/>
          <w:szCs w:val="32"/>
        </w:rPr>
        <w:lastRenderedPageBreak/>
        <w:t>Приложение 5</w:t>
      </w:r>
    </w:p>
    <w:p w:rsidR="00C82084" w:rsidRPr="00C70E88" w:rsidRDefault="00C82084" w:rsidP="00C82084">
      <w:pPr>
        <w:suppressAutoHyphens/>
        <w:spacing w:before="120" w:after="120"/>
        <w:jc w:val="center"/>
      </w:pPr>
      <w:r w:rsidRPr="00C70E88">
        <w:rPr>
          <w:b/>
          <w:sz w:val="28"/>
        </w:rPr>
        <w:t>Примерная форма и содержание отзыва руководителя на выпускную квалификационную работу студента</w:t>
      </w:r>
    </w:p>
    <w:p w:rsidR="00C82084" w:rsidRPr="00C70E88" w:rsidRDefault="00C82084" w:rsidP="00C82084">
      <w:pPr>
        <w:jc w:val="center"/>
        <w:rPr>
          <w:b/>
          <w:color w:val="000000"/>
          <w:sz w:val="24"/>
          <w:szCs w:val="24"/>
        </w:rPr>
      </w:pPr>
      <w:r w:rsidRPr="00C70E88">
        <w:rPr>
          <w:b/>
          <w:color w:val="000000"/>
          <w:sz w:val="24"/>
          <w:szCs w:val="24"/>
        </w:rPr>
        <w:t xml:space="preserve">Байкальский государственный университет </w:t>
      </w:r>
    </w:p>
    <w:p w:rsidR="00C82084" w:rsidRPr="00C70E88" w:rsidRDefault="00C82084" w:rsidP="00C82084">
      <w:pPr>
        <w:jc w:val="center"/>
        <w:rPr>
          <w:b/>
          <w:sz w:val="24"/>
          <w:szCs w:val="24"/>
        </w:rPr>
      </w:pPr>
      <w:r w:rsidRPr="00C70E88">
        <w:rPr>
          <w:b/>
          <w:sz w:val="24"/>
          <w:szCs w:val="24"/>
        </w:rPr>
        <w:t>ОТЗЫВ</w:t>
      </w:r>
    </w:p>
    <w:p w:rsidR="00C82084" w:rsidRPr="00C70E88" w:rsidRDefault="00C82084" w:rsidP="00C82084">
      <w:pPr>
        <w:jc w:val="center"/>
        <w:rPr>
          <w:b/>
          <w:sz w:val="24"/>
          <w:szCs w:val="24"/>
        </w:rPr>
      </w:pPr>
      <w:r w:rsidRPr="00C70E88">
        <w:rPr>
          <w:b/>
          <w:sz w:val="24"/>
          <w:szCs w:val="24"/>
        </w:rPr>
        <w:t>о работе обучающегося в период подготовки ВКР</w:t>
      </w:r>
    </w:p>
    <w:p w:rsidR="00C82084" w:rsidRPr="00C70E88" w:rsidRDefault="00C82084" w:rsidP="00C82084">
      <w:pPr>
        <w:jc w:val="both"/>
        <w:rPr>
          <w:sz w:val="24"/>
          <w:szCs w:val="24"/>
        </w:rPr>
      </w:pPr>
      <w:r w:rsidRPr="00C70E88">
        <w:rPr>
          <w:sz w:val="24"/>
          <w:szCs w:val="24"/>
        </w:rPr>
        <w:t>Обучающийся: __________________________________________________________</w:t>
      </w:r>
      <w:r>
        <w:rPr>
          <w:sz w:val="24"/>
          <w:szCs w:val="24"/>
        </w:rPr>
        <w:t>________</w:t>
      </w:r>
    </w:p>
    <w:p w:rsidR="00C82084" w:rsidRPr="00C70E88" w:rsidRDefault="00C82084" w:rsidP="00C82084">
      <w:pPr>
        <w:jc w:val="both"/>
        <w:rPr>
          <w:sz w:val="24"/>
          <w:szCs w:val="24"/>
        </w:rPr>
      </w:pPr>
      <w:r w:rsidRPr="00C70E88">
        <w:rPr>
          <w:sz w:val="24"/>
          <w:szCs w:val="24"/>
        </w:rPr>
        <w:t>Направление подготовки: _________________________________________________</w:t>
      </w:r>
      <w:r>
        <w:rPr>
          <w:sz w:val="24"/>
          <w:szCs w:val="24"/>
        </w:rPr>
        <w:t>________</w:t>
      </w:r>
    </w:p>
    <w:p w:rsidR="00C82084" w:rsidRPr="00C70E88" w:rsidRDefault="00C82084" w:rsidP="00C82084">
      <w:pPr>
        <w:jc w:val="both"/>
        <w:rPr>
          <w:sz w:val="24"/>
          <w:szCs w:val="24"/>
        </w:rPr>
      </w:pPr>
      <w:r w:rsidRPr="00C70E88">
        <w:rPr>
          <w:sz w:val="24"/>
          <w:szCs w:val="24"/>
        </w:rPr>
        <w:t>Направленность (профиль): _______________________________________________</w:t>
      </w:r>
      <w:r>
        <w:rPr>
          <w:sz w:val="24"/>
          <w:szCs w:val="24"/>
        </w:rPr>
        <w:t>________</w:t>
      </w:r>
    </w:p>
    <w:p w:rsidR="00C82084" w:rsidRPr="00C70E88" w:rsidRDefault="00C82084" w:rsidP="00C82084">
      <w:pPr>
        <w:jc w:val="both"/>
        <w:rPr>
          <w:sz w:val="24"/>
          <w:szCs w:val="24"/>
        </w:rPr>
      </w:pPr>
      <w:r w:rsidRPr="00C70E88">
        <w:rPr>
          <w:sz w:val="24"/>
          <w:szCs w:val="24"/>
        </w:rPr>
        <w:t>Тема ВКР: «____________________________________________________________</w:t>
      </w:r>
      <w:r>
        <w:rPr>
          <w:sz w:val="24"/>
          <w:szCs w:val="24"/>
        </w:rPr>
        <w:t>________</w:t>
      </w:r>
      <w:r w:rsidRPr="00C70E88">
        <w:rPr>
          <w:sz w:val="24"/>
          <w:szCs w:val="24"/>
        </w:rPr>
        <w:t>»</w:t>
      </w:r>
    </w:p>
    <w:p w:rsidR="00C82084" w:rsidRPr="00C70E88" w:rsidRDefault="00C82084" w:rsidP="00C82084">
      <w:pPr>
        <w:spacing w:before="120" w:after="120"/>
        <w:jc w:val="center"/>
        <w:rPr>
          <w:color w:val="000000"/>
          <w:sz w:val="24"/>
          <w:szCs w:val="24"/>
        </w:rPr>
      </w:pPr>
      <w:r w:rsidRPr="00C70E88">
        <w:rPr>
          <w:color w:val="000000"/>
          <w:sz w:val="24"/>
          <w:szCs w:val="24"/>
        </w:rPr>
        <w:t>СОДЕРЖАНИЕ ОТЗЫВА</w:t>
      </w:r>
    </w:p>
    <w:p w:rsidR="00C82084" w:rsidRPr="00C70E88" w:rsidRDefault="00C82084" w:rsidP="00C82084">
      <w:pPr>
        <w:ind w:firstLine="567"/>
        <w:jc w:val="both"/>
        <w:rPr>
          <w:color w:val="000000"/>
          <w:sz w:val="24"/>
          <w:szCs w:val="24"/>
        </w:rPr>
      </w:pPr>
      <w:r w:rsidRPr="00C70E88">
        <w:rPr>
          <w:color w:val="000000"/>
          <w:sz w:val="24"/>
          <w:szCs w:val="24"/>
        </w:rPr>
        <w:t>Руководитель должен изложить в отзыве свое мнение о работе обучающегося по следующим аспектам:</w:t>
      </w:r>
    </w:p>
    <w:p w:rsidR="00C82084" w:rsidRPr="00C70E88" w:rsidRDefault="00C82084" w:rsidP="00C82084">
      <w:pPr>
        <w:ind w:firstLine="567"/>
        <w:jc w:val="both"/>
        <w:rPr>
          <w:color w:val="000000"/>
          <w:sz w:val="24"/>
          <w:szCs w:val="24"/>
        </w:rPr>
      </w:pPr>
      <w:r>
        <w:rPr>
          <w:color w:val="000000"/>
          <w:sz w:val="24"/>
          <w:szCs w:val="24"/>
        </w:rPr>
        <w:t>–</w:t>
      </w:r>
      <w:r w:rsidRPr="00C70E88">
        <w:rPr>
          <w:color w:val="000000"/>
          <w:sz w:val="24"/>
          <w:szCs w:val="24"/>
        </w:rPr>
        <w:t xml:space="preserve"> актуальность темы выпускной квалификационной работы;</w:t>
      </w:r>
    </w:p>
    <w:p w:rsidR="00C82084" w:rsidRPr="00C70E88" w:rsidRDefault="00C82084" w:rsidP="00C82084">
      <w:pPr>
        <w:ind w:firstLine="567"/>
        <w:jc w:val="both"/>
        <w:rPr>
          <w:color w:val="000000"/>
          <w:sz w:val="24"/>
          <w:szCs w:val="24"/>
        </w:rPr>
      </w:pPr>
      <w:r>
        <w:rPr>
          <w:color w:val="000000"/>
          <w:sz w:val="24"/>
          <w:szCs w:val="24"/>
        </w:rPr>
        <w:t>–</w:t>
      </w:r>
      <w:r w:rsidRPr="00C70E88">
        <w:rPr>
          <w:color w:val="000000"/>
          <w:sz w:val="24"/>
          <w:szCs w:val="24"/>
        </w:rPr>
        <w:t xml:space="preserve"> уровень освоения компетенций в соответствии с ФГОС ВО/ФГОС ВПО;</w:t>
      </w:r>
    </w:p>
    <w:p w:rsidR="00C82084" w:rsidRPr="00C70E88" w:rsidRDefault="00C82084" w:rsidP="00C82084">
      <w:pPr>
        <w:ind w:firstLine="567"/>
        <w:jc w:val="both"/>
        <w:rPr>
          <w:color w:val="000000"/>
          <w:sz w:val="24"/>
          <w:szCs w:val="24"/>
        </w:rPr>
      </w:pPr>
      <w:r>
        <w:rPr>
          <w:color w:val="000000"/>
          <w:sz w:val="24"/>
          <w:szCs w:val="24"/>
        </w:rPr>
        <w:t>–</w:t>
      </w:r>
      <w:r w:rsidRPr="00C70E88">
        <w:rPr>
          <w:color w:val="000000"/>
          <w:sz w:val="24"/>
          <w:szCs w:val="24"/>
        </w:rPr>
        <w:t xml:space="preserve"> особенности аналитической базы;</w:t>
      </w:r>
    </w:p>
    <w:p w:rsidR="00C82084" w:rsidRPr="00C70E88" w:rsidRDefault="00C82084" w:rsidP="00C82084">
      <w:pPr>
        <w:ind w:firstLine="567"/>
        <w:jc w:val="both"/>
        <w:rPr>
          <w:color w:val="000000"/>
          <w:sz w:val="24"/>
          <w:szCs w:val="24"/>
        </w:rPr>
      </w:pPr>
      <w:r>
        <w:rPr>
          <w:color w:val="000000"/>
          <w:sz w:val="24"/>
          <w:szCs w:val="24"/>
        </w:rPr>
        <w:t>–</w:t>
      </w:r>
      <w:r w:rsidRPr="00C70E88">
        <w:rPr>
          <w:color w:val="000000"/>
          <w:sz w:val="24"/>
          <w:szCs w:val="24"/>
        </w:rPr>
        <w:t xml:space="preserve"> используемые методы анализа и прогнозирования, оригинальность поставленных задач и полученных решений, уровень исследовательской части;</w:t>
      </w:r>
    </w:p>
    <w:p w:rsidR="00C82084" w:rsidRPr="00C70E88" w:rsidRDefault="00C82084" w:rsidP="00C82084">
      <w:pPr>
        <w:ind w:firstLine="567"/>
        <w:jc w:val="both"/>
        <w:rPr>
          <w:color w:val="000000"/>
          <w:sz w:val="24"/>
          <w:szCs w:val="24"/>
        </w:rPr>
      </w:pPr>
      <w:r>
        <w:rPr>
          <w:color w:val="000000"/>
          <w:sz w:val="24"/>
          <w:szCs w:val="24"/>
        </w:rPr>
        <w:t>–</w:t>
      </w:r>
      <w:r w:rsidRPr="00C70E88">
        <w:rPr>
          <w:color w:val="000000"/>
          <w:sz w:val="24"/>
          <w:szCs w:val="24"/>
        </w:rPr>
        <w:t xml:space="preserve"> соответствие работы заданию и требованиям к оформлению;</w:t>
      </w:r>
    </w:p>
    <w:p w:rsidR="00C82084" w:rsidRPr="00C70E88" w:rsidRDefault="00C82084" w:rsidP="00C82084">
      <w:pPr>
        <w:ind w:firstLine="567"/>
        <w:jc w:val="both"/>
        <w:rPr>
          <w:color w:val="000000"/>
          <w:sz w:val="24"/>
          <w:szCs w:val="24"/>
        </w:rPr>
      </w:pPr>
      <w:r>
        <w:rPr>
          <w:color w:val="000000"/>
          <w:sz w:val="24"/>
          <w:szCs w:val="24"/>
        </w:rPr>
        <w:t>–</w:t>
      </w:r>
      <w:r w:rsidRPr="00C70E88">
        <w:rPr>
          <w:color w:val="000000"/>
          <w:sz w:val="24"/>
          <w:szCs w:val="24"/>
        </w:rPr>
        <w:t xml:space="preserve"> владение методами сбора, хранения и обработки информации, применяемыми в соответствующей сфере профессиональной деятельности;</w:t>
      </w:r>
    </w:p>
    <w:p w:rsidR="00C82084" w:rsidRPr="00C70E88" w:rsidRDefault="00C82084" w:rsidP="00C82084">
      <w:pPr>
        <w:ind w:firstLine="567"/>
        <w:jc w:val="both"/>
        <w:rPr>
          <w:color w:val="000000"/>
          <w:sz w:val="24"/>
          <w:szCs w:val="24"/>
        </w:rPr>
      </w:pPr>
      <w:r>
        <w:rPr>
          <w:color w:val="000000"/>
          <w:sz w:val="24"/>
          <w:szCs w:val="24"/>
        </w:rPr>
        <w:t>–</w:t>
      </w:r>
      <w:r w:rsidRPr="00C70E88">
        <w:rPr>
          <w:color w:val="000000"/>
          <w:sz w:val="24"/>
          <w:szCs w:val="24"/>
        </w:rPr>
        <w:t xml:space="preserve"> умение анализировать и прогнозировать состояние и динамику объектов деятельности с использованием современных методов и средств анализа и прогнозирования;</w:t>
      </w:r>
    </w:p>
    <w:p w:rsidR="00C82084" w:rsidRPr="00C70E88" w:rsidRDefault="00C82084" w:rsidP="00C82084">
      <w:pPr>
        <w:ind w:firstLine="567"/>
        <w:jc w:val="both"/>
        <w:rPr>
          <w:color w:val="000000"/>
          <w:sz w:val="24"/>
          <w:szCs w:val="24"/>
        </w:rPr>
      </w:pPr>
      <w:r>
        <w:rPr>
          <w:color w:val="000000"/>
          <w:sz w:val="24"/>
          <w:szCs w:val="24"/>
        </w:rPr>
        <w:t>–</w:t>
      </w:r>
      <w:r w:rsidRPr="00C70E88">
        <w:rPr>
          <w:color w:val="000000"/>
          <w:sz w:val="24"/>
          <w:szCs w:val="24"/>
        </w:rPr>
        <w:t xml:space="preserve"> владение применяемыми в соответствующей сфере профессиональной деятельности компьютерными средствами;</w:t>
      </w:r>
    </w:p>
    <w:p w:rsidR="00C82084" w:rsidRPr="00C70E88" w:rsidRDefault="00C82084" w:rsidP="00C82084">
      <w:pPr>
        <w:ind w:firstLine="567"/>
        <w:jc w:val="both"/>
        <w:rPr>
          <w:color w:val="000000"/>
          <w:sz w:val="24"/>
          <w:szCs w:val="24"/>
        </w:rPr>
      </w:pPr>
      <w:r>
        <w:rPr>
          <w:color w:val="000000"/>
          <w:sz w:val="24"/>
          <w:szCs w:val="24"/>
        </w:rPr>
        <w:t>–</w:t>
      </w:r>
      <w:r w:rsidRPr="00C70E88">
        <w:rPr>
          <w:color w:val="000000"/>
          <w:sz w:val="24"/>
          <w:szCs w:val="24"/>
        </w:rPr>
        <w:t xml:space="preserve"> инициативность, ответственность и самостоятельность обучающегося;</w:t>
      </w:r>
    </w:p>
    <w:p w:rsidR="00C82084" w:rsidRPr="00C70E88" w:rsidRDefault="00C82084" w:rsidP="00C82084">
      <w:pPr>
        <w:ind w:firstLine="567"/>
        <w:jc w:val="both"/>
        <w:rPr>
          <w:color w:val="000000"/>
          <w:sz w:val="24"/>
          <w:szCs w:val="24"/>
        </w:rPr>
      </w:pPr>
      <w:r>
        <w:rPr>
          <w:color w:val="000000"/>
          <w:sz w:val="24"/>
          <w:szCs w:val="24"/>
        </w:rPr>
        <w:t>–</w:t>
      </w:r>
      <w:r w:rsidRPr="00C70E88">
        <w:rPr>
          <w:color w:val="000000"/>
          <w:sz w:val="24"/>
          <w:szCs w:val="24"/>
        </w:rPr>
        <w:t xml:space="preserve"> соблюдение правил и качества оформления автореферата (для магистерской диссертации), иллюстративных материалов и таблиц;</w:t>
      </w:r>
    </w:p>
    <w:p w:rsidR="00C82084" w:rsidRPr="00C70E88" w:rsidRDefault="00C82084" w:rsidP="00C82084">
      <w:pPr>
        <w:ind w:firstLine="567"/>
        <w:jc w:val="both"/>
        <w:rPr>
          <w:color w:val="000000"/>
          <w:sz w:val="24"/>
          <w:szCs w:val="24"/>
        </w:rPr>
      </w:pPr>
      <w:r>
        <w:rPr>
          <w:color w:val="000000"/>
          <w:sz w:val="24"/>
          <w:szCs w:val="24"/>
        </w:rPr>
        <w:t>–</w:t>
      </w:r>
      <w:r w:rsidRPr="00C70E88">
        <w:rPr>
          <w:color w:val="000000"/>
          <w:sz w:val="24"/>
          <w:szCs w:val="24"/>
        </w:rPr>
        <w:t xml:space="preserve"> умение обучающегося работать с литературными источниками, справочниками и способность ясно и четко излагать материал;</w:t>
      </w:r>
    </w:p>
    <w:p w:rsidR="00C82084" w:rsidRPr="00C70E88" w:rsidRDefault="00C82084" w:rsidP="00C82084">
      <w:pPr>
        <w:ind w:firstLine="567"/>
        <w:jc w:val="both"/>
        <w:rPr>
          <w:color w:val="000000"/>
          <w:sz w:val="24"/>
          <w:szCs w:val="24"/>
        </w:rPr>
      </w:pPr>
      <w:r>
        <w:rPr>
          <w:color w:val="000000"/>
          <w:sz w:val="24"/>
          <w:szCs w:val="24"/>
        </w:rPr>
        <w:t>–</w:t>
      </w:r>
      <w:r w:rsidRPr="00C70E88">
        <w:rPr>
          <w:color w:val="000000"/>
          <w:sz w:val="24"/>
          <w:szCs w:val="24"/>
        </w:rPr>
        <w:t xml:space="preserve"> умение организовать свой труд и другие характеристики выпускника в соответствии с ФГОС ВО/ФГОС ВПО.</w:t>
      </w:r>
    </w:p>
    <w:p w:rsidR="00C82084" w:rsidRPr="00C70E88" w:rsidRDefault="00C82084" w:rsidP="00C82084">
      <w:pPr>
        <w:ind w:firstLine="567"/>
        <w:jc w:val="both"/>
        <w:rPr>
          <w:color w:val="000000"/>
          <w:sz w:val="24"/>
          <w:szCs w:val="24"/>
        </w:rPr>
      </w:pPr>
      <w:r w:rsidRPr="00C70E88">
        <w:rPr>
          <w:color w:val="000000"/>
          <w:sz w:val="24"/>
          <w:szCs w:val="24"/>
        </w:rPr>
        <w:t>Руководитель принимает решение о возможности допуска обучающегося к защите выпускной квалификационной работы.</w:t>
      </w:r>
    </w:p>
    <w:p w:rsidR="00C82084" w:rsidRPr="00C70E88" w:rsidRDefault="00C82084" w:rsidP="00C82084">
      <w:pPr>
        <w:ind w:firstLine="567"/>
        <w:jc w:val="both"/>
        <w:rPr>
          <w:color w:val="000000"/>
          <w:sz w:val="24"/>
          <w:szCs w:val="24"/>
        </w:rPr>
      </w:pPr>
      <w:r w:rsidRPr="00C70E88">
        <w:rPr>
          <w:color w:val="000000"/>
          <w:sz w:val="24"/>
          <w:szCs w:val="24"/>
        </w:rPr>
        <w:t>Руководитель отражает в отзыве решение, принятое совместно с обучающимся, о размещении ВКР в электронной библиотеке БГУ:</w:t>
      </w:r>
    </w:p>
    <w:p w:rsidR="00C82084" w:rsidRPr="00C70E88" w:rsidRDefault="00C82084" w:rsidP="00C82084">
      <w:pPr>
        <w:ind w:firstLine="567"/>
        <w:jc w:val="both"/>
        <w:rPr>
          <w:color w:val="000000"/>
          <w:sz w:val="24"/>
          <w:szCs w:val="24"/>
        </w:rPr>
      </w:pPr>
      <w:r w:rsidRPr="00C70E88">
        <w:rPr>
          <w:color w:val="000000"/>
          <w:sz w:val="24"/>
          <w:szCs w:val="24"/>
        </w:rPr>
        <w:t>– о полноте ее размещения:</w:t>
      </w:r>
    </w:p>
    <w:p w:rsidR="00C82084" w:rsidRPr="00C70E88" w:rsidRDefault="00C82084" w:rsidP="00C82084">
      <w:pPr>
        <w:pStyle w:val="a9"/>
        <w:numPr>
          <w:ilvl w:val="0"/>
          <w:numId w:val="23"/>
        </w:numPr>
        <w:ind w:left="0" w:firstLine="567"/>
        <w:jc w:val="both"/>
        <w:rPr>
          <w:sz w:val="24"/>
          <w:szCs w:val="24"/>
        </w:rPr>
      </w:pPr>
      <w:r w:rsidRPr="00C70E88">
        <w:rPr>
          <w:sz w:val="24"/>
          <w:szCs w:val="24"/>
        </w:rPr>
        <w:t xml:space="preserve">в форме аннотаций (ВКР размещается без содержания сведений, составляющих государственную тайну); </w:t>
      </w:r>
    </w:p>
    <w:p w:rsidR="00C82084" w:rsidRPr="00C70E88" w:rsidRDefault="00C82084" w:rsidP="00C82084">
      <w:pPr>
        <w:pStyle w:val="a9"/>
        <w:numPr>
          <w:ilvl w:val="0"/>
          <w:numId w:val="23"/>
        </w:numPr>
        <w:ind w:left="0" w:firstLine="567"/>
        <w:jc w:val="both"/>
        <w:rPr>
          <w:sz w:val="24"/>
          <w:szCs w:val="24"/>
        </w:rPr>
      </w:pPr>
      <w:r w:rsidRPr="00C70E88">
        <w:rPr>
          <w:sz w:val="24"/>
          <w:szCs w:val="24"/>
        </w:rPr>
        <w:t xml:space="preserve">с изъятием некоторых разделов (ВКР размещается без содержания сведений, которые имеют действительную или потенциальную коммерческую ценность и могут нанести вред организации, на базе которого выполнялась ВКР, если станут известны третьим лицам); </w:t>
      </w:r>
    </w:p>
    <w:p w:rsidR="00C82084" w:rsidRPr="00C70E88" w:rsidRDefault="00C82084" w:rsidP="00C82084">
      <w:pPr>
        <w:pStyle w:val="a9"/>
        <w:numPr>
          <w:ilvl w:val="0"/>
          <w:numId w:val="23"/>
        </w:numPr>
        <w:ind w:left="0" w:firstLine="567"/>
        <w:jc w:val="both"/>
        <w:rPr>
          <w:sz w:val="24"/>
          <w:szCs w:val="24"/>
        </w:rPr>
      </w:pPr>
      <w:r w:rsidRPr="00C70E88">
        <w:rPr>
          <w:sz w:val="24"/>
          <w:szCs w:val="24"/>
        </w:rPr>
        <w:t>в полном</w:t>
      </w:r>
      <w:r w:rsidRPr="00C70E88">
        <w:rPr>
          <w:color w:val="0070C0"/>
          <w:sz w:val="24"/>
          <w:szCs w:val="24"/>
        </w:rPr>
        <w:t xml:space="preserve"> </w:t>
      </w:r>
      <w:r w:rsidRPr="00C70E88">
        <w:rPr>
          <w:sz w:val="24"/>
          <w:szCs w:val="24"/>
        </w:rPr>
        <w:t>объеме (размещается полный текст ВКР).</w:t>
      </w:r>
    </w:p>
    <w:p w:rsidR="00C82084" w:rsidRPr="00C70E88" w:rsidRDefault="00C82084" w:rsidP="00C82084">
      <w:pPr>
        <w:pStyle w:val="af3"/>
        <w:ind w:firstLine="567"/>
        <w:jc w:val="both"/>
        <w:rPr>
          <w:rFonts w:ascii="Times New Roman" w:hAnsi="Times New Roman"/>
          <w:color w:val="000000"/>
          <w:sz w:val="24"/>
          <w:szCs w:val="24"/>
        </w:rPr>
      </w:pPr>
      <w:r w:rsidRPr="00C70E88">
        <w:rPr>
          <w:rFonts w:ascii="Times New Roman" w:hAnsi="Times New Roman"/>
          <w:sz w:val="24"/>
          <w:szCs w:val="24"/>
        </w:rPr>
        <w:t>– о необходимости размещения приложений к ВКР</w:t>
      </w:r>
      <w:r w:rsidRPr="00C70E88">
        <w:rPr>
          <w:rFonts w:ascii="Times New Roman" w:hAnsi="Times New Roman"/>
          <w:color w:val="000000"/>
          <w:sz w:val="24"/>
          <w:szCs w:val="24"/>
        </w:rPr>
        <w:t>.</w:t>
      </w:r>
    </w:p>
    <w:p w:rsidR="00C82084" w:rsidRPr="00C70E88" w:rsidRDefault="00C82084" w:rsidP="00C82084">
      <w:pPr>
        <w:rPr>
          <w:color w:val="000000"/>
          <w:sz w:val="24"/>
          <w:szCs w:val="24"/>
        </w:rPr>
      </w:pPr>
    </w:p>
    <w:p w:rsidR="00C82084" w:rsidRPr="00C70E88" w:rsidRDefault="00C82084" w:rsidP="00C82084">
      <w:pPr>
        <w:jc w:val="both"/>
        <w:rPr>
          <w:color w:val="000000"/>
          <w:sz w:val="24"/>
          <w:szCs w:val="24"/>
        </w:rPr>
      </w:pPr>
      <w:r w:rsidRPr="00C70E88">
        <w:rPr>
          <w:color w:val="000000"/>
          <w:sz w:val="24"/>
          <w:szCs w:val="24"/>
        </w:rPr>
        <w:t>Руководитель  ___________   _______________________________________</w:t>
      </w:r>
      <w:r>
        <w:rPr>
          <w:color w:val="000000"/>
          <w:sz w:val="24"/>
          <w:szCs w:val="24"/>
        </w:rPr>
        <w:t>________________</w:t>
      </w:r>
    </w:p>
    <w:p w:rsidR="00C82084" w:rsidRPr="00C70E88" w:rsidRDefault="00C82084" w:rsidP="00C82084">
      <w:pPr>
        <w:jc w:val="both"/>
        <w:rPr>
          <w:i/>
          <w:color w:val="000000"/>
        </w:rPr>
      </w:pPr>
      <w:r w:rsidRPr="00C70E88">
        <w:rPr>
          <w:color w:val="000000"/>
        </w:rPr>
        <w:t xml:space="preserve">                                </w:t>
      </w:r>
      <w:r>
        <w:rPr>
          <w:color w:val="000000"/>
        </w:rPr>
        <w:t xml:space="preserve">      </w:t>
      </w:r>
      <w:r w:rsidRPr="00C70E88">
        <w:rPr>
          <w:i/>
          <w:color w:val="000000"/>
        </w:rPr>
        <w:t xml:space="preserve">роспись              </w:t>
      </w:r>
      <w:r>
        <w:rPr>
          <w:i/>
          <w:color w:val="000000"/>
        </w:rPr>
        <w:tab/>
      </w:r>
      <w:r>
        <w:rPr>
          <w:i/>
          <w:color w:val="000000"/>
        </w:rPr>
        <w:tab/>
      </w:r>
      <w:r w:rsidRPr="00C70E88">
        <w:rPr>
          <w:i/>
          <w:color w:val="000000"/>
        </w:rPr>
        <w:t>ученая степень, звание или должность, И.О. Фамилия</w:t>
      </w:r>
    </w:p>
    <w:p w:rsidR="00C82084" w:rsidRPr="00C70E88" w:rsidRDefault="00C82084" w:rsidP="00C82084">
      <w:pPr>
        <w:rPr>
          <w:color w:val="000000"/>
          <w:sz w:val="24"/>
          <w:szCs w:val="24"/>
        </w:rPr>
      </w:pPr>
      <w:r w:rsidRPr="00C70E88">
        <w:rPr>
          <w:color w:val="000000"/>
          <w:sz w:val="24"/>
          <w:szCs w:val="24"/>
        </w:rPr>
        <w:t>«___» ___________ 20__ г. (</w:t>
      </w:r>
      <w:r w:rsidRPr="00C70E88">
        <w:rPr>
          <w:b/>
          <w:color w:val="FF0000"/>
          <w:sz w:val="24"/>
          <w:szCs w:val="24"/>
        </w:rPr>
        <w:t>дата — за пять дней до защиты</w:t>
      </w:r>
      <w:r w:rsidRPr="00C70E88">
        <w:rPr>
          <w:color w:val="000000"/>
          <w:sz w:val="24"/>
          <w:szCs w:val="24"/>
        </w:rPr>
        <w:t>)</w:t>
      </w:r>
    </w:p>
    <w:p w:rsidR="00C82084" w:rsidRPr="00C70E88" w:rsidRDefault="00C82084" w:rsidP="00C82084">
      <w:pPr>
        <w:jc w:val="both"/>
        <w:rPr>
          <w:sz w:val="24"/>
          <w:szCs w:val="24"/>
        </w:rPr>
      </w:pPr>
      <w:r w:rsidRPr="00C70E88">
        <w:rPr>
          <w:sz w:val="24"/>
          <w:szCs w:val="24"/>
        </w:rPr>
        <w:t>С отзывом ознакомлен _________________ Н.И. Ахатьева</w:t>
      </w:r>
    </w:p>
    <w:p w:rsidR="00C82084" w:rsidRPr="00C70E88" w:rsidRDefault="00C82084" w:rsidP="00C82084">
      <w:pPr>
        <w:jc w:val="both"/>
        <w:rPr>
          <w:color w:val="000000"/>
          <w:sz w:val="24"/>
          <w:szCs w:val="24"/>
        </w:rPr>
      </w:pPr>
      <w:r w:rsidRPr="00C70E88">
        <w:rPr>
          <w:color w:val="000000"/>
          <w:sz w:val="24"/>
          <w:szCs w:val="24"/>
        </w:rPr>
        <w:t>«___» ___________ 20__ г.</w:t>
      </w:r>
      <w:r w:rsidRPr="00C70E88">
        <w:rPr>
          <w:sz w:val="24"/>
          <w:szCs w:val="24"/>
        </w:rPr>
        <w:t xml:space="preserve"> </w:t>
      </w:r>
      <w:r w:rsidRPr="00C70E88">
        <w:rPr>
          <w:b/>
          <w:color w:val="FF0000"/>
          <w:sz w:val="24"/>
          <w:szCs w:val="24"/>
        </w:rPr>
        <w:t>(дата — за пять дней до защиты)</w:t>
      </w:r>
    </w:p>
    <w:p w:rsidR="00C82084" w:rsidRPr="008C21FB" w:rsidRDefault="00C96285" w:rsidP="00C82084">
      <w:pPr>
        <w:suppressAutoHyphens/>
        <w:spacing w:before="240" w:after="120"/>
        <w:jc w:val="right"/>
        <w:rPr>
          <w:rFonts w:ascii="Times New Roman Полужирный" w:hAnsi="Times New Roman Полужирный"/>
          <w:caps/>
          <w:sz w:val="32"/>
          <w:szCs w:val="32"/>
        </w:rPr>
      </w:pPr>
      <w:r>
        <w:br w:type="page"/>
      </w:r>
      <w:r w:rsidR="00C82084" w:rsidRPr="008C21FB">
        <w:rPr>
          <w:rFonts w:ascii="Times New Roman Полужирный" w:hAnsi="Times New Roman Полужирный"/>
          <w:b/>
          <w:caps/>
          <w:sz w:val="32"/>
          <w:szCs w:val="32"/>
        </w:rPr>
        <w:lastRenderedPageBreak/>
        <w:t>Приложение 6</w:t>
      </w:r>
    </w:p>
    <w:p w:rsidR="00C82084" w:rsidRPr="008C21FB" w:rsidRDefault="00C82084" w:rsidP="00C82084">
      <w:pPr>
        <w:spacing w:before="120" w:after="120"/>
        <w:jc w:val="center"/>
      </w:pPr>
      <w:r w:rsidRPr="008C21FB">
        <w:rPr>
          <w:b/>
          <w:sz w:val="28"/>
        </w:rPr>
        <w:t>Инструкция по предварительной проверке работы на плагиат</w:t>
      </w:r>
    </w:p>
    <w:p w:rsidR="00C82084" w:rsidRDefault="00C82084" w:rsidP="00C82084">
      <w:pPr>
        <w:ind w:firstLine="709"/>
        <w:jc w:val="both"/>
      </w:pPr>
      <w:r>
        <w:rPr>
          <w:sz w:val="28"/>
        </w:rPr>
        <w:t>Проверка проводится студентом самостоятельно в установленные для сдачи сроки. Студент самостоятельно загружает файл с письменной учебной работой в систему «Антиплагиат». Проверка производится только по базам открытого доступа (неограниченное количество раз), для выполнения проверки обучающейся должен:</w:t>
      </w:r>
    </w:p>
    <w:p w:rsidR="00C82084" w:rsidRDefault="00C82084" w:rsidP="00C82084">
      <w:pPr>
        <w:ind w:firstLine="709"/>
        <w:jc w:val="both"/>
      </w:pPr>
      <w:r>
        <w:rPr>
          <w:sz w:val="28"/>
        </w:rPr>
        <w:t>– зарегистрироваться по адресу http://www.antiplagiat.ru/Register.aspx;</w:t>
      </w:r>
    </w:p>
    <w:p w:rsidR="00C82084" w:rsidRDefault="00C82084" w:rsidP="00C82084">
      <w:pPr>
        <w:ind w:firstLine="709"/>
        <w:jc w:val="both"/>
      </w:pPr>
      <w:r>
        <w:rPr>
          <w:sz w:val="28"/>
        </w:rPr>
        <w:t>– в личном кабинете появится возможность загрузки текста работы в различных файловых форматах предпочтительным является doc;</w:t>
      </w:r>
    </w:p>
    <w:p w:rsidR="00C82084" w:rsidRDefault="00C82084" w:rsidP="00C82084">
      <w:pPr>
        <w:ind w:firstLine="709"/>
        <w:jc w:val="both"/>
      </w:pPr>
      <w:r>
        <w:rPr>
          <w:sz w:val="28"/>
        </w:rPr>
        <w:t>– после прохождения проверки документу будет присвоено процентное соотношение оригинальности (видно без скачивания подробного отчета);</w:t>
      </w:r>
    </w:p>
    <w:p w:rsidR="00C82084" w:rsidRDefault="00C82084" w:rsidP="00C82084">
      <w:pPr>
        <w:ind w:firstLine="709"/>
        <w:jc w:val="both"/>
      </w:pPr>
      <w:r>
        <w:rPr>
          <w:sz w:val="28"/>
        </w:rPr>
        <w:t>– если требуется доработка материала и необходимо понять источники неоригинального текста можно открыть отчет непосредственно в интерфейсе или же скачать и установить программу для работы в offline-режиме https://www.antiplagiat.ru/Page/Antiplagiat-report-viewer;</w:t>
      </w:r>
    </w:p>
    <w:p w:rsidR="00C82084" w:rsidRDefault="00C82084" w:rsidP="00C82084">
      <w:pPr>
        <w:ind w:firstLine="709"/>
        <w:jc w:val="both"/>
      </w:pPr>
      <w:r>
        <w:rPr>
          <w:sz w:val="28"/>
        </w:rPr>
        <w:t>– после правок работу можно проверить повторно;</w:t>
      </w:r>
    </w:p>
    <w:p w:rsidR="00C82084" w:rsidRDefault="00C82084" w:rsidP="00C82084">
      <w:pPr>
        <w:ind w:firstLine="709"/>
        <w:jc w:val="both"/>
      </w:pPr>
      <w:r>
        <w:rPr>
          <w:sz w:val="28"/>
        </w:rPr>
        <w:t>– в случае возникновения вопросов необходимо обратиться в справочную систему http://www.antipiagiat.ru/Cabinet/Help.aspx.</w:t>
      </w:r>
    </w:p>
    <w:p w:rsidR="00C82084" w:rsidRDefault="00C82084" w:rsidP="00C82084">
      <w:pPr>
        <w:ind w:firstLine="709"/>
        <w:jc w:val="both"/>
      </w:pPr>
      <w:r>
        <w:rPr>
          <w:sz w:val="28"/>
        </w:rPr>
        <w:t>Для окончательной проверки ВКР, студентом предоставляется на выпускающую кафедру распечатанная со страницы системы «Антиплагиат» стандартная регистрационная форма, содержащая ФИО студента, присвоенный системой регистрационный номер, дату отправки.</w:t>
      </w:r>
    </w:p>
    <w:p w:rsidR="00C82084" w:rsidRDefault="00C82084" w:rsidP="00C82084">
      <w:pPr>
        <w:ind w:firstLine="709"/>
        <w:jc w:val="both"/>
      </w:pPr>
      <w:r>
        <w:rPr>
          <w:sz w:val="28"/>
        </w:rPr>
        <w:t>Внимание: данная проверка является предварительной.</w:t>
      </w:r>
    </w:p>
    <w:p w:rsidR="00C82084" w:rsidRDefault="00C82084" w:rsidP="00C82084">
      <w:pPr>
        <w:ind w:firstLine="709"/>
        <w:jc w:val="both"/>
      </w:pPr>
      <w:r>
        <w:rPr>
          <w:sz w:val="28"/>
        </w:rPr>
        <w:t>При прохождении окончательной проверки в случае заимствования материала из уже проходивших проверку работ процент будет снижен!!!</w:t>
      </w:r>
    </w:p>
    <w:p w:rsidR="00C82084" w:rsidRDefault="00C82084" w:rsidP="00C82084">
      <w:pPr>
        <w:ind w:firstLine="709"/>
        <w:jc w:val="both"/>
      </w:pPr>
      <w:r>
        <w:rPr>
          <w:sz w:val="28"/>
        </w:rPr>
        <w:t>Окончательная проверка на плагиат проводится по базам открытого доступа, кроме того, дополнительно подключаются базы БГУ и других ВУЗов (в соответствии с разделом 3 регламента) (разрешены три попытки).</w:t>
      </w:r>
    </w:p>
    <w:p w:rsidR="00C82084" w:rsidRPr="008C21FB" w:rsidRDefault="00C96285" w:rsidP="00C82084">
      <w:pPr>
        <w:spacing w:before="240" w:after="120"/>
        <w:jc w:val="right"/>
        <w:rPr>
          <w:rFonts w:ascii="Times New Roman Полужирный" w:hAnsi="Times New Roman Полужирный"/>
          <w:caps/>
          <w:sz w:val="32"/>
          <w:szCs w:val="32"/>
        </w:rPr>
      </w:pPr>
      <w:r>
        <w:br w:type="page"/>
      </w:r>
      <w:r w:rsidR="00C82084" w:rsidRPr="008C21FB">
        <w:rPr>
          <w:rFonts w:ascii="Times New Roman Полужирный" w:hAnsi="Times New Roman Полужирный"/>
          <w:b/>
          <w:caps/>
          <w:sz w:val="32"/>
          <w:szCs w:val="32"/>
        </w:rPr>
        <w:lastRenderedPageBreak/>
        <w:t>Приложение 7</w:t>
      </w:r>
    </w:p>
    <w:p w:rsidR="00C82084" w:rsidRDefault="00C82084" w:rsidP="00C82084">
      <w:pPr>
        <w:jc w:val="center"/>
      </w:pPr>
      <w:r>
        <w:rPr>
          <w:b/>
          <w:sz w:val="28"/>
        </w:rPr>
        <w:t>СОГЛАСИЕ</w:t>
      </w:r>
    </w:p>
    <w:p w:rsidR="00C82084" w:rsidRDefault="00C82084" w:rsidP="00C82084">
      <w:pPr>
        <w:suppressAutoHyphens/>
        <w:jc w:val="center"/>
      </w:pPr>
      <w:r>
        <w:rPr>
          <w:sz w:val="28"/>
        </w:rPr>
        <w:t>на размещение текста выпускной квалификационной работы, обучающегося в федеральном государственном бюджетном образовательном учреждении высшего образования «Байкальский государственный университет»</w:t>
      </w:r>
    </w:p>
    <w:p w:rsidR="00C82084" w:rsidRDefault="00C82084" w:rsidP="00C82084"/>
    <w:p w:rsidR="00C82084" w:rsidRDefault="00C82084" w:rsidP="00C82084">
      <w:pPr>
        <w:ind w:firstLine="709"/>
        <w:jc w:val="both"/>
      </w:pPr>
      <w:r>
        <w:rPr>
          <w:sz w:val="28"/>
        </w:rPr>
        <w:t>Я, _____________________________________________________________</w:t>
      </w:r>
    </w:p>
    <w:p w:rsidR="00C82084" w:rsidRDefault="00C82084" w:rsidP="00C82084">
      <w:pPr>
        <w:jc w:val="center"/>
      </w:pPr>
      <w:r>
        <w:t>(фамилия, имя, отчество)</w:t>
      </w:r>
    </w:p>
    <w:p w:rsidR="00C82084" w:rsidRDefault="00C82084" w:rsidP="00C82084">
      <w:pPr>
        <w:jc w:val="both"/>
      </w:pPr>
      <w:r>
        <w:rPr>
          <w:sz w:val="28"/>
        </w:rPr>
        <w:t>студент(ка)_____________________________________ группы_______________</w:t>
      </w:r>
    </w:p>
    <w:p w:rsidR="00C82084" w:rsidRDefault="00C82084" w:rsidP="00C82084">
      <w:pPr>
        <w:ind w:left="2835"/>
        <w:jc w:val="both"/>
      </w:pPr>
      <w:r>
        <w:t xml:space="preserve">(институт/факультет) </w:t>
      </w:r>
      <w:r>
        <w:tab/>
      </w:r>
      <w:r>
        <w:tab/>
      </w:r>
      <w:r>
        <w:tab/>
      </w:r>
      <w:r>
        <w:tab/>
      </w:r>
      <w:r>
        <w:tab/>
        <w:t xml:space="preserve">    (группа)</w:t>
      </w:r>
    </w:p>
    <w:p w:rsidR="00C82084" w:rsidRDefault="00C82084" w:rsidP="00C82084">
      <w:r>
        <w:rPr>
          <w:sz w:val="28"/>
        </w:rPr>
        <w:t>федерального государственного бюджетного образовательного учреждения высшего образования «Байкальский государственный университет» (далее – ФГБОУ ВО «БГУ»), даю согласие безвозмездно воспроизводить и размещать (доводить до всеобщего сведения) в сети интернет на корпоративном портале (сайте) ФГБОУ ВО «БГУ», расположенном по адресу www.bgu.ru в электронно-библиотечной системе (www.lib-catalog.isea.ru) написанную мною в рамках освоения основной профессиональной образовательной программы Организационное и правовое обеспечение управления недвижимостью</w:t>
      </w:r>
      <w:r>
        <w:rPr>
          <w:sz w:val="28"/>
        </w:rPr>
        <w:t xml:space="preserve"> </w:t>
      </w:r>
      <w:r>
        <w:rPr>
          <w:sz w:val="28"/>
        </w:rPr>
        <w:t>по направлению подготовки 21.03.02 Землеустройство и кадастры</w:t>
      </w:r>
    </w:p>
    <w:p w:rsidR="00C82084" w:rsidRDefault="00C82084" w:rsidP="00C82084">
      <w:pPr>
        <w:jc w:val="both"/>
      </w:pPr>
      <w:r>
        <w:rPr>
          <w:sz w:val="28"/>
        </w:rPr>
        <w:t xml:space="preserve">выпускную квалификационную работу </w:t>
      </w:r>
    </w:p>
    <w:p w:rsidR="00C82084" w:rsidRDefault="00C82084" w:rsidP="00C82084">
      <w:pPr>
        <w:jc w:val="both"/>
      </w:pPr>
      <w:r>
        <w:rPr>
          <w:sz w:val="28"/>
        </w:rPr>
        <w:t>[ ] в полном объеме;</w:t>
      </w:r>
    </w:p>
    <w:p w:rsidR="00C82084" w:rsidRDefault="00C82084" w:rsidP="00C82084">
      <w:pPr>
        <w:jc w:val="both"/>
      </w:pPr>
      <w:r>
        <w:rPr>
          <w:sz w:val="28"/>
        </w:rPr>
        <w:t>[ ] по частям, выпускная квалификационная работа будет представлена для размещения без содержания сведений, составляющих государственную тайну, а также сведений, которые имеют действительную или потенциальную коммерческую ценность и могут нанести вред предприятию, на базе которого выполнялась выпускная работа, если станут известны третьим лица М.</w:t>
      </w:r>
    </w:p>
    <w:p w:rsidR="00C82084" w:rsidRDefault="00C82084" w:rsidP="00C82084"/>
    <w:p w:rsidR="00C82084" w:rsidRDefault="00C82084" w:rsidP="00C82084">
      <w:pPr>
        <w:ind w:firstLine="709"/>
        <w:jc w:val="both"/>
      </w:pPr>
      <w:r>
        <w:rPr>
          <w:sz w:val="28"/>
        </w:rPr>
        <w:t xml:space="preserve">Я подтверждаю, что выпускная квалификационная работа написана мною лично, в соответствии с правилами академической этики и не нарушает авторских прав иных лиц. </w:t>
      </w:r>
    </w:p>
    <w:p w:rsidR="00C82084" w:rsidRDefault="00C82084" w:rsidP="00C82084"/>
    <w:p w:rsidR="00C82084" w:rsidRDefault="00C82084" w:rsidP="00C82084"/>
    <w:p w:rsidR="00C82084" w:rsidRDefault="00C82084" w:rsidP="00C82084">
      <w:pPr>
        <w:jc w:val="center"/>
      </w:pPr>
      <w:r>
        <w:rPr>
          <w:sz w:val="28"/>
        </w:rPr>
        <w:t>______________________ _______________________</w:t>
      </w:r>
    </w:p>
    <w:p w:rsidR="00C82084" w:rsidRDefault="00C82084" w:rsidP="00C82084">
      <w:pPr>
        <w:ind w:left="1418" w:firstLine="709"/>
        <w:jc w:val="both"/>
      </w:pPr>
      <w:r>
        <w:t xml:space="preserve">(дата) </w:t>
      </w:r>
      <w:r>
        <w:tab/>
      </w:r>
      <w:r>
        <w:tab/>
      </w:r>
      <w:r>
        <w:tab/>
      </w:r>
      <w:r>
        <w:tab/>
      </w:r>
      <w:r>
        <w:tab/>
        <w:t>(подпись)</w:t>
      </w:r>
    </w:p>
    <w:p w:rsidR="00C82084" w:rsidRDefault="00C82084" w:rsidP="00C82084"/>
    <w:p w:rsidR="00C82084" w:rsidRDefault="00C82084" w:rsidP="00C82084"/>
    <w:p w:rsidR="00C82084" w:rsidRDefault="00C82084" w:rsidP="00C82084">
      <w:pPr>
        <w:jc w:val="both"/>
      </w:pPr>
      <w:r>
        <w:rPr>
          <w:sz w:val="28"/>
        </w:rPr>
        <w:t>СОГЛАСОВАНО</w:t>
      </w:r>
    </w:p>
    <w:p w:rsidR="00C82084" w:rsidRDefault="00C82084" w:rsidP="00C82084"/>
    <w:p w:rsidR="00C82084" w:rsidRDefault="00C82084" w:rsidP="00C82084">
      <w:pPr>
        <w:jc w:val="both"/>
      </w:pPr>
      <w:r>
        <w:rPr>
          <w:sz w:val="28"/>
        </w:rPr>
        <w:t>Руководитель ___________ ____________________________________________</w:t>
      </w:r>
    </w:p>
    <w:p w:rsidR="00C82084" w:rsidRDefault="00C82084" w:rsidP="00C82084">
      <w:r>
        <w:t xml:space="preserve"> </w:t>
      </w:r>
      <w:r>
        <w:tab/>
      </w:r>
      <w:r>
        <w:tab/>
      </w:r>
      <w:r>
        <w:tab/>
        <w:t xml:space="preserve">подпись </w:t>
      </w:r>
      <w:r>
        <w:tab/>
      </w:r>
      <w:r>
        <w:tab/>
        <w:t>ученая степень, звание или должность, И.О. Фамилия</w:t>
      </w:r>
    </w:p>
    <w:p w:rsidR="00C82084" w:rsidRDefault="00C82084" w:rsidP="00C82084"/>
    <w:p w:rsidR="00C82084" w:rsidRDefault="00C82084" w:rsidP="00C82084">
      <w:r>
        <w:rPr>
          <w:sz w:val="28"/>
        </w:rPr>
        <w:t>«_____»______________20___г.</w:t>
      </w:r>
    </w:p>
    <w:p w:rsidR="00C82084" w:rsidRPr="008C21FB" w:rsidRDefault="00C96285" w:rsidP="00C82084">
      <w:pPr>
        <w:spacing w:before="240" w:after="120"/>
        <w:jc w:val="right"/>
        <w:rPr>
          <w:rFonts w:ascii="Times New Roman Полужирный" w:hAnsi="Times New Roman Полужирный"/>
          <w:caps/>
          <w:sz w:val="32"/>
          <w:szCs w:val="32"/>
        </w:rPr>
      </w:pPr>
      <w:r>
        <w:br w:type="page"/>
      </w:r>
      <w:r w:rsidR="00C82084" w:rsidRPr="008C21FB">
        <w:rPr>
          <w:rFonts w:ascii="Times New Roman Полужирный" w:hAnsi="Times New Roman Полужирный"/>
          <w:b/>
          <w:caps/>
          <w:sz w:val="32"/>
          <w:szCs w:val="32"/>
        </w:rPr>
        <w:lastRenderedPageBreak/>
        <w:t>Приложение 8</w:t>
      </w:r>
    </w:p>
    <w:p w:rsidR="00C82084" w:rsidRPr="008C21FB" w:rsidRDefault="00C82084" w:rsidP="00C82084">
      <w:pPr>
        <w:spacing w:before="120" w:after="120"/>
        <w:jc w:val="center"/>
      </w:pPr>
      <w:r w:rsidRPr="008C21FB">
        <w:rPr>
          <w:b/>
          <w:sz w:val="28"/>
        </w:rPr>
        <w:t>Пример справки о внедрении</w:t>
      </w:r>
    </w:p>
    <w:p w:rsidR="00C82084" w:rsidRDefault="00C82084" w:rsidP="00C82084"/>
    <w:p w:rsidR="00C82084" w:rsidRDefault="00C82084" w:rsidP="00C82084">
      <w:pPr>
        <w:jc w:val="center"/>
      </w:pPr>
      <w:r>
        <w:rPr>
          <w:b/>
          <w:sz w:val="28"/>
        </w:rPr>
        <w:t>СПРАВКА О ВНЕДРЕНИИ</w:t>
      </w:r>
    </w:p>
    <w:p w:rsidR="00C82084" w:rsidRDefault="00C82084" w:rsidP="00C82084"/>
    <w:p w:rsidR="00C82084" w:rsidRDefault="00C82084" w:rsidP="00C82084">
      <w:pPr>
        <w:ind w:firstLine="709"/>
        <w:jc w:val="both"/>
      </w:pPr>
      <w:r>
        <w:rPr>
          <w:sz w:val="28"/>
        </w:rPr>
        <w:t>Справка дана Ивановой Людмиле Валерьевне и подтверждает применение в работе Управления ПФ РФ в Куйбышевском районе, в частности в клиентской службе при отделе назначения, перерасчета пенсий и социальных выплат г. Иркутска результатов бакалаврской работы по теме: «Исследование степени влияния пенсионного обеспечения на социальную защищенность пожилых граждан».</w:t>
      </w:r>
    </w:p>
    <w:p w:rsidR="00C82084" w:rsidRDefault="00C82084" w:rsidP="00C82084">
      <w:pPr>
        <w:ind w:firstLine="709"/>
        <w:jc w:val="both"/>
      </w:pPr>
      <w:r>
        <w:rPr>
          <w:sz w:val="28"/>
        </w:rPr>
        <w:t>В целях отслеживания появления проблем различного характера у пожилых граждан и для быстрого их разрешения в работе к практическому применению принята методика проведения исследования среди пожилых граждан (пенсионеров) — клиентов Пенсионного Фонда: описание программы проведения исследования и разработанная автором анкета социологического опроса.</w:t>
      </w:r>
    </w:p>
    <w:p w:rsidR="00C82084" w:rsidRDefault="00C82084" w:rsidP="00C82084"/>
    <w:p w:rsidR="00C82084" w:rsidRDefault="00C82084" w:rsidP="00C82084"/>
    <w:p w:rsidR="00C82084" w:rsidRDefault="00C82084" w:rsidP="00C82084">
      <w:pPr>
        <w:jc w:val="both"/>
      </w:pPr>
      <w:r>
        <w:rPr>
          <w:sz w:val="28"/>
        </w:rPr>
        <w:t>Начальник отдела назначения,</w:t>
      </w:r>
    </w:p>
    <w:p w:rsidR="00C82084" w:rsidRDefault="00C82084" w:rsidP="00C82084">
      <w:pPr>
        <w:jc w:val="both"/>
      </w:pPr>
      <w:r>
        <w:rPr>
          <w:sz w:val="28"/>
        </w:rPr>
        <w:t xml:space="preserve">перерасчета пенсий и социальных выплат </w:t>
      </w:r>
      <w:r>
        <w:rPr>
          <w:sz w:val="28"/>
        </w:rPr>
        <w:tab/>
      </w:r>
      <w:r>
        <w:rPr>
          <w:sz w:val="28"/>
        </w:rPr>
        <w:tab/>
      </w:r>
      <w:r>
        <w:rPr>
          <w:sz w:val="28"/>
        </w:rPr>
        <w:tab/>
        <w:t xml:space="preserve"> М. В. Петрова</w:t>
      </w:r>
    </w:p>
    <w:p w:rsidR="00C82084" w:rsidRDefault="00C82084" w:rsidP="00C82084">
      <w:r>
        <w:t xml:space="preserve"> </w:t>
      </w:r>
      <w:r>
        <w:tab/>
      </w:r>
      <w:r>
        <w:tab/>
      </w:r>
      <w:r>
        <w:tab/>
      </w:r>
      <w:r>
        <w:tab/>
      </w:r>
      <w:r>
        <w:tab/>
      </w:r>
      <w:r>
        <w:tab/>
      </w:r>
      <w:r>
        <w:tab/>
      </w:r>
      <w:r>
        <w:tab/>
        <w:t>(подпись,  М.П.)</w:t>
      </w:r>
    </w:p>
    <w:p w:rsidR="003D2ACE" w:rsidRDefault="003D2ACE" w:rsidP="00C82084">
      <w:bookmarkStart w:id="3" w:name="_GoBack"/>
      <w:bookmarkEnd w:id="3"/>
    </w:p>
    <w:sectPr w:rsidR="003D2ACE" w:rsidSect="00C505F5">
      <w:headerReference w:type="even" r:id="rId22"/>
      <w:headerReference w:type="default" r:id="rId23"/>
      <w:footerReference w:type="even" r:id="rId24"/>
      <w:footerReference w:type="default" r:id="rId25"/>
      <w:headerReference w:type="first" r:id="rId26"/>
      <w:footerReference w:type="first" r:id="rId27"/>
      <w:pgSz w:w="11906" w:h="16838" w:code="9"/>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C89" w:rsidRDefault="00152C89" w:rsidP="00C96285">
      <w:r>
        <w:separator/>
      </w:r>
    </w:p>
  </w:endnote>
  <w:endnote w:type="continuationSeparator" w:id="0">
    <w:p w:rsidR="00152C89" w:rsidRDefault="00152C89" w:rsidP="00C9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altName w:val="MS Gothic"/>
    <w:charset w:val="80"/>
    <w:family w:val="swiss"/>
    <w:pitch w:val="variable"/>
    <w:sig w:usb0="E10102FF" w:usb1="EAC7FFFF" w:usb2="00010012" w:usb3="00000000" w:csb0="000200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New Roman Полужирный">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C89" w:rsidRDefault="00152C89" w:rsidP="00C96285">
    <w:pPr>
      <w:pStyle w:val="a5"/>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152C89" w:rsidRDefault="00152C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C89" w:rsidRDefault="00152C89" w:rsidP="00C96285">
    <w:pPr>
      <w:pStyle w:val="a5"/>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C82084">
      <w:rPr>
        <w:rStyle w:val="a7"/>
        <w:noProof/>
      </w:rPr>
      <w:t>46</w:t>
    </w:r>
    <w:r>
      <w:rPr>
        <w:rStyle w:val="a7"/>
      </w:rPr>
      <w:fldChar w:fldCharType="end"/>
    </w:r>
  </w:p>
  <w:p w:rsidR="00152C89" w:rsidRDefault="00152C8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C89" w:rsidRDefault="00152C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C89" w:rsidRDefault="00152C89" w:rsidP="00C96285">
      <w:r>
        <w:separator/>
      </w:r>
    </w:p>
  </w:footnote>
  <w:footnote w:type="continuationSeparator" w:id="0">
    <w:p w:rsidR="00152C89" w:rsidRDefault="00152C89" w:rsidP="00C96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C89" w:rsidRDefault="00152C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C89" w:rsidRDefault="00152C8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C89" w:rsidRDefault="00152C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12C7F"/>
    <w:multiLevelType w:val="hybridMultilevel"/>
    <w:tmpl w:val="32A202B6"/>
    <w:lvl w:ilvl="0" w:tplc="FC003672">
      <w:start w:val="1"/>
      <w:numFmt w:val="decimal"/>
      <w:suff w:val="nothing"/>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29C2E9F"/>
    <w:multiLevelType w:val="hybridMultilevel"/>
    <w:tmpl w:val="68E6D4A6"/>
    <w:lvl w:ilvl="0" w:tplc="0114DCA4">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E060F12"/>
    <w:multiLevelType w:val="hybridMultilevel"/>
    <w:tmpl w:val="A00A51D0"/>
    <w:lvl w:ilvl="0" w:tplc="03288046">
      <w:start w:val="1"/>
      <w:numFmt w:val="bullet"/>
      <w:lvlText w:val="̶"/>
      <w:lvlJc w:val="left"/>
      <w:pPr>
        <w:tabs>
          <w:tab w:val="num" w:pos="2137"/>
        </w:tabs>
        <w:ind w:left="2137" w:hanging="360"/>
      </w:pPr>
      <w:rPr>
        <w:rFonts w:ascii="Meiryo" w:eastAsia="Meiryo" w:hAnsi="Meiryo" w:hint="eastAsia"/>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22333906"/>
    <w:multiLevelType w:val="hybridMultilevel"/>
    <w:tmpl w:val="9D4019B4"/>
    <w:lvl w:ilvl="0" w:tplc="8432D7B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2CF4477A"/>
    <w:multiLevelType w:val="hybridMultilevel"/>
    <w:tmpl w:val="AB36D058"/>
    <w:lvl w:ilvl="0" w:tplc="03288046">
      <w:start w:val="1"/>
      <w:numFmt w:val="bullet"/>
      <w:lvlText w:val="̶"/>
      <w:lvlJc w:val="left"/>
      <w:pPr>
        <w:tabs>
          <w:tab w:val="num" w:pos="2328"/>
        </w:tabs>
        <w:ind w:left="2328" w:hanging="360"/>
      </w:pPr>
      <w:rPr>
        <w:rFonts w:ascii="Meiryo" w:eastAsia="Meiryo" w:hAnsi="Meiryo" w:hint="eastAsia"/>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36C016E1"/>
    <w:multiLevelType w:val="hybridMultilevel"/>
    <w:tmpl w:val="CC963DCA"/>
    <w:lvl w:ilvl="0" w:tplc="6BBA2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2D0055"/>
    <w:multiLevelType w:val="hybridMultilevel"/>
    <w:tmpl w:val="D494AF0C"/>
    <w:lvl w:ilvl="0" w:tplc="5802BA24">
      <w:start w:val="1"/>
      <w:numFmt w:val="bullet"/>
      <w:suff w:val="nothing"/>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6B612A"/>
    <w:multiLevelType w:val="multilevel"/>
    <w:tmpl w:val="87400866"/>
    <w:lvl w:ilvl="0">
      <w:start w:val="1"/>
      <w:numFmt w:val="decimal"/>
      <w:suff w:val="nothing"/>
      <w:lvlText w:val="%1."/>
      <w:lvlJc w:val="left"/>
      <w:pPr>
        <w:ind w:left="1495"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BC0681B"/>
    <w:multiLevelType w:val="hybridMultilevel"/>
    <w:tmpl w:val="6242097E"/>
    <w:lvl w:ilvl="0" w:tplc="099E6C34">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416B580C"/>
    <w:multiLevelType w:val="hybridMultilevel"/>
    <w:tmpl w:val="30267838"/>
    <w:lvl w:ilvl="0" w:tplc="03288046">
      <w:start w:val="1"/>
      <w:numFmt w:val="bullet"/>
      <w:lvlText w:val="̶"/>
      <w:lvlJc w:val="left"/>
      <w:pPr>
        <w:tabs>
          <w:tab w:val="num" w:pos="2328"/>
        </w:tabs>
        <w:ind w:left="2328" w:hanging="360"/>
      </w:pPr>
      <w:rPr>
        <w:rFonts w:ascii="Meiryo" w:eastAsia="Meiryo" w:hAnsi="Meiryo" w:hint="eastAsia"/>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46AE4F1D"/>
    <w:multiLevelType w:val="hybridMultilevel"/>
    <w:tmpl w:val="92ECF6F4"/>
    <w:lvl w:ilvl="0" w:tplc="03288046">
      <w:start w:val="1"/>
      <w:numFmt w:val="bullet"/>
      <w:lvlText w:val="̶"/>
      <w:lvlJc w:val="left"/>
      <w:pPr>
        <w:tabs>
          <w:tab w:val="num" w:pos="2148"/>
        </w:tabs>
        <w:ind w:left="2148" w:hanging="360"/>
      </w:pPr>
      <w:rPr>
        <w:rFonts w:ascii="Meiryo" w:eastAsia="Meiryo" w:hAnsi="Meiryo" w:hint="eastAsia"/>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6BE1E3B"/>
    <w:multiLevelType w:val="hybridMultilevel"/>
    <w:tmpl w:val="E7AC4A02"/>
    <w:lvl w:ilvl="0" w:tplc="685C0798">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C744D41"/>
    <w:multiLevelType w:val="hybridMultilevel"/>
    <w:tmpl w:val="E5766740"/>
    <w:lvl w:ilvl="0" w:tplc="8DDEEED8">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4D393FA1"/>
    <w:multiLevelType w:val="multilevel"/>
    <w:tmpl w:val="A742FFF0"/>
    <w:lvl w:ilvl="0">
      <w:start w:val="5"/>
      <w:numFmt w:val="decimal"/>
      <w:lvlText w:val="%1."/>
      <w:lvlJc w:val="left"/>
      <w:pPr>
        <w:tabs>
          <w:tab w:val="num" w:pos="435"/>
        </w:tabs>
        <w:ind w:left="435" w:hanging="435"/>
      </w:pPr>
      <w:rPr>
        <w:rFonts w:hint="default"/>
        <w:sz w:val="28"/>
        <w:szCs w:val="28"/>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524435FF"/>
    <w:multiLevelType w:val="hybridMultilevel"/>
    <w:tmpl w:val="55DC67C4"/>
    <w:lvl w:ilvl="0" w:tplc="CCE2A76E">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8E51CE6"/>
    <w:multiLevelType w:val="hybridMultilevel"/>
    <w:tmpl w:val="B3F07154"/>
    <w:lvl w:ilvl="0" w:tplc="4B94D242">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4B36806"/>
    <w:multiLevelType w:val="hybridMultilevel"/>
    <w:tmpl w:val="E48C90CA"/>
    <w:lvl w:ilvl="0" w:tplc="DF2645CA">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8A1A25"/>
    <w:multiLevelType w:val="hybridMultilevel"/>
    <w:tmpl w:val="8C866D1E"/>
    <w:lvl w:ilvl="0" w:tplc="03288046">
      <w:start w:val="1"/>
      <w:numFmt w:val="bullet"/>
      <w:lvlText w:val="̶"/>
      <w:lvlJc w:val="left"/>
      <w:pPr>
        <w:tabs>
          <w:tab w:val="num" w:pos="1428"/>
        </w:tabs>
        <w:ind w:left="1428" w:hanging="360"/>
      </w:pPr>
      <w:rPr>
        <w:rFonts w:ascii="Meiryo" w:eastAsia="Meiryo" w:hAnsi="Meiryo"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FA3AD8"/>
    <w:multiLevelType w:val="hybridMultilevel"/>
    <w:tmpl w:val="6CF8E28E"/>
    <w:lvl w:ilvl="0" w:tplc="7AC07DB4">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705252D7"/>
    <w:multiLevelType w:val="hybridMultilevel"/>
    <w:tmpl w:val="770CA6E6"/>
    <w:lvl w:ilvl="0" w:tplc="F4D2CE10">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3350"/>
        </w:tabs>
        <w:ind w:left="3350" w:hanging="360"/>
      </w:pPr>
      <w:rPr>
        <w:rFonts w:ascii="Courier New" w:hAnsi="Courier New" w:cs="Courier New" w:hint="default"/>
      </w:rPr>
    </w:lvl>
    <w:lvl w:ilvl="2" w:tplc="04190005" w:tentative="1">
      <w:start w:val="1"/>
      <w:numFmt w:val="bullet"/>
      <w:lvlText w:val=""/>
      <w:lvlJc w:val="left"/>
      <w:pPr>
        <w:tabs>
          <w:tab w:val="num" w:pos="4070"/>
        </w:tabs>
        <w:ind w:left="4070" w:hanging="360"/>
      </w:pPr>
      <w:rPr>
        <w:rFonts w:ascii="Wingdings" w:hAnsi="Wingdings" w:hint="default"/>
      </w:rPr>
    </w:lvl>
    <w:lvl w:ilvl="3" w:tplc="04190001" w:tentative="1">
      <w:start w:val="1"/>
      <w:numFmt w:val="bullet"/>
      <w:lvlText w:val=""/>
      <w:lvlJc w:val="left"/>
      <w:pPr>
        <w:tabs>
          <w:tab w:val="num" w:pos="4790"/>
        </w:tabs>
        <w:ind w:left="4790" w:hanging="360"/>
      </w:pPr>
      <w:rPr>
        <w:rFonts w:ascii="Symbol" w:hAnsi="Symbol" w:hint="default"/>
      </w:rPr>
    </w:lvl>
    <w:lvl w:ilvl="4" w:tplc="04190003" w:tentative="1">
      <w:start w:val="1"/>
      <w:numFmt w:val="bullet"/>
      <w:lvlText w:val="o"/>
      <w:lvlJc w:val="left"/>
      <w:pPr>
        <w:tabs>
          <w:tab w:val="num" w:pos="5510"/>
        </w:tabs>
        <w:ind w:left="5510" w:hanging="360"/>
      </w:pPr>
      <w:rPr>
        <w:rFonts w:ascii="Courier New" w:hAnsi="Courier New" w:cs="Courier New" w:hint="default"/>
      </w:rPr>
    </w:lvl>
    <w:lvl w:ilvl="5" w:tplc="04190005" w:tentative="1">
      <w:start w:val="1"/>
      <w:numFmt w:val="bullet"/>
      <w:lvlText w:val=""/>
      <w:lvlJc w:val="left"/>
      <w:pPr>
        <w:tabs>
          <w:tab w:val="num" w:pos="6230"/>
        </w:tabs>
        <w:ind w:left="6230" w:hanging="360"/>
      </w:pPr>
      <w:rPr>
        <w:rFonts w:ascii="Wingdings" w:hAnsi="Wingdings" w:hint="default"/>
      </w:rPr>
    </w:lvl>
    <w:lvl w:ilvl="6" w:tplc="04190001" w:tentative="1">
      <w:start w:val="1"/>
      <w:numFmt w:val="bullet"/>
      <w:lvlText w:val=""/>
      <w:lvlJc w:val="left"/>
      <w:pPr>
        <w:tabs>
          <w:tab w:val="num" w:pos="6950"/>
        </w:tabs>
        <w:ind w:left="6950" w:hanging="360"/>
      </w:pPr>
      <w:rPr>
        <w:rFonts w:ascii="Symbol" w:hAnsi="Symbol" w:hint="default"/>
      </w:rPr>
    </w:lvl>
    <w:lvl w:ilvl="7" w:tplc="04190003" w:tentative="1">
      <w:start w:val="1"/>
      <w:numFmt w:val="bullet"/>
      <w:lvlText w:val="o"/>
      <w:lvlJc w:val="left"/>
      <w:pPr>
        <w:tabs>
          <w:tab w:val="num" w:pos="7670"/>
        </w:tabs>
        <w:ind w:left="7670" w:hanging="360"/>
      </w:pPr>
      <w:rPr>
        <w:rFonts w:ascii="Courier New" w:hAnsi="Courier New" w:cs="Courier New" w:hint="default"/>
      </w:rPr>
    </w:lvl>
    <w:lvl w:ilvl="8" w:tplc="04190005" w:tentative="1">
      <w:start w:val="1"/>
      <w:numFmt w:val="bullet"/>
      <w:lvlText w:val=""/>
      <w:lvlJc w:val="left"/>
      <w:pPr>
        <w:tabs>
          <w:tab w:val="num" w:pos="8390"/>
        </w:tabs>
        <w:ind w:left="8390" w:hanging="360"/>
      </w:pPr>
      <w:rPr>
        <w:rFonts w:ascii="Wingdings" w:hAnsi="Wingdings" w:hint="default"/>
      </w:rPr>
    </w:lvl>
  </w:abstractNum>
  <w:abstractNum w:abstractNumId="20" w15:restartNumberingAfterBreak="0">
    <w:nsid w:val="726A2E90"/>
    <w:multiLevelType w:val="hybridMultilevel"/>
    <w:tmpl w:val="0B728350"/>
    <w:lvl w:ilvl="0" w:tplc="B7804204">
      <w:start w:val="1"/>
      <w:numFmt w:val="bullet"/>
      <w:suff w:val="nothing"/>
      <w:lvlText w:val=""/>
      <w:lvlJc w:val="left"/>
      <w:pPr>
        <w:ind w:left="33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7C715276"/>
    <w:multiLevelType w:val="hybridMultilevel"/>
    <w:tmpl w:val="7BEEF0C2"/>
    <w:lvl w:ilvl="0" w:tplc="03288046">
      <w:start w:val="1"/>
      <w:numFmt w:val="bullet"/>
      <w:lvlText w:val="̶"/>
      <w:lvlJc w:val="left"/>
      <w:pPr>
        <w:tabs>
          <w:tab w:val="num" w:pos="2328"/>
        </w:tabs>
        <w:ind w:left="2328" w:hanging="360"/>
      </w:pPr>
      <w:rPr>
        <w:rFonts w:ascii="Meiryo" w:eastAsia="Meiryo" w:hAnsi="Meiryo" w:hint="eastAsia"/>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7FAD716B"/>
    <w:multiLevelType w:val="hybridMultilevel"/>
    <w:tmpl w:val="E44233FC"/>
    <w:lvl w:ilvl="0" w:tplc="E7C2A0B0">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10"/>
  </w:num>
  <w:num w:numId="3">
    <w:abstractNumId w:val="4"/>
  </w:num>
  <w:num w:numId="4">
    <w:abstractNumId w:val="2"/>
  </w:num>
  <w:num w:numId="5">
    <w:abstractNumId w:val="17"/>
  </w:num>
  <w:num w:numId="6">
    <w:abstractNumId w:val="9"/>
  </w:num>
  <w:num w:numId="7">
    <w:abstractNumId w:val="21"/>
  </w:num>
  <w:num w:numId="8">
    <w:abstractNumId w:val="3"/>
  </w:num>
  <w:num w:numId="9">
    <w:abstractNumId w:val="5"/>
  </w:num>
  <w:num w:numId="10">
    <w:abstractNumId w:val="0"/>
  </w:num>
  <w:num w:numId="11">
    <w:abstractNumId w:val="19"/>
  </w:num>
  <w:num w:numId="12">
    <w:abstractNumId w:val="12"/>
  </w:num>
  <w:num w:numId="13">
    <w:abstractNumId w:val="20"/>
  </w:num>
  <w:num w:numId="14">
    <w:abstractNumId w:val="16"/>
  </w:num>
  <w:num w:numId="15">
    <w:abstractNumId w:val="8"/>
  </w:num>
  <w:num w:numId="16">
    <w:abstractNumId w:val="18"/>
  </w:num>
  <w:num w:numId="17">
    <w:abstractNumId w:val="15"/>
  </w:num>
  <w:num w:numId="18">
    <w:abstractNumId w:val="11"/>
  </w:num>
  <w:num w:numId="19">
    <w:abstractNumId w:val="22"/>
  </w:num>
  <w:num w:numId="20">
    <w:abstractNumId w:val="1"/>
  </w:num>
  <w:num w:numId="21">
    <w:abstractNumId w:val="14"/>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8"/>
  <w:autoHyphenation/>
  <w:hyphenationZone w:val="357"/>
  <w:noPunctuationKerning/>
  <w:characterSpacingControl w:val="doNotCompres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ACE"/>
    <w:rsid w:val="000D6EA0"/>
    <w:rsid w:val="00152C89"/>
    <w:rsid w:val="001933E9"/>
    <w:rsid w:val="002E0C4B"/>
    <w:rsid w:val="00341CB3"/>
    <w:rsid w:val="003D2ACE"/>
    <w:rsid w:val="00672162"/>
    <w:rsid w:val="006C03A8"/>
    <w:rsid w:val="00813FB7"/>
    <w:rsid w:val="00821003"/>
    <w:rsid w:val="00917605"/>
    <w:rsid w:val="00A50D17"/>
    <w:rsid w:val="00B779B3"/>
    <w:rsid w:val="00C505F5"/>
    <w:rsid w:val="00C74A1A"/>
    <w:rsid w:val="00C82084"/>
    <w:rsid w:val="00C96285"/>
    <w:rsid w:val="00DD36A7"/>
    <w:rsid w:val="00EB466E"/>
    <w:rsid w:val="00F74DB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14:docId w14:val="3E5E85D4"/>
  <w15:docId w15:val="{CAF54491-E760-4DC0-9260-BAA33EF5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96285"/>
    <w:pPr>
      <w:keepNext/>
      <w:spacing w:line="360" w:lineRule="auto"/>
      <w:jc w:val="center"/>
      <w:outlineLvl w:val="0"/>
    </w:pPr>
    <w:rPr>
      <w:b/>
    </w:rPr>
  </w:style>
  <w:style w:type="paragraph" w:styleId="2">
    <w:name w:val="heading 2"/>
    <w:basedOn w:val="a"/>
    <w:next w:val="a"/>
    <w:link w:val="20"/>
    <w:unhideWhenUsed/>
    <w:qFormat/>
    <w:rsid w:val="00EB466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EB466E"/>
    <w:pPr>
      <w:keepNext/>
      <w:spacing w:before="240" w:after="60"/>
      <w:outlineLvl w:val="2"/>
    </w:pPr>
    <w:rPr>
      <w:rFonts w:asciiTheme="majorHAnsi" w:eastAsiaTheme="majorEastAsia" w:hAnsiTheme="majorHAnsi" w:cstheme="majorBidi"/>
      <w:b/>
      <w:bCs/>
      <w:sz w:val="26"/>
      <w:szCs w:val="26"/>
    </w:rPr>
  </w:style>
  <w:style w:type="paragraph" w:styleId="7">
    <w:name w:val="heading 7"/>
    <w:basedOn w:val="a"/>
    <w:next w:val="a"/>
    <w:link w:val="70"/>
    <w:qFormat/>
    <w:rsid w:val="00EB466E"/>
    <w:pPr>
      <w:spacing w:before="240" w:after="60"/>
      <w:outlineLvl w:val="6"/>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285"/>
    <w:pPr>
      <w:tabs>
        <w:tab w:val="center" w:pos="4677"/>
        <w:tab w:val="right" w:pos="9355"/>
      </w:tabs>
    </w:pPr>
  </w:style>
  <w:style w:type="character" w:customStyle="1" w:styleId="a4">
    <w:name w:val="Верхний колонтитул Знак"/>
    <w:basedOn w:val="a0"/>
    <w:link w:val="a3"/>
    <w:uiPriority w:val="99"/>
    <w:rsid w:val="00C96285"/>
  </w:style>
  <w:style w:type="paragraph" w:styleId="a5">
    <w:name w:val="footer"/>
    <w:basedOn w:val="a"/>
    <w:link w:val="a6"/>
    <w:uiPriority w:val="99"/>
    <w:unhideWhenUsed/>
    <w:rsid w:val="00C96285"/>
    <w:pPr>
      <w:tabs>
        <w:tab w:val="center" w:pos="4677"/>
        <w:tab w:val="right" w:pos="9355"/>
      </w:tabs>
    </w:pPr>
  </w:style>
  <w:style w:type="character" w:customStyle="1" w:styleId="a6">
    <w:name w:val="Нижний колонтитул Знак"/>
    <w:basedOn w:val="a0"/>
    <w:link w:val="a5"/>
    <w:uiPriority w:val="99"/>
    <w:rsid w:val="00C96285"/>
  </w:style>
  <w:style w:type="character" w:styleId="a7">
    <w:name w:val="page number"/>
    <w:basedOn w:val="a0"/>
    <w:uiPriority w:val="99"/>
    <w:semiHidden/>
    <w:unhideWhenUsed/>
    <w:rsid w:val="00C96285"/>
  </w:style>
  <w:style w:type="character" w:customStyle="1" w:styleId="10">
    <w:name w:val="Заголовок 1 Знак"/>
    <w:basedOn w:val="a0"/>
    <w:link w:val="1"/>
    <w:rsid w:val="00C96285"/>
    <w:rPr>
      <w:b/>
    </w:rPr>
  </w:style>
  <w:style w:type="paragraph" w:styleId="31">
    <w:name w:val="Body Text Indent 3"/>
    <w:basedOn w:val="a"/>
    <w:link w:val="32"/>
    <w:rsid w:val="00C96285"/>
    <w:pPr>
      <w:ind w:right="-2" w:firstLine="567"/>
      <w:jc w:val="center"/>
    </w:pPr>
    <w:rPr>
      <w:b/>
      <w:sz w:val="28"/>
    </w:rPr>
  </w:style>
  <w:style w:type="character" w:customStyle="1" w:styleId="32">
    <w:name w:val="Основной текст с отступом 3 Знак"/>
    <w:basedOn w:val="a0"/>
    <w:link w:val="31"/>
    <w:rsid w:val="00C96285"/>
    <w:rPr>
      <w:b/>
      <w:sz w:val="28"/>
    </w:rPr>
  </w:style>
  <w:style w:type="paragraph" w:customStyle="1" w:styleId="11">
    <w:name w:val="Обычный1"/>
    <w:rsid w:val="00C96285"/>
    <w:pPr>
      <w:spacing w:line="360" w:lineRule="auto"/>
      <w:ind w:left="2280" w:right="2000"/>
      <w:jc w:val="center"/>
    </w:pPr>
    <w:rPr>
      <w:rFonts w:ascii="Courier New" w:hAnsi="Courier New"/>
      <w:snapToGrid w:val="0"/>
      <w:sz w:val="16"/>
    </w:rPr>
  </w:style>
  <w:style w:type="table" w:styleId="a8">
    <w:name w:val="Table Grid"/>
    <w:basedOn w:val="a1"/>
    <w:uiPriority w:val="39"/>
    <w:rsid w:val="00C50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17605"/>
    <w:pPr>
      <w:ind w:left="720"/>
      <w:contextualSpacing/>
    </w:pPr>
  </w:style>
  <w:style w:type="character" w:styleId="aa">
    <w:name w:val="Hyperlink"/>
    <w:basedOn w:val="a0"/>
    <w:uiPriority w:val="99"/>
    <w:unhideWhenUsed/>
    <w:rsid w:val="00821003"/>
    <w:rPr>
      <w:color w:val="0563C1" w:themeColor="hyperlink"/>
      <w:u w:val="single"/>
    </w:rPr>
  </w:style>
  <w:style w:type="paragraph" w:styleId="ab">
    <w:name w:val="Body Text Indent"/>
    <w:basedOn w:val="a"/>
    <w:link w:val="ac"/>
    <w:uiPriority w:val="99"/>
    <w:semiHidden/>
    <w:unhideWhenUsed/>
    <w:rsid w:val="00EB466E"/>
    <w:pPr>
      <w:spacing w:after="120"/>
      <w:ind w:left="283"/>
    </w:pPr>
  </w:style>
  <w:style w:type="character" w:customStyle="1" w:styleId="ac">
    <w:name w:val="Основной текст с отступом Знак"/>
    <w:basedOn w:val="a0"/>
    <w:link w:val="ab"/>
    <w:uiPriority w:val="99"/>
    <w:semiHidden/>
    <w:rsid w:val="00EB466E"/>
  </w:style>
  <w:style w:type="paragraph" w:styleId="21">
    <w:name w:val="Body Text Indent 2"/>
    <w:basedOn w:val="a"/>
    <w:link w:val="22"/>
    <w:uiPriority w:val="99"/>
    <w:semiHidden/>
    <w:unhideWhenUsed/>
    <w:rsid w:val="00EB466E"/>
    <w:pPr>
      <w:spacing w:after="120" w:line="480" w:lineRule="auto"/>
      <w:ind w:left="283"/>
    </w:pPr>
  </w:style>
  <w:style w:type="character" w:customStyle="1" w:styleId="22">
    <w:name w:val="Основной текст с отступом 2 Знак"/>
    <w:basedOn w:val="a0"/>
    <w:link w:val="21"/>
    <w:uiPriority w:val="99"/>
    <w:semiHidden/>
    <w:rsid w:val="00EB466E"/>
  </w:style>
  <w:style w:type="paragraph" w:styleId="ad">
    <w:name w:val="Body Text"/>
    <w:basedOn w:val="a"/>
    <w:link w:val="ae"/>
    <w:uiPriority w:val="99"/>
    <w:semiHidden/>
    <w:unhideWhenUsed/>
    <w:rsid w:val="00EB466E"/>
    <w:pPr>
      <w:spacing w:after="120"/>
    </w:pPr>
  </w:style>
  <w:style w:type="character" w:customStyle="1" w:styleId="ae">
    <w:name w:val="Основной текст Знак"/>
    <w:basedOn w:val="a0"/>
    <w:link w:val="ad"/>
    <w:uiPriority w:val="99"/>
    <w:semiHidden/>
    <w:rsid w:val="00EB466E"/>
  </w:style>
  <w:style w:type="character" w:customStyle="1" w:styleId="20">
    <w:name w:val="Заголовок 2 Знак"/>
    <w:basedOn w:val="a0"/>
    <w:link w:val="2"/>
    <w:rsid w:val="00EB466E"/>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EB466E"/>
    <w:rPr>
      <w:rFonts w:asciiTheme="majorHAnsi" w:eastAsiaTheme="majorEastAsia" w:hAnsiTheme="majorHAnsi" w:cstheme="majorBidi"/>
      <w:b/>
      <w:bCs/>
      <w:sz w:val="26"/>
      <w:szCs w:val="26"/>
    </w:rPr>
  </w:style>
  <w:style w:type="character" w:customStyle="1" w:styleId="70">
    <w:name w:val="Заголовок 7 Знак"/>
    <w:basedOn w:val="a0"/>
    <w:link w:val="7"/>
    <w:rsid w:val="00EB466E"/>
    <w:rPr>
      <w:sz w:val="24"/>
      <w:szCs w:val="24"/>
    </w:rPr>
  </w:style>
  <w:style w:type="paragraph" w:styleId="af">
    <w:name w:val="Normal (Web)"/>
    <w:basedOn w:val="a"/>
    <w:rsid w:val="00EB466E"/>
    <w:pPr>
      <w:spacing w:before="100" w:beforeAutospacing="1" w:after="100" w:afterAutospacing="1"/>
    </w:pPr>
    <w:rPr>
      <w:sz w:val="24"/>
      <w:szCs w:val="24"/>
    </w:rPr>
  </w:style>
  <w:style w:type="paragraph" w:customStyle="1" w:styleId="af0">
    <w:name w:val="Осн заголовок"/>
    <w:basedOn w:val="ab"/>
    <w:rsid w:val="00EB466E"/>
    <w:pPr>
      <w:spacing w:before="240"/>
      <w:ind w:left="0"/>
      <w:jc w:val="center"/>
    </w:pPr>
    <w:rPr>
      <w:rFonts w:ascii="Arial" w:hAnsi="Arial"/>
      <w:b/>
      <w:sz w:val="32"/>
    </w:rPr>
  </w:style>
  <w:style w:type="paragraph" w:customStyle="1" w:styleId="Nonformat">
    <w:name w:val="Nonformat"/>
    <w:basedOn w:val="a"/>
    <w:rsid w:val="00EB466E"/>
    <w:pPr>
      <w:widowControl w:val="0"/>
      <w:spacing w:line="330" w:lineRule="exact"/>
      <w:ind w:firstLine="624"/>
      <w:jc w:val="both"/>
    </w:pPr>
    <w:rPr>
      <w:rFonts w:ascii="Consultant" w:hAnsi="Consultant"/>
      <w:sz w:val="28"/>
    </w:rPr>
  </w:style>
  <w:style w:type="paragraph" w:styleId="af1">
    <w:name w:val="Title"/>
    <w:basedOn w:val="a"/>
    <w:link w:val="af2"/>
    <w:qFormat/>
    <w:rsid w:val="00EB466E"/>
    <w:pPr>
      <w:jc w:val="center"/>
    </w:pPr>
    <w:rPr>
      <w:b/>
      <w:sz w:val="24"/>
    </w:rPr>
  </w:style>
  <w:style w:type="character" w:customStyle="1" w:styleId="af2">
    <w:name w:val="Заголовок Знак"/>
    <w:basedOn w:val="a0"/>
    <w:link w:val="af1"/>
    <w:rsid w:val="00EB466E"/>
    <w:rPr>
      <w:b/>
      <w:sz w:val="24"/>
    </w:rPr>
  </w:style>
  <w:style w:type="paragraph" w:styleId="af3">
    <w:name w:val="No Spacing"/>
    <w:uiPriority w:val="1"/>
    <w:qFormat/>
    <w:rsid w:val="00C8208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1050;&#1091;&#1079;&#1100;&#1084;&#1080;&#1085;&#1072;%20&#1045;.%20&#1045;.%20&#1054;&#1088;&#1075;&#1072;&#1085;&#1080;&#1079;&#1072;&#1094;&#1080;&#1103;%20&#1087;&#1088;&#1077;&#1076;&#1087;&#1088;&#1080;&#1085;&#1080;&#1084;&#1072;&#1090;&#1077;&#1083;&#1100;&#1089;&#1082;&#1086;&#1081;%20&#1076;&#1077;&#1103;&#1090;&#1077;&#1083;&#1100;&#1085;&#1086;&#1089;&#1090;&#1080;%20:%20&#1091;&#1095;&#1077;&#1073;.%20&#1087;&#1086;&#1089;&#1086;&#1073;&#1080;&#1077;%20&#1076;&#1083;&#1103;%20&#1073;&#1072;&#1082;&#1072;&#1083;&#1072;&#1074;&#1088;&#1086;&#1074;%20/%20&#1045;.%20&#1045;.%20&#1050;&#1091;&#1079;&#1100;&#1084;&#1080;&#1085;&#1072;,%20&#1051;.%20&#1055;.%20&#1050;&#1091;&#1079;&#1100;&#1084;&#1080;&#1085;&#1072;.%20&#8211;%202-&#1077;%20&#1080;&#1079;&#1076;.,%20&#1087;&#1077;&#1088;.%20&#1080;%20&#1076;&#1086;&#1087;.%20&#8211;%20URL:%20http://www.biblio-online.ru/thematic/?14&amp;id=urait.content.70BF5D0B-45B2-4AD7-A1FB-F1139F370105&amp;type=c_pub%20(&#1076;&#1072;&#1090;&#1072;%20&#1086;&#1073;&#1088;&#1072;&#1097;&#1077;&#1085;&#1080;&#1103;:%2001.09.2020)" TargetMode="External"/><Relationship Id="rId13" Type="http://schemas.openxmlformats.org/officeDocument/2006/relationships/hyperlink" Target="http://www.iprbookshop.ru/58283.html" TargetMode="External"/><Relationship Id="rId18" Type="http://schemas.openxmlformats.org/officeDocument/2006/relationships/hyperlink" Target="http://izvestia.bgu.ru/reader/article.aspx?id=21900"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gks.ru/" TargetMode="External"/><Relationship Id="rId7" Type="http://schemas.openxmlformats.org/officeDocument/2006/relationships/hyperlink" Target="&#1040;&#1088;&#1078;&#1077;&#1085;&#1086;&#1074;&#1089;&#1082;&#1080;&#1081;%20&#1048;.%20&#1042;.%20&#1052;&#1072;&#1088;&#1082;&#1077;&#1090;&#1080;&#1085;&#1075;%20&#1088;&#1077;&#1075;&#1080;&#1086;&#1085;&#1086;&#1074;%20:%20&#1091;&#1095;&#1077;&#1073;.%20&#1087;&#1086;&#1089;&#1086;&#1073;&#1080;&#1077;%20/%20&#1048;.%20&#1042;.%20&#1040;&#1088;&#1078;&#1077;&#1085;&#1086;&#1074;&#1089;&#1082;&#1080;&#1081;.%20&#8211;%20&#1052;&#1086;&#1089;&#1082;&#1074;&#1072;%20:%20&#1070;&#1053;&#1048;&#1058;&#1048;-&#1044;&#1072;&#1085;&#1072;.%202015.%20&#8211;%20URL:%20http://www.iprbookshop.ru/52497.html" TargetMode="External"/><Relationship Id="rId12" Type="http://schemas.openxmlformats.org/officeDocument/2006/relationships/image" Target="media/image1.png"/><Relationship Id="rId17" Type="http://schemas.openxmlformats.org/officeDocument/2006/relationships/hyperlink" Target="http://www.gsk.ru/wps/wcm/connect/rosstat_main/rosstat/ru\syatistics/effficiency/"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brjbguep,ru/reader/article.aspx?id=22004" TargetMode="External"/><Relationship Id="rId20" Type="http://schemas.openxmlformats.org/officeDocument/2006/relationships/hyperlink" Target="https://rosreestr.ru/sit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1053;&#1080;&#1082;&#1086;&#1083;&#1072;&#1077;&#1074;&#1072;%20&#1054;.%20&#1053;.%20&#1050;&#1072;&#1088;&#1090;&#1086;&#1075;&#1088;&#1072;&#1092;&#1080;&#1095;&#1077;&#1089;&#1082;&#1080;&#1081;%20&#1084;&#1077;&#1090;&#1086;&#1076;%20&#1080;&#1089;&#1089;&#1083;&#1077;&#1076;&#1086;&#1074;&#1072;&#1085;&#1080;&#1103;%20&#1074;%20&#1092;&#1086;&#1088;&#1084;&#1080;&#1088;&#1086;&#1074;&#1072;&#1085;&#1080;&#1080;%20&#1077;&#1076;&#1080;&#1085;&#1086;&#1075;&#1086;%20&#1087;&#1088;&#1080;&#1088;&#1086;&#1076;&#1085;&#1086;-&#1088;&#1077;&#1089;&#1091;&#1088;&#1089;&#1085;&#1086;&#1075;&#1086;%20&#1080;&#1085;&#1092;&#1086;&#1088;&#1084;&#1072;&#1094;&#1080;&#1086;&#1085;&#1085;&#1086;&#1075;&#1086;%20&#1087;&#1088;&#1086;&#1089;&#1090;&#1088;&#1072;&#1085;&#1089;&#1090;&#1074;&#1072;%20&#1056;&#1086;&#1089;&#1089;&#1080;&#1080;%20/%20&#1054;.%20&#1053;.%20&#1053;&#1080;&#1082;&#1086;&#1083;&#1072;&#1077;&#1074;&#1072;%20//%20&#1048;&#1079;&#1074;&#1077;&#1089;&#1090;&#1080;&#1103;%20&#1074;&#1099;&#1089;&#1096;&#1080;&#1093;%20&#1091;&#1095;&#1077;&#1073;&#1085;&#1099;&#1093;%20&#1079;&#1072;&#1074;&#1077;&#1076;&#1077;&#1085;&#1080;&#1081;.%20&#1043;&#1077;&#1086;&#1076;&#1077;&#1079;&#1080;&#1103;%20&#1080;%20&#1072;&#1101;&#1088;&#1086;&#1092;&#1086;&#1090;&#1086;&#1089;&#1098;&#1077;&#1084;&#1082;&#1072;.%20&#8211;%202015.%20&#8211;%20&#8470;%204.%20&#8211;%20&#1057;.%20109&#8211;113.%20http://elibrary.ru/item.asp?id=24041311%20(09.12.2016)"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goverment.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1050;&#1086;&#1084;&#1084;&#1077;&#1085;&#1090;&#1072;&#1088;&#1080;&#1081;%20&#1082;%20&#1060;&#1077;&#1076;&#1077;&#1088;&#1072;&#1083;&#1100;&#1085;&#1086;&#1084;&#1091;%20&#1079;&#1072;&#1082;&#1086;&#1085;&#1091;%20&#1086;&#1090;%2026%20&#1076;&#1077;&#1082;&#1072;&#1073;&#1088;&#1103;%201995%20&#1075;.%20&#8470;%20209-&#1060;&#1047;%20" TargetMode="External"/><Relationship Id="rId19" Type="http://schemas.openxmlformats.org/officeDocument/2006/relationships/hyperlink" Target="https://www.irn.ru/articles/40571.html" TargetMode="External"/><Relationship Id="rId4" Type="http://schemas.openxmlformats.org/officeDocument/2006/relationships/webSettings" Target="webSettings.xml"/><Relationship Id="rId9" Type="http://schemas.openxmlformats.org/officeDocument/2006/relationships/hyperlink" Target="&#1043;&#1088;&#1072;&#1076;&#1086;&#1089;&#1090;&#1088;&#1086;&#1080;&#1090;&#1077;&#1083;&#1100;&#1085;&#1099;&#1081;%20&#1082;&#1086;&#1076;&#1077;&#1082;&#1089;%20&#1056;&#1086;&#1089;&#1089;&#1080;&#1081;&#1089;&#1082;&#1086;&#1081;%20&#1060;&#1077;&#1076;&#1077;&#1088;&#1072;&#1094;&#1080;&#1080;%20/%20&#1069;&#1083;&#1077;&#1082;&#1090;&#1088;&#1086;&#1085;&#1085;&#1086;-&#1073;&#1080;&#1073;&#1083;&#1080;&#1086;&#1090;&#1077;&#1095;&#1085;&#1072;&#1103;%20&#1089;&#1080;&#1089;&#1090;&#1077;&#1084;&#1072;%20IPRbooks.%20&#8211;%202016.%20&#8211;%20201%20c.%20&#8211;%20URL:%20http://www.iprbookshop.ru/1245.html" TargetMode="External"/><Relationship Id="rId14" Type="http://schemas.openxmlformats.org/officeDocument/2006/relationships/hyperlink" Target="http://www.cbr.ru/"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46</Pages>
  <Words>17842</Words>
  <Characters>101703</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bguser</dc:creator>
  <cp:keywords/>
  <dc:description/>
  <cp:lastModifiedBy>bguser</cp:lastModifiedBy>
  <cp:revision>5</cp:revision>
  <dcterms:created xsi:type="dcterms:W3CDTF">2021-09-20T09:15:00Z</dcterms:created>
  <dcterms:modified xsi:type="dcterms:W3CDTF">2021-09-27T08:04:00Z</dcterms:modified>
</cp:coreProperties>
</file>